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650"/>
        <w:gridCol w:w="575"/>
        <w:gridCol w:w="4012"/>
      </w:tblGrid>
      <w:tr w:rsidR="00332840" w14:paraId="011614EA" w14:textId="77777777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3137027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4BC28932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 w14:paraId="70C09A4E" w14:textId="77777777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472D0F01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26A56378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31E5CA30" w14:textId="77777777"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78A53E0" w14:textId="0E6387C2" w:rsidR="00332840" w:rsidRDefault="007406D7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rPr>
                  <w:rFonts w:cs="Arial"/>
                  <w:bCs/>
                  <w:sz w:val="22"/>
                  <w:szCs w:val="24"/>
                </w:r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EndPr/>
              <w:sdtContent>
                <w:r w:rsidR="00EE6847" w:rsidRPr="00EE6847">
                  <w:rPr>
                    <w:rFonts w:cs="Arial"/>
                    <w:bCs/>
                    <w:sz w:val="22"/>
                    <w:szCs w:val="24"/>
                  </w:rPr>
                  <w:t>PJN-58-26</w:t>
                </w:r>
                <w:r>
                  <w:rPr>
                    <w:rFonts w:cs="Arial"/>
                    <w:bCs/>
                    <w:sz w:val="22"/>
                    <w:szCs w:val="24"/>
                  </w:rPr>
                  <w:t>/02</w:t>
                </w:r>
                <w:r w:rsidR="00EE6847" w:rsidRPr="00EE6847">
                  <w:rPr>
                    <w:rFonts w:cs="Arial"/>
                    <w:bCs/>
                    <w:sz w:val="22"/>
                    <w:szCs w:val="24"/>
                  </w:rPr>
                  <w:t xml:space="preserve"> | Garderobni ormari za medicinsko osoblje</w:t>
                </w:r>
                <w:r>
                  <w:rPr>
                    <w:rFonts w:cs="Arial"/>
                    <w:bCs/>
                    <w:sz w:val="22"/>
                    <w:szCs w:val="24"/>
                  </w:rPr>
                  <w:t xml:space="preserve"> – 2. DIO</w:t>
                </w:r>
              </w:sdtContent>
            </w:sdt>
          </w:p>
        </w:tc>
      </w:tr>
      <w:tr w:rsidR="00332840" w14:paraId="38B7A166" w14:textId="77777777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EC8BB0" w14:textId="77777777"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 w14:paraId="1522904D" w14:textId="77777777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77B7A450" w14:textId="77777777"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14:paraId="5B277E3B" w14:textId="77777777"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 w14:paraId="69E76E45" w14:textId="77777777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A069EE8" w14:textId="77777777"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8775" w:type="dxa"/>
              <w:tblLayout w:type="fixed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332840" w14:paraId="010DD618" w14:textId="77777777">
              <w:tc>
                <w:tcPr>
                  <w:tcW w:w="2994" w:type="dxa"/>
                </w:tcPr>
                <w:p w14:paraId="1B0B0852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14AE3B2" w14:textId="77777777" w:rsidR="00332840" w:rsidRDefault="007406D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000637F8" w14:textId="77777777">
              <w:tc>
                <w:tcPr>
                  <w:tcW w:w="2994" w:type="dxa"/>
                </w:tcPr>
                <w:p w14:paraId="0ADB1390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18A41AD" w14:textId="77777777" w:rsidR="00332840" w:rsidRDefault="007406D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79CDED60" w14:textId="77777777">
              <w:tc>
                <w:tcPr>
                  <w:tcW w:w="2994" w:type="dxa"/>
                </w:tcPr>
                <w:p w14:paraId="099DE41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094366DD" w14:textId="77777777" w:rsidR="00332840" w:rsidRDefault="007406D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572A9B4E" w14:textId="77777777">
              <w:tc>
                <w:tcPr>
                  <w:tcW w:w="2994" w:type="dxa"/>
                </w:tcPr>
                <w:p w14:paraId="6C187E01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14:paraId="02A6E1A1" w14:textId="77777777" w:rsidR="00332840" w:rsidRDefault="007406D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256DBCB4" w14:textId="77777777">
              <w:tc>
                <w:tcPr>
                  <w:tcW w:w="2994" w:type="dxa"/>
                </w:tcPr>
                <w:p w14:paraId="1894D38F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2084E5B9" w14:textId="77777777" w:rsidR="00332840" w:rsidRDefault="007406D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3528BC0A" w14:textId="77777777">
              <w:tc>
                <w:tcPr>
                  <w:tcW w:w="2994" w:type="dxa"/>
                </w:tcPr>
                <w:p w14:paraId="7DED1EB4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14:paraId="0CBFCD04" w14:textId="77777777" w:rsidR="00332840" w:rsidRDefault="007406D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526BAE8F" w14:textId="77777777">
              <w:tc>
                <w:tcPr>
                  <w:tcW w:w="2994" w:type="dxa"/>
                </w:tcPr>
                <w:p w14:paraId="76C29E3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233C112D" w14:textId="77777777" w:rsidR="00332840" w:rsidRDefault="007406D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06DEF84E" w14:textId="77777777">
              <w:tc>
                <w:tcPr>
                  <w:tcW w:w="2994" w:type="dxa"/>
                </w:tcPr>
                <w:p w14:paraId="08147B2B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4C5E496" w14:textId="77777777" w:rsidR="00332840" w:rsidRDefault="007406D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48059B49" w14:textId="77777777">
              <w:tc>
                <w:tcPr>
                  <w:tcW w:w="2994" w:type="dxa"/>
                </w:tcPr>
                <w:p w14:paraId="32E88973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14:paraId="1DEDD4B3" w14:textId="77777777" w:rsidR="00332840" w:rsidRDefault="007406D7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EndPr/>
                    <w:sdtContent>
                      <w:r w:rsidR="00601B61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 w14:paraId="1CF0BBAC" w14:textId="77777777">
              <w:tc>
                <w:tcPr>
                  <w:tcW w:w="2994" w:type="dxa"/>
                </w:tcPr>
                <w:p w14:paraId="1A232B92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0" w:type="dxa"/>
                  <w:vAlign w:val="center"/>
                </w:tcPr>
                <w:p w14:paraId="524B30AB" w14:textId="77777777" w:rsidR="00332840" w:rsidRDefault="007406D7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EndPr/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14:paraId="2996E58B" w14:textId="77777777" w:rsidR="00332840" w:rsidRDefault="007406D7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EndPr/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 w14:paraId="0F59A7C4" w14:textId="77777777">
              <w:tc>
                <w:tcPr>
                  <w:tcW w:w="2994" w:type="dxa"/>
                </w:tcPr>
                <w:p w14:paraId="5A5C7579" w14:textId="77777777"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14:paraId="28138172" w14:textId="77777777"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7D85CA43" w14:textId="77777777"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14:paraId="10AD7829" w14:textId="5C3B7F3E"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rPr>
                  <w:b/>
                  <w:bCs/>
                </w:rPr>
                <w:alias w:val="Naziv predmeta nabave"/>
                <w:tag w:val="Naziv predmeta nabave"/>
                <w:id w:val="-1505128561"/>
                <w:text/>
              </w:sdtPr>
              <w:sdtEndPr/>
              <w:sdtContent>
                <w:r w:rsidR="00EE6847" w:rsidRPr="00EE6847">
                  <w:rPr>
                    <w:b/>
                    <w:bCs/>
                  </w:rPr>
                  <w:t>Garderobni ormari za medicinsko osoblje</w:t>
                </w:r>
                <w:r w:rsidR="007406D7">
                  <w:rPr>
                    <w:b/>
                    <w:bCs/>
                  </w:rPr>
                  <w:t xml:space="preserve"> – 2. DIO</w:t>
                </w:r>
                <w:r w:rsidR="00EE6847" w:rsidRPr="00EE6847">
                  <w:rPr>
                    <w:b/>
                    <w:bCs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EndPr/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EE6847">
                  <w:rPr>
                    <w:rFonts w:cs="Arial"/>
                    <w:b/>
                  </w:rPr>
                  <w:t>58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  <w:r w:rsidR="007406D7">
                  <w:rPr>
                    <w:rFonts w:cs="Arial"/>
                    <w:b/>
                  </w:rPr>
                  <w:t>/02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 w14:paraId="7CAF5586" w14:textId="77777777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7E41CD" w14:textId="77777777"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 w14:paraId="1F65C72A" w14:textId="77777777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70DFDA" w14:textId="77777777"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1E4896DF" w14:textId="77777777"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1D0B968" w14:textId="77777777"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Referencafusnote"/>
                <w:rFonts w:cs="Arial"/>
                <w:bCs/>
              </w:rPr>
              <w:footnoteReference w:id="3"/>
            </w:r>
          </w:p>
        </w:tc>
      </w:tr>
      <w:tr w:rsidR="00332840" w14:paraId="6F3F182E" w14:textId="77777777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965DD1" w14:textId="77777777"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999E050" w14:textId="77777777"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14:paraId="628F829D" w14:textId="77777777"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04E2" w14:textId="77777777"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0">
    <w:p w14:paraId="12BCD08E" w14:textId="77777777"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52FB" w14:textId="77777777" w:rsidR="00332840" w:rsidRDefault="00601B61">
      <w:r>
        <w:separator/>
      </w:r>
    </w:p>
  </w:footnote>
  <w:footnote w:type="continuationSeparator" w:id="0">
    <w:p w14:paraId="4B6E4538" w14:textId="77777777" w:rsidR="00332840" w:rsidRDefault="00601B61">
      <w:r>
        <w:continuationSeparator/>
      </w:r>
    </w:p>
  </w:footnote>
  <w:footnote w:id="1">
    <w:p w14:paraId="6FFD00F5" w14:textId="77777777" w:rsidR="00332840" w:rsidRPr="00601B61" w:rsidRDefault="00601B61">
      <w:pPr>
        <w:pStyle w:val="Tekstfusnote"/>
        <w:rPr>
          <w:rStyle w:val="Neupadljivoisticanje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Neupadljivoisticanje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81AAA8B" w14:textId="77777777" w:rsidR="00332840" w:rsidRPr="00601B61" w:rsidRDefault="00601B61">
      <w:pPr>
        <w:pStyle w:val="Tekstfusnote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Neupadljivoisticanje"/>
          <w:sz w:val="14"/>
          <w:szCs w:val="14"/>
        </w:rPr>
        <w:t>Rok valjanosti Ponude određen je u Pozivu i pripadajućoj dokumentaciji za nadmetanje</w:t>
      </w:r>
    </w:p>
  </w:footnote>
  <w:footnote w:id="3">
    <w:p w14:paraId="120D73EF" w14:textId="77777777" w:rsidR="00332840" w:rsidRPr="00601B61" w:rsidRDefault="00601B61">
      <w:pPr>
        <w:pStyle w:val="Tekstfusnote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Neupadljivoisticanje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cumentProtection w:edit="forms" w:enforcement="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840"/>
    <w:rsid w:val="00044E24"/>
    <w:rsid w:val="00121493"/>
    <w:rsid w:val="002C5911"/>
    <w:rsid w:val="00332840"/>
    <w:rsid w:val="0033582B"/>
    <w:rsid w:val="0036191A"/>
    <w:rsid w:val="00601B61"/>
    <w:rsid w:val="00690BC7"/>
    <w:rsid w:val="007406D7"/>
    <w:rsid w:val="007665C2"/>
    <w:rsid w:val="009D4F14"/>
    <w:rsid w:val="00B05D1A"/>
    <w:rsid w:val="00D57768"/>
    <w:rsid w:val="00DC2865"/>
    <w:rsid w:val="00EE6847"/>
    <w:rsid w:val="00F5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A703"/>
  <w15:docId w15:val="{8C9A303A-0B37-4CF3-A96A-4E13EB0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Zadanifontodlomka"/>
    <w:uiPriority w:val="99"/>
    <w:unhideWhenUsed/>
    <w:qFormat/>
    <w:rsid w:val="00E56BDD"/>
    <w:rPr>
      <w:vertAlign w:val="superscript"/>
    </w:rPr>
  </w:style>
  <w:style w:type="character" w:styleId="Referencafusnote">
    <w:name w:val="footnote reference"/>
    <w:rsid w:val="00332840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qFormat/>
    <w:rsid w:val="00E56BDD"/>
    <w:rPr>
      <w:color w:val="808080"/>
    </w:r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0D769D"/>
    <w:rPr>
      <w:rFonts w:ascii="Arial" w:hAnsi="Arial"/>
      <w:kern w:val="0"/>
      <w:sz w:val="20"/>
    </w:rPr>
  </w:style>
  <w:style w:type="character" w:styleId="Referencakrajnjebiljek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Tijeloteksta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332840"/>
    <w:pPr>
      <w:spacing w:after="140" w:line="276" w:lineRule="auto"/>
    </w:pPr>
  </w:style>
  <w:style w:type="paragraph" w:styleId="Popis">
    <w:name w:val="List"/>
    <w:basedOn w:val="Tijeloteksta"/>
    <w:rsid w:val="00332840"/>
    <w:rPr>
      <w:rFonts w:cs="Arial"/>
    </w:rPr>
  </w:style>
  <w:style w:type="paragraph" w:styleId="Opisslike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Tekstfusnote">
    <w:name w:val="footnote text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Reetkatablice">
    <w:name w:val="Table Grid"/>
    <w:basedOn w:val="Obinatablica"/>
    <w:uiPriority w:val="39"/>
    <w:rsid w:val="00E56BDD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binatablica41">
    <w:name w:val="Obična tablica 41"/>
    <w:basedOn w:val="Obinatablica"/>
    <w:uiPriority w:val="44"/>
    <w:rsid w:val="00E56BD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D87"/>
    <w:rsid w:val="00044E24"/>
    <w:rsid w:val="00131B1D"/>
    <w:rsid w:val="002C648B"/>
    <w:rsid w:val="00375B10"/>
    <w:rsid w:val="00410A83"/>
    <w:rsid w:val="00526D24"/>
    <w:rsid w:val="00812B31"/>
    <w:rsid w:val="00C3700B"/>
    <w:rsid w:val="00D37896"/>
    <w:rsid w:val="00D57768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D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Moreta Pikunić</cp:lastModifiedBy>
  <cp:revision>18</cp:revision>
  <dcterms:created xsi:type="dcterms:W3CDTF">2025-10-01T07:37:00Z</dcterms:created>
  <dcterms:modified xsi:type="dcterms:W3CDTF">2026-04-14T06:53:00Z</dcterms:modified>
  <dc:language>hr-HR</dc:language>
</cp:coreProperties>
</file>