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988" w14:textId="6440C9F7" w:rsidR="006214F7" w:rsidRPr="0092102C" w:rsidRDefault="006214F7" w:rsidP="006214F7">
      <w:pPr>
        <w:spacing w:after="0"/>
        <w:rPr>
          <w:rFonts w:cs="Arial"/>
          <w:sz w:val="22"/>
          <w:szCs w:val="24"/>
        </w:rPr>
      </w:pPr>
      <w:proofErr w:type="spellStart"/>
      <w:r w:rsidRPr="0092102C">
        <w:rPr>
          <w:rFonts w:cs="Arial"/>
          <w:sz w:val="22"/>
          <w:szCs w:val="24"/>
        </w:rPr>
        <w:t>Ur</w:t>
      </w:r>
      <w:proofErr w:type="spellEnd"/>
      <w:r w:rsidRPr="0092102C">
        <w:rPr>
          <w:rFonts w:cs="Arial"/>
          <w:sz w:val="22"/>
          <w:szCs w:val="24"/>
        </w:rPr>
        <w:t xml:space="preserve">. broj: </w:t>
      </w:r>
      <w:sdt>
        <w:sdtPr>
          <w:rPr>
            <w:rFonts w:cs="Arial"/>
            <w:sz w:val="22"/>
            <w:szCs w:val="24"/>
          </w:rPr>
          <w:alias w:val="Urudžbeni broj"/>
          <w:tag w:val="Urudžbeni broj"/>
          <w:id w:val="-1553064425"/>
          <w:placeholder>
            <w:docPart w:val="254F0BE193494255827940604E1C5DB3"/>
          </w:placeholder>
          <w:text/>
        </w:sdtPr>
        <w:sdtEndPr/>
        <w:sdtContent>
          <w:r w:rsidR="00C460B8" w:rsidRPr="00C460B8">
            <w:rPr>
              <w:rFonts w:cs="Arial"/>
              <w:sz w:val="22"/>
              <w:szCs w:val="24"/>
            </w:rPr>
            <w:t>04-</w:t>
          </w:r>
          <w:r w:rsidR="002147E9">
            <w:rPr>
              <w:rFonts w:cs="Arial"/>
              <w:sz w:val="22"/>
              <w:szCs w:val="24"/>
            </w:rPr>
            <w:t>9464</w:t>
          </w:r>
          <w:r w:rsidR="00C460B8" w:rsidRPr="00C460B8">
            <w:rPr>
              <w:rFonts w:cs="Arial"/>
              <w:sz w:val="22"/>
              <w:szCs w:val="24"/>
            </w:rPr>
            <w:t>/2</w:t>
          </w:r>
          <w:r w:rsidR="002147E9">
            <w:rPr>
              <w:rFonts w:cs="Arial"/>
              <w:sz w:val="22"/>
              <w:szCs w:val="24"/>
            </w:rPr>
            <w:t>5</w:t>
          </w:r>
          <w:r w:rsidR="00C460B8" w:rsidRPr="00C460B8">
            <w:rPr>
              <w:rFonts w:cs="Arial"/>
              <w:sz w:val="22"/>
              <w:szCs w:val="24"/>
            </w:rPr>
            <w:t>-</w:t>
          </w:r>
          <w:r w:rsidR="00C460B8">
            <w:rPr>
              <w:rFonts w:cs="Arial"/>
              <w:sz w:val="22"/>
              <w:szCs w:val="24"/>
            </w:rPr>
            <w:t>2</w:t>
          </w:r>
          <w:r w:rsidR="00C460B8" w:rsidRPr="00C460B8">
            <w:rPr>
              <w:rFonts w:cs="Arial"/>
              <w:sz w:val="22"/>
              <w:szCs w:val="24"/>
            </w:rPr>
            <w:t>/2</w:t>
          </w:r>
          <w:r w:rsidR="002147E9">
            <w:rPr>
              <w:rFonts w:cs="Arial"/>
              <w:sz w:val="22"/>
              <w:szCs w:val="24"/>
            </w:rPr>
            <w:t>5</w:t>
          </w:r>
        </w:sdtContent>
      </w:sdt>
    </w:p>
    <w:p w14:paraId="5EF197D9" w14:textId="3B78C835"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dateFormat w:val="d. MMMM yyyy."/>
            <w:lid w:val="hr-HR"/>
            <w:storeMappedDataAs w:val="dateTime"/>
            <w:calendar w:val="gregorian"/>
          </w:date>
        </w:sdtPr>
        <w:sdtEndPr/>
        <w:sdtContent>
          <w:r w:rsidR="000927C6">
            <w:rPr>
              <w:rFonts w:cs="Arial"/>
              <w:sz w:val="22"/>
              <w:szCs w:val="24"/>
              <w:u w:val="single"/>
            </w:rPr>
            <w:t>5</w:t>
          </w:r>
          <w:r w:rsidR="00C460B8">
            <w:rPr>
              <w:rFonts w:cs="Arial"/>
              <w:sz w:val="22"/>
              <w:szCs w:val="24"/>
              <w:u w:val="single"/>
            </w:rPr>
            <w:t xml:space="preserve">. </w:t>
          </w:r>
          <w:r w:rsidR="000927C6">
            <w:rPr>
              <w:rFonts w:cs="Arial"/>
              <w:sz w:val="22"/>
              <w:szCs w:val="24"/>
              <w:u w:val="single"/>
            </w:rPr>
            <w:t xml:space="preserve">studenog </w:t>
          </w:r>
          <w:r w:rsidR="00C460B8">
            <w:rPr>
              <w:rFonts w:cs="Arial"/>
              <w:sz w:val="22"/>
              <w:szCs w:val="24"/>
              <w:u w:val="single"/>
            </w:rPr>
            <w:t xml:space="preserve"> 202</w:t>
          </w:r>
          <w:r w:rsidR="000927C6">
            <w:rPr>
              <w:rFonts w:cs="Arial"/>
              <w:sz w:val="22"/>
              <w:szCs w:val="24"/>
              <w:u w:val="single"/>
            </w:rPr>
            <w:t>5</w:t>
          </w:r>
          <w:r w:rsidR="00C460B8">
            <w:rPr>
              <w:rFonts w:cs="Arial"/>
              <w:sz w:val="22"/>
              <w:szCs w:val="24"/>
              <w:u w:val="single"/>
            </w:rPr>
            <w:t>.</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19575670" w14:textId="48D42E8A" w:rsidR="006214F7" w:rsidRPr="00C460B8" w:rsidRDefault="00C460B8" w:rsidP="00C460B8">
      <w:pPr>
        <w:pStyle w:val="Odlomakpopisa"/>
        <w:numPr>
          <w:ilvl w:val="0"/>
          <w:numId w:val="33"/>
        </w:numPr>
        <w:jc w:val="right"/>
        <w:rPr>
          <w:rFonts w:cs="Arial"/>
        </w:rPr>
      </w:pPr>
      <w:r>
        <w:rPr>
          <w:rFonts w:cs="Arial"/>
        </w:rPr>
        <w:t>SVIM ZAINTERESIRANIM GOSPODARSKIM SUBJEKTIMA -</w:t>
      </w: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0C1B98FC" w:rsidR="006214F7" w:rsidRPr="00766046" w:rsidRDefault="006214F7" w:rsidP="00E56F8B">
      <w:pPr>
        <w:pStyle w:val="Odlomakpopisa"/>
        <w:numPr>
          <w:ilvl w:val="0"/>
          <w:numId w:val="13"/>
        </w:numPr>
        <w:spacing w:after="0" w:line="276" w:lineRule="auto"/>
        <w:jc w:val="left"/>
        <w:rPr>
          <w:rFonts w:cs="Arial"/>
          <w:bCs/>
          <w:iCs/>
          <w:sz w:val="22"/>
          <w:szCs w:val="24"/>
        </w:rPr>
      </w:pPr>
      <w:proofErr w:type="spellStart"/>
      <w:r w:rsidRPr="00766046">
        <w:rPr>
          <w:rFonts w:cs="Arial"/>
          <w:bCs/>
          <w:iCs/>
          <w:sz w:val="22"/>
          <w:szCs w:val="24"/>
        </w:rPr>
        <w:t>Ur</w:t>
      </w:r>
      <w:proofErr w:type="spellEnd"/>
      <w:r w:rsidRPr="00766046">
        <w:rPr>
          <w:rFonts w:cs="Arial"/>
          <w:bCs/>
          <w:iCs/>
          <w:sz w:val="22"/>
          <w:szCs w:val="24"/>
        </w:rPr>
        <w:t>. broj:</w:t>
      </w:r>
      <w:r w:rsidRPr="00766046">
        <w:rPr>
          <w:rFonts w:cs="Arial"/>
          <w:sz w:val="22"/>
          <w:szCs w:val="24"/>
        </w:rPr>
        <w:t xml:space="preserve"> </w:t>
      </w:r>
      <w:r w:rsidR="009E3F4C" w:rsidRPr="009E3F4C">
        <w:rPr>
          <w:rFonts w:cs="Arial"/>
          <w:sz w:val="22"/>
          <w:szCs w:val="24"/>
        </w:rPr>
        <w:t>04</w:t>
      </w:r>
      <w:r w:rsidR="004B5F41">
        <w:rPr>
          <w:rFonts w:cs="Arial"/>
          <w:sz w:val="22"/>
          <w:szCs w:val="24"/>
        </w:rPr>
        <w:t>-9464</w:t>
      </w:r>
      <w:r w:rsidR="009E3F4C" w:rsidRPr="009E3F4C">
        <w:rPr>
          <w:rFonts w:cs="Arial"/>
          <w:sz w:val="22"/>
          <w:szCs w:val="24"/>
        </w:rPr>
        <w:t>/2</w:t>
      </w:r>
      <w:r w:rsidR="004B5F41">
        <w:rPr>
          <w:rFonts w:cs="Arial"/>
          <w:sz w:val="22"/>
          <w:szCs w:val="24"/>
        </w:rPr>
        <w:t>5</w:t>
      </w:r>
      <w:r w:rsidR="009E3F4C" w:rsidRPr="009E3F4C">
        <w:rPr>
          <w:rFonts w:cs="Arial"/>
          <w:sz w:val="22"/>
          <w:szCs w:val="24"/>
        </w:rPr>
        <w:t>-</w:t>
      </w:r>
      <w:r w:rsidR="00D56105">
        <w:rPr>
          <w:rFonts w:cs="Arial"/>
          <w:sz w:val="22"/>
          <w:szCs w:val="24"/>
        </w:rPr>
        <w:t>1</w:t>
      </w:r>
      <w:r w:rsidR="009E3F4C" w:rsidRPr="009E3F4C">
        <w:rPr>
          <w:rFonts w:cs="Arial"/>
          <w:sz w:val="22"/>
          <w:szCs w:val="24"/>
        </w:rPr>
        <w:t>/2</w:t>
      </w:r>
      <w:r w:rsidR="004B5F41">
        <w:rPr>
          <w:rFonts w:cs="Arial"/>
          <w:sz w:val="22"/>
          <w:szCs w:val="24"/>
        </w:rPr>
        <w:t>5</w:t>
      </w:r>
      <w:r w:rsidR="009E3F4C">
        <w:rPr>
          <w:rFonts w:cs="Arial"/>
          <w:sz w:val="22"/>
          <w:szCs w:val="24"/>
        </w:rPr>
        <w:t xml:space="preserve"> )</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21EE7597" w14:textId="64BE6936" w:rsidR="001E3A85" w:rsidRPr="004967B9" w:rsidRDefault="00525AEE" w:rsidP="00990393">
      <w:pPr>
        <w:tabs>
          <w:tab w:val="left" w:pos="851"/>
        </w:tabs>
        <w:spacing w:before="120" w:after="0"/>
        <w:jc w:val="left"/>
        <w:rPr>
          <w:rFonts w:cs="Arial"/>
          <w:b/>
          <w:sz w:val="22"/>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 xml:space="preserve">u postupku nabave </w:t>
      </w:r>
      <w:proofErr w:type="spellStart"/>
      <w:r w:rsidR="006214F7" w:rsidRPr="00766046">
        <w:rPr>
          <w:rFonts w:cs="Arial"/>
          <w:bCs/>
          <w:sz w:val="22"/>
          <w:szCs w:val="24"/>
        </w:rPr>
        <w:t>evid</w:t>
      </w:r>
      <w:proofErr w:type="spellEnd"/>
      <w:r w:rsidR="006214F7" w:rsidRPr="00766046">
        <w:rPr>
          <w:rFonts w:cs="Arial"/>
          <w:bCs/>
          <w:sz w:val="22"/>
          <w:szCs w:val="24"/>
        </w:rPr>
        <w:t>.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513C29">
            <w:rPr>
              <w:rFonts w:cs="Arial"/>
              <w:bCs/>
              <w:sz w:val="22"/>
              <w:szCs w:val="24"/>
            </w:rPr>
            <w:t>PJN-86-25</w:t>
          </w:r>
        </w:sdtContent>
      </w:sdt>
      <w:r w:rsidR="006214F7" w:rsidRPr="00766046">
        <w:rPr>
          <w:rFonts w:cs="Arial"/>
          <w:bCs/>
          <w:sz w:val="22"/>
          <w:szCs w:val="24"/>
        </w:rPr>
        <w:t xml:space="preserve"> za predmet nabave:</w:t>
      </w:r>
      <w:r w:rsidR="00D56105" w:rsidRPr="00D56105">
        <w:t xml:space="preserve"> </w:t>
      </w:r>
      <w:sdt>
        <w:sdtPr>
          <w:rPr>
            <w:rFonts w:cs="Arial"/>
            <w:b/>
            <w:sz w:val="22"/>
          </w:rPr>
          <w:alias w:val="Naziv predmeta nabave iz Plana nabave"/>
          <w:tag w:val="Naziv predmeta nabave iz Plana nabave"/>
          <w:id w:val="804742755"/>
          <w:placeholder>
            <w:docPart w:val="EB41D3C64A3D4FADABDB0719B73104D2"/>
          </w:placeholder>
        </w:sdtPr>
        <w:sdtEndPr/>
        <w:sdtContent>
          <w:r w:rsidR="004967B9" w:rsidRPr="004967B9">
            <w:rPr>
              <w:rFonts w:cs="Arial"/>
              <w:b/>
              <w:sz w:val="22"/>
            </w:rPr>
            <w:t>Implementacija informacijskog sustava za gastroenterologiju</w:t>
          </w:r>
        </w:sdtContent>
      </w:sdt>
      <w:r w:rsidR="00D56105" w:rsidRPr="004967B9">
        <w:rPr>
          <w:rFonts w:cs="Arial"/>
          <w:b/>
          <w:sz w:val="22"/>
        </w:rPr>
        <w:t>.</w:t>
      </w:r>
    </w:p>
    <w:p w14:paraId="61F8489A" w14:textId="17E0B0E1" w:rsidR="00F04668" w:rsidRPr="00766046" w:rsidRDefault="00CB72B5" w:rsidP="00990393">
      <w:pPr>
        <w:tabs>
          <w:tab w:val="left" w:pos="851"/>
        </w:tabs>
        <w:spacing w:before="120" w:after="0"/>
        <w:jc w:val="left"/>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4863CEAC" w:rsidR="00F94089" w:rsidRPr="00766046" w:rsidRDefault="00243499"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fullDate="2025-11-10T00:00:00Z">
            <w:dateFormat w:val="dddd, d. MMMM yyyy."/>
            <w:lid w:val="hr-HR"/>
            <w:storeMappedDataAs w:val="dateTime"/>
            <w:calendar w:val="gregorian"/>
          </w:date>
        </w:sdtPr>
        <w:sdtEndPr/>
        <w:sdtContent>
          <w:r w:rsidR="005B7DA3">
            <w:rPr>
              <w:b/>
              <w:bCs/>
              <w:sz w:val="22"/>
              <w:szCs w:val="24"/>
            </w:rPr>
            <w:t>ponedjeljak, 10. studenog 2025.</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D56105">
            <w:rPr>
              <w:b/>
              <w:bCs/>
              <w:sz w:val="22"/>
              <w:szCs w:val="24"/>
            </w:rPr>
            <w:t>1</w:t>
          </w:r>
          <w:r w:rsidR="00A01767">
            <w:rPr>
              <w:b/>
              <w:bCs/>
              <w:sz w:val="22"/>
              <w:szCs w:val="24"/>
            </w:rPr>
            <w:t>2</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2B1471D0" w:rsidR="0076602E" w:rsidRPr="00C715C4" w:rsidRDefault="00243499"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r w:rsidR="00990393" w:rsidRPr="00990393">
            <w:rPr>
              <w:sz w:val="22"/>
              <w:szCs w:val="24"/>
            </w:rPr>
            <w:tab/>
          </w:r>
          <w:hyperlink r:id="rId9" w:history="1">
            <w:r w:rsidR="00513C29" w:rsidRPr="00C31B59">
              <w:rPr>
                <w:rStyle w:val="Hiperveza"/>
                <w:sz w:val="22"/>
                <w:szCs w:val="24"/>
              </w:rPr>
              <w:t>andrijana.nizic@bolnica-zadar.hr</w:t>
            </w:r>
          </w:hyperlink>
          <w:r w:rsidR="00C715C4" w:rsidRPr="00C715C4">
            <w:rPr>
              <w:sz w:val="22"/>
              <w:szCs w:val="24"/>
            </w:rPr>
            <w:t xml:space="preserve"> </w:t>
          </w:r>
          <w:hyperlink r:id="rId10"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12FB93FE"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5F0048">
              <w:rPr>
                <w:noProof/>
                <w:webHidden/>
              </w:rPr>
              <w:t>1</w:t>
            </w:r>
            <w:r w:rsidR="00A911BD">
              <w:rPr>
                <w:noProof/>
                <w:webHidden/>
              </w:rPr>
              <w:fldChar w:fldCharType="end"/>
            </w:r>
          </w:hyperlink>
        </w:p>
        <w:p w14:paraId="43938E58" w14:textId="08585AE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iperveza"/>
                <w:rFonts w:cs="Arial"/>
                <w:noProof/>
              </w:rPr>
              <w:t>1.1</w:t>
            </w:r>
            <w:r>
              <w:rPr>
                <w:rFonts w:asciiTheme="minorHAnsi" w:eastAsiaTheme="minorEastAsia" w:hAnsiTheme="minorHAnsi"/>
                <w:noProof/>
                <w:kern w:val="2"/>
                <w:sz w:val="22"/>
                <w:lang w:eastAsia="hr-HR"/>
                <w14:ligatures w14:val="standardContextual"/>
              </w:rPr>
              <w:tab/>
            </w:r>
            <w:r w:rsidRPr="00514E5D">
              <w:rPr>
                <w:rStyle w:val="Hiperveza"/>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sidR="005F0048">
              <w:rPr>
                <w:noProof/>
                <w:webHidden/>
              </w:rPr>
              <w:t>1</w:t>
            </w:r>
            <w:r>
              <w:rPr>
                <w:noProof/>
                <w:webHidden/>
              </w:rPr>
              <w:fldChar w:fldCharType="end"/>
            </w:r>
          </w:hyperlink>
        </w:p>
        <w:p w14:paraId="0EC8A103" w14:textId="06C01B6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iperveza"/>
                <w:rFonts w:cs="Arial"/>
                <w:noProof/>
              </w:rPr>
              <w:t>1.2</w:t>
            </w:r>
            <w:r>
              <w:rPr>
                <w:rFonts w:asciiTheme="minorHAnsi" w:eastAsiaTheme="minorEastAsia" w:hAnsiTheme="minorHAnsi"/>
                <w:noProof/>
                <w:kern w:val="2"/>
                <w:sz w:val="22"/>
                <w:lang w:eastAsia="hr-HR"/>
                <w14:ligatures w14:val="standardContextual"/>
              </w:rPr>
              <w:tab/>
            </w:r>
            <w:r w:rsidRPr="00514E5D">
              <w:rPr>
                <w:rStyle w:val="Hiperveza"/>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sidR="005F0048">
              <w:rPr>
                <w:noProof/>
                <w:webHidden/>
              </w:rPr>
              <w:t>1</w:t>
            </w:r>
            <w:r>
              <w:rPr>
                <w:noProof/>
                <w:webHidden/>
              </w:rPr>
              <w:fldChar w:fldCharType="end"/>
            </w:r>
          </w:hyperlink>
        </w:p>
        <w:p w14:paraId="41D597CD" w14:textId="5C2E0EFD"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iperveza"/>
                <w:rFonts w:cs="Arial"/>
                <w:noProof/>
              </w:rPr>
              <w:t>1.3</w:t>
            </w:r>
            <w:r>
              <w:rPr>
                <w:rFonts w:asciiTheme="minorHAnsi" w:eastAsiaTheme="minorEastAsia" w:hAnsiTheme="minorHAnsi"/>
                <w:noProof/>
                <w:kern w:val="2"/>
                <w:sz w:val="22"/>
                <w:lang w:eastAsia="hr-HR"/>
                <w14:ligatures w14:val="standardContextual"/>
              </w:rPr>
              <w:tab/>
            </w:r>
            <w:r w:rsidRPr="00514E5D">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sidR="005F0048">
              <w:rPr>
                <w:noProof/>
                <w:webHidden/>
              </w:rPr>
              <w:t>1</w:t>
            </w:r>
            <w:r>
              <w:rPr>
                <w:noProof/>
                <w:webHidden/>
              </w:rPr>
              <w:fldChar w:fldCharType="end"/>
            </w:r>
          </w:hyperlink>
        </w:p>
        <w:p w14:paraId="3A2D77A7" w14:textId="5B66E5C1"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iperveza"/>
                <w:rFonts w:cs="Arial"/>
                <w:noProof/>
              </w:rPr>
              <w:t>1.4</w:t>
            </w:r>
            <w:r>
              <w:rPr>
                <w:rFonts w:asciiTheme="minorHAnsi" w:eastAsiaTheme="minorEastAsia" w:hAnsiTheme="minorHAnsi"/>
                <w:noProof/>
                <w:kern w:val="2"/>
                <w:sz w:val="22"/>
                <w:lang w:eastAsia="hr-HR"/>
                <w14:ligatures w14:val="standardContextual"/>
              </w:rPr>
              <w:tab/>
            </w:r>
            <w:r w:rsidRPr="00514E5D">
              <w:rPr>
                <w:rStyle w:val="Hiperveza"/>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sidR="005F0048">
              <w:rPr>
                <w:noProof/>
                <w:webHidden/>
              </w:rPr>
              <w:t>1</w:t>
            </w:r>
            <w:r>
              <w:rPr>
                <w:noProof/>
                <w:webHidden/>
              </w:rPr>
              <w:fldChar w:fldCharType="end"/>
            </w:r>
          </w:hyperlink>
        </w:p>
        <w:p w14:paraId="7D5415E2" w14:textId="41B908D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iperveza"/>
                <w:rFonts w:cs="Arial"/>
                <w:noProof/>
              </w:rPr>
              <w:t>1.5</w:t>
            </w:r>
            <w:r>
              <w:rPr>
                <w:rFonts w:asciiTheme="minorHAnsi" w:eastAsiaTheme="minorEastAsia" w:hAnsiTheme="minorHAnsi"/>
                <w:noProof/>
                <w:kern w:val="2"/>
                <w:sz w:val="22"/>
                <w:lang w:eastAsia="hr-HR"/>
                <w14:ligatures w14:val="standardContextual"/>
              </w:rPr>
              <w:tab/>
            </w:r>
            <w:r w:rsidRPr="00514E5D">
              <w:rPr>
                <w:rStyle w:val="Hiperveza"/>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sidR="005F0048">
              <w:rPr>
                <w:noProof/>
                <w:webHidden/>
              </w:rPr>
              <w:t>1</w:t>
            </w:r>
            <w:r>
              <w:rPr>
                <w:noProof/>
                <w:webHidden/>
              </w:rPr>
              <w:fldChar w:fldCharType="end"/>
            </w:r>
          </w:hyperlink>
        </w:p>
        <w:p w14:paraId="1DD8859A" w14:textId="643800FB" w:rsidR="00A911BD" w:rsidRDefault="00A911BD">
          <w:pPr>
            <w:pStyle w:val="Sadraj1"/>
            <w:rPr>
              <w:rFonts w:asciiTheme="minorHAnsi" w:eastAsiaTheme="minorEastAsia" w:hAnsiTheme="minorHAnsi"/>
              <w:noProof/>
              <w:kern w:val="2"/>
              <w:sz w:val="22"/>
              <w:lang w:eastAsia="hr-HR"/>
              <w14:ligatures w14:val="standardContextual"/>
            </w:rPr>
          </w:pPr>
          <w:hyperlink w:anchor="_Toc150759782" w:history="1">
            <w:r w:rsidRPr="00514E5D">
              <w:rPr>
                <w:rStyle w:val="Hiperveza"/>
                <w:noProof/>
              </w:rPr>
              <w:t>2</w:t>
            </w:r>
            <w:r>
              <w:rPr>
                <w:rFonts w:asciiTheme="minorHAnsi" w:eastAsiaTheme="minorEastAsia" w:hAnsiTheme="minorHAnsi"/>
                <w:noProof/>
                <w:kern w:val="2"/>
                <w:sz w:val="22"/>
                <w:lang w:eastAsia="hr-HR"/>
                <w14:ligatures w14:val="standardContextual"/>
              </w:rPr>
              <w:tab/>
            </w:r>
            <w:r w:rsidRPr="00514E5D">
              <w:rPr>
                <w:rStyle w:val="Hiperveza"/>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sidR="005F0048">
              <w:rPr>
                <w:noProof/>
                <w:webHidden/>
              </w:rPr>
              <w:t>2</w:t>
            </w:r>
            <w:r>
              <w:rPr>
                <w:noProof/>
                <w:webHidden/>
              </w:rPr>
              <w:fldChar w:fldCharType="end"/>
            </w:r>
          </w:hyperlink>
        </w:p>
        <w:p w14:paraId="168A1A39" w14:textId="060444D1"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iperveza"/>
                <w:rFonts w:cs="Arial"/>
                <w:noProof/>
              </w:rPr>
              <w:t>2.1</w:t>
            </w:r>
            <w:r>
              <w:rPr>
                <w:rFonts w:asciiTheme="minorHAnsi" w:eastAsiaTheme="minorEastAsia" w:hAnsiTheme="minorHAnsi"/>
                <w:noProof/>
                <w:kern w:val="2"/>
                <w:sz w:val="22"/>
                <w:lang w:eastAsia="hr-HR"/>
                <w14:ligatures w14:val="standardContextual"/>
              </w:rPr>
              <w:tab/>
            </w:r>
            <w:r w:rsidRPr="00514E5D">
              <w:rPr>
                <w:rStyle w:val="Hiperveza"/>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sidR="005F0048">
              <w:rPr>
                <w:noProof/>
                <w:webHidden/>
              </w:rPr>
              <w:t>2</w:t>
            </w:r>
            <w:r>
              <w:rPr>
                <w:noProof/>
                <w:webHidden/>
              </w:rPr>
              <w:fldChar w:fldCharType="end"/>
            </w:r>
          </w:hyperlink>
        </w:p>
        <w:p w14:paraId="4B1CB5CD" w14:textId="1CEFC6E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iperveza"/>
                <w:rFonts w:cs="Arial"/>
                <w:noProof/>
              </w:rPr>
              <w:t>2.2</w:t>
            </w:r>
            <w:r>
              <w:rPr>
                <w:rFonts w:asciiTheme="minorHAnsi" w:eastAsiaTheme="minorEastAsia" w:hAnsiTheme="minorHAnsi"/>
                <w:noProof/>
                <w:kern w:val="2"/>
                <w:sz w:val="22"/>
                <w:lang w:eastAsia="hr-HR"/>
                <w14:ligatures w14:val="standardContextual"/>
              </w:rPr>
              <w:tab/>
            </w:r>
            <w:r w:rsidRPr="00514E5D">
              <w:rPr>
                <w:rStyle w:val="Hiperveza"/>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sidR="005F0048">
              <w:rPr>
                <w:noProof/>
                <w:webHidden/>
              </w:rPr>
              <w:t>2</w:t>
            </w:r>
            <w:r>
              <w:rPr>
                <w:noProof/>
                <w:webHidden/>
              </w:rPr>
              <w:fldChar w:fldCharType="end"/>
            </w:r>
          </w:hyperlink>
        </w:p>
        <w:p w14:paraId="2777630C" w14:textId="7E3D984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iperveza"/>
                <w:rFonts w:cs="Arial"/>
                <w:noProof/>
              </w:rPr>
              <w:t>2.3</w:t>
            </w:r>
            <w:r>
              <w:rPr>
                <w:rFonts w:asciiTheme="minorHAnsi" w:eastAsiaTheme="minorEastAsia" w:hAnsiTheme="minorHAnsi"/>
                <w:noProof/>
                <w:kern w:val="2"/>
                <w:sz w:val="22"/>
                <w:lang w:eastAsia="hr-HR"/>
                <w14:ligatures w14:val="standardContextual"/>
              </w:rPr>
              <w:tab/>
            </w:r>
            <w:r w:rsidRPr="00514E5D">
              <w:rPr>
                <w:rStyle w:val="Hiperveza"/>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sidR="005F0048">
              <w:rPr>
                <w:noProof/>
                <w:webHidden/>
              </w:rPr>
              <w:t>2</w:t>
            </w:r>
            <w:r>
              <w:rPr>
                <w:noProof/>
                <w:webHidden/>
              </w:rPr>
              <w:fldChar w:fldCharType="end"/>
            </w:r>
          </w:hyperlink>
        </w:p>
        <w:p w14:paraId="742226BE" w14:textId="40CE8CF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iperveza"/>
                <w:rFonts w:cs="Arial"/>
                <w:noProof/>
              </w:rPr>
              <w:t>2.5</w:t>
            </w:r>
            <w:r>
              <w:rPr>
                <w:rFonts w:asciiTheme="minorHAnsi" w:eastAsiaTheme="minorEastAsia" w:hAnsiTheme="minorHAnsi"/>
                <w:noProof/>
                <w:kern w:val="2"/>
                <w:sz w:val="22"/>
                <w:lang w:eastAsia="hr-HR"/>
                <w14:ligatures w14:val="standardContextual"/>
              </w:rPr>
              <w:tab/>
            </w:r>
            <w:r w:rsidRPr="00514E5D">
              <w:rPr>
                <w:rStyle w:val="Hiperveza"/>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sidR="005F0048">
              <w:rPr>
                <w:noProof/>
                <w:webHidden/>
              </w:rPr>
              <w:t>2</w:t>
            </w:r>
            <w:r>
              <w:rPr>
                <w:noProof/>
                <w:webHidden/>
              </w:rPr>
              <w:fldChar w:fldCharType="end"/>
            </w:r>
          </w:hyperlink>
        </w:p>
        <w:p w14:paraId="5D352E7F" w14:textId="196717D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iperveza"/>
                <w:rFonts w:cs="Arial"/>
                <w:noProof/>
              </w:rPr>
              <w:t>2.6</w:t>
            </w:r>
            <w:r>
              <w:rPr>
                <w:rFonts w:asciiTheme="minorHAnsi" w:eastAsiaTheme="minorEastAsia" w:hAnsiTheme="minorHAnsi"/>
                <w:noProof/>
                <w:kern w:val="2"/>
                <w:sz w:val="22"/>
                <w:lang w:eastAsia="hr-HR"/>
                <w14:ligatures w14:val="standardContextual"/>
              </w:rPr>
              <w:tab/>
            </w:r>
            <w:r w:rsidRPr="00514E5D">
              <w:rPr>
                <w:rStyle w:val="Hiperveza"/>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sidR="005F0048">
              <w:rPr>
                <w:noProof/>
                <w:webHidden/>
              </w:rPr>
              <w:t>2</w:t>
            </w:r>
            <w:r>
              <w:rPr>
                <w:noProof/>
                <w:webHidden/>
              </w:rPr>
              <w:fldChar w:fldCharType="end"/>
            </w:r>
          </w:hyperlink>
        </w:p>
        <w:p w14:paraId="5C45B87E" w14:textId="51C8AC76" w:rsidR="00A911BD" w:rsidRDefault="00A911BD">
          <w:pPr>
            <w:pStyle w:val="Sadraj1"/>
            <w:rPr>
              <w:rFonts w:asciiTheme="minorHAnsi" w:eastAsiaTheme="minorEastAsia" w:hAnsiTheme="minorHAnsi"/>
              <w:noProof/>
              <w:kern w:val="2"/>
              <w:sz w:val="22"/>
              <w:lang w:eastAsia="hr-HR"/>
              <w14:ligatures w14:val="standardContextual"/>
            </w:rPr>
          </w:pPr>
          <w:hyperlink w:anchor="_Toc150759790" w:history="1">
            <w:r w:rsidRPr="00514E5D">
              <w:rPr>
                <w:rStyle w:val="Hiperveza"/>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iperveza"/>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sidR="005F0048">
              <w:rPr>
                <w:noProof/>
                <w:webHidden/>
              </w:rPr>
              <w:t>2</w:t>
            </w:r>
            <w:r>
              <w:rPr>
                <w:noProof/>
                <w:webHidden/>
              </w:rPr>
              <w:fldChar w:fldCharType="end"/>
            </w:r>
          </w:hyperlink>
        </w:p>
        <w:p w14:paraId="79C3AB5D" w14:textId="3033B75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iperveza"/>
                <w:rFonts w:cs="Arial"/>
                <w:noProof/>
              </w:rPr>
              <w:t>3.1</w:t>
            </w:r>
            <w:r>
              <w:rPr>
                <w:rFonts w:asciiTheme="minorHAnsi" w:eastAsiaTheme="minorEastAsia" w:hAnsiTheme="minorHAnsi"/>
                <w:noProof/>
                <w:kern w:val="2"/>
                <w:sz w:val="22"/>
                <w:lang w:eastAsia="hr-HR"/>
                <w14:ligatures w14:val="standardContextual"/>
              </w:rPr>
              <w:tab/>
            </w:r>
            <w:r w:rsidRPr="00514E5D">
              <w:rPr>
                <w:rStyle w:val="Hiperveza"/>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sidR="005F0048">
              <w:rPr>
                <w:noProof/>
                <w:webHidden/>
              </w:rPr>
              <w:t>3</w:t>
            </w:r>
            <w:r>
              <w:rPr>
                <w:noProof/>
                <w:webHidden/>
              </w:rPr>
              <w:fldChar w:fldCharType="end"/>
            </w:r>
          </w:hyperlink>
        </w:p>
        <w:p w14:paraId="6291F6B5" w14:textId="4B48E13D"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iperveza"/>
                <w:noProof/>
              </w:rPr>
              <w:t>3.1.1</w:t>
            </w:r>
            <w:r>
              <w:rPr>
                <w:rFonts w:asciiTheme="minorHAnsi" w:eastAsiaTheme="minorEastAsia" w:hAnsiTheme="minorHAnsi"/>
                <w:noProof/>
                <w:kern w:val="2"/>
                <w:sz w:val="22"/>
                <w:lang w:eastAsia="hr-HR"/>
                <w14:ligatures w14:val="standardContextual"/>
              </w:rPr>
              <w:tab/>
            </w:r>
            <w:r w:rsidRPr="00514E5D">
              <w:rPr>
                <w:rStyle w:val="Hiperveza"/>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sidR="005F0048">
              <w:rPr>
                <w:noProof/>
                <w:webHidden/>
              </w:rPr>
              <w:t>3</w:t>
            </w:r>
            <w:r>
              <w:rPr>
                <w:noProof/>
                <w:webHidden/>
              </w:rPr>
              <w:fldChar w:fldCharType="end"/>
            </w:r>
          </w:hyperlink>
        </w:p>
        <w:p w14:paraId="14B27B90" w14:textId="7CEEB95F"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iperveza"/>
                <w:noProof/>
              </w:rPr>
              <w:t>3.1.2</w:t>
            </w:r>
            <w:r>
              <w:rPr>
                <w:rFonts w:asciiTheme="minorHAnsi" w:eastAsiaTheme="minorEastAsia" w:hAnsiTheme="minorHAnsi"/>
                <w:noProof/>
                <w:kern w:val="2"/>
                <w:sz w:val="22"/>
                <w:lang w:eastAsia="hr-HR"/>
                <w14:ligatures w14:val="standardContextual"/>
              </w:rPr>
              <w:tab/>
            </w:r>
            <w:r w:rsidRPr="00514E5D">
              <w:rPr>
                <w:rStyle w:val="Hiperveza"/>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sidR="005F0048">
              <w:rPr>
                <w:noProof/>
                <w:webHidden/>
              </w:rPr>
              <w:t>4</w:t>
            </w:r>
            <w:r>
              <w:rPr>
                <w:noProof/>
                <w:webHidden/>
              </w:rPr>
              <w:fldChar w:fldCharType="end"/>
            </w:r>
          </w:hyperlink>
        </w:p>
        <w:p w14:paraId="1E3AF5D1" w14:textId="59220C0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iperveza"/>
                <w:rFonts w:cs="Arial"/>
                <w:noProof/>
              </w:rPr>
              <w:t>3.2</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sidR="005F0048">
              <w:rPr>
                <w:noProof/>
                <w:webHidden/>
              </w:rPr>
              <w:t>4</w:t>
            </w:r>
            <w:r>
              <w:rPr>
                <w:noProof/>
                <w:webHidden/>
              </w:rPr>
              <w:fldChar w:fldCharType="end"/>
            </w:r>
          </w:hyperlink>
        </w:p>
        <w:p w14:paraId="56F516BC" w14:textId="0971DC88" w:rsidR="00A911BD" w:rsidRDefault="00A911BD">
          <w:pPr>
            <w:pStyle w:val="Sadraj1"/>
            <w:rPr>
              <w:rFonts w:asciiTheme="minorHAnsi" w:eastAsiaTheme="minorEastAsia" w:hAnsiTheme="minorHAnsi"/>
              <w:noProof/>
              <w:kern w:val="2"/>
              <w:sz w:val="22"/>
              <w:lang w:eastAsia="hr-HR"/>
              <w14:ligatures w14:val="standardContextual"/>
            </w:rPr>
          </w:pPr>
          <w:hyperlink w:anchor="_Toc150759795" w:history="1">
            <w:r w:rsidRPr="00514E5D">
              <w:rPr>
                <w:rStyle w:val="Hiperveza"/>
                <w:noProof/>
              </w:rPr>
              <w:t>4</w:t>
            </w:r>
            <w:r>
              <w:rPr>
                <w:rFonts w:asciiTheme="minorHAnsi" w:eastAsiaTheme="minorEastAsia" w:hAnsiTheme="minorHAnsi"/>
                <w:noProof/>
                <w:kern w:val="2"/>
                <w:sz w:val="22"/>
                <w:lang w:eastAsia="hr-HR"/>
                <w14:ligatures w14:val="standardContextual"/>
              </w:rPr>
              <w:tab/>
            </w:r>
            <w:r w:rsidRPr="00514E5D">
              <w:rPr>
                <w:rStyle w:val="Hiperveza"/>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sidR="005F0048">
              <w:rPr>
                <w:noProof/>
                <w:webHidden/>
              </w:rPr>
              <w:t>5</w:t>
            </w:r>
            <w:r>
              <w:rPr>
                <w:noProof/>
                <w:webHidden/>
              </w:rPr>
              <w:fldChar w:fldCharType="end"/>
            </w:r>
          </w:hyperlink>
        </w:p>
        <w:p w14:paraId="137612E6" w14:textId="7BA97F0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iperveza"/>
                <w:rFonts w:cs="Arial"/>
                <w:noProof/>
              </w:rPr>
              <w:t>4.1</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sidR="005F0048">
              <w:rPr>
                <w:noProof/>
                <w:webHidden/>
              </w:rPr>
              <w:t>5</w:t>
            </w:r>
            <w:r>
              <w:rPr>
                <w:noProof/>
                <w:webHidden/>
              </w:rPr>
              <w:fldChar w:fldCharType="end"/>
            </w:r>
          </w:hyperlink>
        </w:p>
        <w:p w14:paraId="33BFCAE9" w14:textId="04B4D82B" w:rsidR="00A911BD" w:rsidRDefault="00A911BD">
          <w:pPr>
            <w:pStyle w:val="Sadraj1"/>
            <w:rPr>
              <w:rFonts w:asciiTheme="minorHAnsi" w:eastAsiaTheme="minorEastAsia" w:hAnsiTheme="minorHAnsi"/>
              <w:noProof/>
              <w:kern w:val="2"/>
              <w:sz w:val="22"/>
              <w:lang w:eastAsia="hr-HR"/>
              <w14:ligatures w14:val="standardContextual"/>
            </w:rPr>
          </w:pPr>
          <w:hyperlink w:anchor="_Toc150759797" w:history="1">
            <w:r w:rsidRPr="00514E5D">
              <w:rPr>
                <w:rStyle w:val="Hiperveza"/>
                <w:noProof/>
              </w:rPr>
              <w:t>5</w:t>
            </w:r>
            <w:r>
              <w:rPr>
                <w:rFonts w:asciiTheme="minorHAnsi" w:eastAsiaTheme="minorEastAsia" w:hAnsiTheme="minorHAnsi"/>
                <w:noProof/>
                <w:kern w:val="2"/>
                <w:sz w:val="22"/>
                <w:lang w:eastAsia="hr-HR"/>
                <w14:ligatures w14:val="standardContextual"/>
              </w:rPr>
              <w:tab/>
            </w:r>
            <w:r w:rsidRPr="00514E5D">
              <w:rPr>
                <w:rStyle w:val="Hiperveza"/>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sidR="005F0048">
              <w:rPr>
                <w:noProof/>
                <w:webHidden/>
              </w:rPr>
              <w:t>6</w:t>
            </w:r>
            <w:r>
              <w:rPr>
                <w:noProof/>
                <w:webHidden/>
              </w:rPr>
              <w:fldChar w:fldCharType="end"/>
            </w:r>
          </w:hyperlink>
        </w:p>
        <w:p w14:paraId="5FD81FD0" w14:textId="23F0512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iperveza"/>
                <w:rFonts w:cs="Arial"/>
                <w:noProof/>
              </w:rPr>
              <w:t>5.1</w:t>
            </w:r>
            <w:r>
              <w:rPr>
                <w:rFonts w:asciiTheme="minorHAnsi" w:eastAsiaTheme="minorEastAsia" w:hAnsiTheme="minorHAnsi"/>
                <w:noProof/>
                <w:kern w:val="2"/>
                <w:sz w:val="22"/>
                <w:lang w:eastAsia="hr-HR"/>
                <w14:ligatures w14:val="standardContextual"/>
              </w:rPr>
              <w:tab/>
            </w:r>
            <w:r w:rsidRPr="00514E5D">
              <w:rPr>
                <w:rStyle w:val="Hiperveza"/>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sidR="005F0048">
              <w:rPr>
                <w:noProof/>
                <w:webHidden/>
              </w:rPr>
              <w:t>6</w:t>
            </w:r>
            <w:r>
              <w:rPr>
                <w:noProof/>
                <w:webHidden/>
              </w:rPr>
              <w:fldChar w:fldCharType="end"/>
            </w:r>
          </w:hyperlink>
        </w:p>
        <w:p w14:paraId="0149603C" w14:textId="57BB2063" w:rsidR="00A911BD" w:rsidRDefault="00A911BD">
          <w:pPr>
            <w:pStyle w:val="Sadraj1"/>
            <w:rPr>
              <w:rFonts w:asciiTheme="minorHAnsi" w:eastAsiaTheme="minorEastAsia" w:hAnsiTheme="minorHAnsi"/>
              <w:noProof/>
              <w:kern w:val="2"/>
              <w:sz w:val="22"/>
              <w:lang w:eastAsia="hr-HR"/>
              <w14:ligatures w14:val="standardContextual"/>
            </w:rPr>
          </w:pPr>
          <w:hyperlink w:anchor="_Toc150759799" w:history="1">
            <w:r w:rsidRPr="00514E5D">
              <w:rPr>
                <w:rStyle w:val="Hiperveza"/>
                <w:noProof/>
              </w:rPr>
              <w:t>6</w:t>
            </w:r>
            <w:r>
              <w:rPr>
                <w:rFonts w:asciiTheme="minorHAnsi" w:eastAsiaTheme="minorEastAsia" w:hAnsiTheme="minorHAnsi"/>
                <w:noProof/>
                <w:kern w:val="2"/>
                <w:sz w:val="22"/>
                <w:lang w:eastAsia="hr-HR"/>
                <w14:ligatures w14:val="standardContextual"/>
              </w:rPr>
              <w:tab/>
            </w:r>
            <w:r w:rsidRPr="00514E5D">
              <w:rPr>
                <w:rStyle w:val="Hiperveza"/>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sidR="005F0048">
              <w:rPr>
                <w:noProof/>
                <w:webHidden/>
              </w:rPr>
              <w:t>7</w:t>
            </w:r>
            <w:r>
              <w:rPr>
                <w:noProof/>
                <w:webHidden/>
              </w:rPr>
              <w:fldChar w:fldCharType="end"/>
            </w:r>
          </w:hyperlink>
        </w:p>
        <w:p w14:paraId="76FD7FF6" w14:textId="7A2D731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iperveza"/>
                <w:rFonts w:cs="Arial"/>
                <w:noProof/>
              </w:rPr>
              <w:t>6.1</w:t>
            </w:r>
            <w:r>
              <w:rPr>
                <w:rFonts w:asciiTheme="minorHAnsi" w:eastAsiaTheme="minorEastAsia" w:hAnsiTheme="minorHAnsi"/>
                <w:noProof/>
                <w:kern w:val="2"/>
                <w:sz w:val="22"/>
                <w:lang w:eastAsia="hr-HR"/>
                <w14:ligatures w14:val="standardContextual"/>
              </w:rPr>
              <w:tab/>
            </w:r>
            <w:r w:rsidRPr="00514E5D">
              <w:rPr>
                <w:rStyle w:val="Hiperveza"/>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sidR="005F0048">
              <w:rPr>
                <w:noProof/>
                <w:webHidden/>
              </w:rPr>
              <w:t>7</w:t>
            </w:r>
            <w:r>
              <w:rPr>
                <w:noProof/>
                <w:webHidden/>
              </w:rPr>
              <w:fldChar w:fldCharType="end"/>
            </w:r>
          </w:hyperlink>
        </w:p>
        <w:p w14:paraId="7622F9F9" w14:textId="1A5B8461"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iperveza"/>
                <w:rFonts w:cs="Arial"/>
                <w:noProof/>
              </w:rPr>
              <w:t>6.2</w:t>
            </w:r>
            <w:r>
              <w:rPr>
                <w:rFonts w:asciiTheme="minorHAnsi" w:eastAsiaTheme="minorEastAsia" w:hAnsiTheme="minorHAnsi"/>
                <w:noProof/>
                <w:kern w:val="2"/>
                <w:sz w:val="22"/>
                <w:lang w:eastAsia="hr-HR"/>
                <w14:ligatures w14:val="standardContextual"/>
              </w:rPr>
              <w:tab/>
            </w:r>
            <w:r w:rsidRPr="00514E5D">
              <w:rPr>
                <w:rStyle w:val="Hiperveza"/>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sidR="005F0048">
              <w:rPr>
                <w:noProof/>
                <w:webHidden/>
              </w:rPr>
              <w:t>7</w:t>
            </w:r>
            <w:r>
              <w:rPr>
                <w:noProof/>
                <w:webHidden/>
              </w:rPr>
              <w:fldChar w:fldCharType="end"/>
            </w:r>
          </w:hyperlink>
        </w:p>
        <w:p w14:paraId="36DCC9B5" w14:textId="3D1E4FD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iperveza"/>
                <w:rFonts w:cs="Arial"/>
                <w:noProof/>
              </w:rPr>
              <w:t>6.3</w:t>
            </w:r>
            <w:r>
              <w:rPr>
                <w:rFonts w:asciiTheme="minorHAnsi" w:eastAsiaTheme="minorEastAsia" w:hAnsiTheme="minorHAnsi"/>
                <w:noProof/>
                <w:kern w:val="2"/>
                <w:sz w:val="22"/>
                <w:lang w:eastAsia="hr-HR"/>
                <w14:ligatures w14:val="standardContextual"/>
              </w:rPr>
              <w:tab/>
            </w:r>
            <w:r w:rsidRPr="00514E5D">
              <w:rPr>
                <w:rStyle w:val="Hiperveza"/>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sidR="005F0048">
              <w:rPr>
                <w:noProof/>
                <w:webHidden/>
              </w:rPr>
              <w:t>8</w:t>
            </w:r>
            <w:r>
              <w:rPr>
                <w:noProof/>
                <w:webHidden/>
              </w:rPr>
              <w:fldChar w:fldCharType="end"/>
            </w:r>
          </w:hyperlink>
        </w:p>
        <w:p w14:paraId="4F32EF28" w14:textId="6FEC148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iperveza"/>
                <w:rFonts w:cs="Arial"/>
                <w:noProof/>
              </w:rPr>
              <w:t>6.4</w:t>
            </w:r>
            <w:r>
              <w:rPr>
                <w:rFonts w:asciiTheme="minorHAnsi" w:eastAsiaTheme="minorEastAsia" w:hAnsiTheme="minorHAnsi"/>
                <w:noProof/>
                <w:kern w:val="2"/>
                <w:sz w:val="22"/>
                <w:lang w:eastAsia="hr-HR"/>
                <w14:ligatures w14:val="standardContextual"/>
              </w:rPr>
              <w:tab/>
            </w:r>
            <w:r w:rsidRPr="00514E5D">
              <w:rPr>
                <w:rStyle w:val="Hiperveza"/>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sidR="005F0048">
              <w:rPr>
                <w:noProof/>
                <w:webHidden/>
              </w:rPr>
              <w:t>8</w:t>
            </w:r>
            <w:r>
              <w:rPr>
                <w:noProof/>
                <w:webHidden/>
              </w:rPr>
              <w:fldChar w:fldCharType="end"/>
            </w:r>
          </w:hyperlink>
        </w:p>
        <w:p w14:paraId="700DB987" w14:textId="068A0CC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iperveza"/>
                <w:rFonts w:cs="Arial"/>
                <w:noProof/>
              </w:rPr>
              <w:t>6.5</w:t>
            </w:r>
            <w:r>
              <w:rPr>
                <w:rFonts w:asciiTheme="minorHAnsi" w:eastAsiaTheme="minorEastAsia" w:hAnsiTheme="minorHAnsi"/>
                <w:noProof/>
                <w:kern w:val="2"/>
                <w:sz w:val="22"/>
                <w:lang w:eastAsia="hr-HR"/>
                <w14:ligatures w14:val="standardContextual"/>
              </w:rPr>
              <w:tab/>
            </w:r>
            <w:r w:rsidRPr="00514E5D">
              <w:rPr>
                <w:rStyle w:val="Hiperveza"/>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sidR="005F0048">
              <w:rPr>
                <w:noProof/>
                <w:webHidden/>
              </w:rPr>
              <w:t>8</w:t>
            </w:r>
            <w:r>
              <w:rPr>
                <w:noProof/>
                <w:webHidden/>
              </w:rPr>
              <w:fldChar w:fldCharType="end"/>
            </w:r>
          </w:hyperlink>
        </w:p>
        <w:p w14:paraId="599374BD" w14:textId="6117B13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iperveza"/>
                <w:rFonts w:cs="Arial"/>
                <w:noProof/>
              </w:rPr>
              <w:t>6.6</w:t>
            </w:r>
            <w:r>
              <w:rPr>
                <w:rFonts w:asciiTheme="minorHAnsi" w:eastAsiaTheme="minorEastAsia" w:hAnsiTheme="minorHAnsi"/>
                <w:noProof/>
                <w:kern w:val="2"/>
                <w:sz w:val="22"/>
                <w:lang w:eastAsia="hr-HR"/>
                <w14:ligatures w14:val="standardContextual"/>
              </w:rPr>
              <w:tab/>
            </w:r>
            <w:r w:rsidRPr="00514E5D">
              <w:rPr>
                <w:rStyle w:val="Hiperveza"/>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sidR="005F0048">
              <w:rPr>
                <w:noProof/>
                <w:webHidden/>
              </w:rPr>
              <w:t>8</w:t>
            </w:r>
            <w:r>
              <w:rPr>
                <w:noProof/>
                <w:webHidden/>
              </w:rPr>
              <w:fldChar w:fldCharType="end"/>
            </w:r>
          </w:hyperlink>
        </w:p>
        <w:p w14:paraId="08F26AE1" w14:textId="4384F27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iperveza"/>
                <w:rFonts w:cs="Arial"/>
                <w:noProof/>
              </w:rPr>
              <w:t>6.7</w:t>
            </w:r>
            <w:r>
              <w:rPr>
                <w:rFonts w:asciiTheme="minorHAnsi" w:eastAsiaTheme="minorEastAsia" w:hAnsiTheme="minorHAnsi"/>
                <w:noProof/>
                <w:kern w:val="2"/>
                <w:sz w:val="22"/>
                <w:lang w:eastAsia="hr-HR"/>
                <w14:ligatures w14:val="standardContextual"/>
              </w:rPr>
              <w:tab/>
            </w:r>
            <w:r w:rsidRPr="00514E5D">
              <w:rPr>
                <w:rStyle w:val="Hiperveza"/>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sidR="005F0048">
              <w:rPr>
                <w:noProof/>
                <w:webHidden/>
              </w:rPr>
              <w:t>8</w:t>
            </w:r>
            <w:r>
              <w:rPr>
                <w:noProof/>
                <w:webHidden/>
              </w:rPr>
              <w:fldChar w:fldCharType="end"/>
            </w:r>
          </w:hyperlink>
        </w:p>
        <w:p w14:paraId="56FAE2A6" w14:textId="3381723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iperveza"/>
                <w:rFonts w:cs="Arial"/>
                <w:noProof/>
              </w:rPr>
              <w:t>6.8</w:t>
            </w:r>
            <w:r>
              <w:rPr>
                <w:rFonts w:asciiTheme="minorHAnsi" w:eastAsiaTheme="minorEastAsia" w:hAnsiTheme="minorHAnsi"/>
                <w:noProof/>
                <w:kern w:val="2"/>
                <w:sz w:val="22"/>
                <w:lang w:eastAsia="hr-HR"/>
                <w14:ligatures w14:val="standardContextual"/>
              </w:rPr>
              <w:tab/>
            </w:r>
            <w:r w:rsidRPr="00514E5D">
              <w:rPr>
                <w:rStyle w:val="Hiperveza"/>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sidR="005F0048">
              <w:rPr>
                <w:noProof/>
                <w:webHidden/>
              </w:rPr>
              <w:t>8</w:t>
            </w:r>
            <w:r>
              <w:rPr>
                <w:noProof/>
                <w:webHidden/>
              </w:rPr>
              <w:fldChar w:fldCharType="end"/>
            </w:r>
          </w:hyperlink>
        </w:p>
        <w:p w14:paraId="71D5DAE2" w14:textId="7A32BD7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iperveza"/>
                <w:rFonts w:cs="Arial"/>
                <w:noProof/>
              </w:rPr>
              <w:t>6.9</w:t>
            </w:r>
            <w:r>
              <w:rPr>
                <w:rFonts w:asciiTheme="minorHAnsi" w:eastAsiaTheme="minorEastAsia" w:hAnsiTheme="minorHAnsi"/>
                <w:noProof/>
                <w:kern w:val="2"/>
                <w:sz w:val="22"/>
                <w:lang w:eastAsia="hr-HR"/>
                <w14:ligatures w14:val="standardContextual"/>
              </w:rPr>
              <w:tab/>
            </w:r>
            <w:r w:rsidRPr="00514E5D">
              <w:rPr>
                <w:rStyle w:val="Hiperveza"/>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sidR="005F0048">
              <w:rPr>
                <w:noProof/>
                <w:webHidden/>
              </w:rPr>
              <w:t>8</w:t>
            </w:r>
            <w:r>
              <w:rPr>
                <w:noProof/>
                <w:webHidden/>
              </w:rPr>
              <w:fldChar w:fldCharType="end"/>
            </w:r>
          </w:hyperlink>
        </w:p>
        <w:p w14:paraId="343B157A" w14:textId="5559131D"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Pr="00514E5D">
              <w:rPr>
                <w:rStyle w:val="Hiperveza"/>
                <w:rFonts w:cs="Arial"/>
                <w:noProof/>
              </w:rPr>
              <w:t>6.10</w:t>
            </w:r>
            <w:r>
              <w:rPr>
                <w:rFonts w:asciiTheme="minorHAnsi" w:eastAsiaTheme="minorEastAsia" w:hAnsiTheme="minorHAnsi"/>
                <w:noProof/>
                <w:kern w:val="2"/>
                <w:sz w:val="22"/>
                <w:lang w:eastAsia="hr-HR"/>
                <w14:ligatures w14:val="standardContextual"/>
              </w:rPr>
              <w:tab/>
            </w:r>
            <w:r w:rsidRPr="00514E5D">
              <w:rPr>
                <w:rStyle w:val="Hiperveza"/>
                <w:noProof/>
              </w:rPr>
              <w:t>Prijedlog ugovora</w:t>
            </w:r>
            <w:r>
              <w:rPr>
                <w:noProof/>
                <w:webHidden/>
              </w:rPr>
              <w:tab/>
            </w:r>
            <w:r>
              <w:rPr>
                <w:noProof/>
                <w:webHidden/>
              </w:rPr>
              <w:fldChar w:fldCharType="begin"/>
            </w:r>
            <w:r>
              <w:rPr>
                <w:noProof/>
                <w:webHidden/>
              </w:rPr>
              <w:instrText xml:space="preserve"> PAGEREF _Toc150759809 \h </w:instrText>
            </w:r>
            <w:r>
              <w:rPr>
                <w:noProof/>
                <w:webHidden/>
              </w:rPr>
            </w:r>
            <w:r>
              <w:rPr>
                <w:noProof/>
                <w:webHidden/>
              </w:rPr>
              <w:fldChar w:fldCharType="separate"/>
            </w:r>
            <w:r w:rsidR="005F0048">
              <w:rPr>
                <w:noProof/>
                <w:webHidden/>
              </w:rPr>
              <w:t>9</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7"/>
          <w:footerReference w:type="default" r:id="rId18"/>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30CAAFB4"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w:t>
      </w:r>
      <w:proofErr w:type="spellStart"/>
      <w:r w:rsidR="00D73944" w:rsidRPr="00D73944">
        <w:t>Ur</w:t>
      </w:r>
      <w:proofErr w:type="spellEnd"/>
      <w:r w:rsidR="00D73944" w:rsidRPr="00D73944">
        <w:t>. broj: 02-</w:t>
      </w:r>
      <w:r w:rsidR="004967B9">
        <w:t>5204/25-22/25 od 27.lipnja</w:t>
      </w:r>
      <w:r w:rsidR="00F61240">
        <w:t xml:space="preserve"> </w:t>
      </w:r>
      <w:r w:rsidR="004967B9">
        <w:t>2025.godine</w:t>
      </w:r>
      <w:r w:rsidR="00D73944" w:rsidRPr="00D73944">
        <w:t>)</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tcPr>
          <w:p w14:paraId="038F25AA" w14:textId="6003ED66" w:rsidR="00335865" w:rsidRPr="00B4486D" w:rsidRDefault="00F61240" w:rsidP="00A568CF">
            <w:r>
              <w:rPr>
                <w:rFonts w:cs="Arial"/>
                <w:bCs/>
              </w:rPr>
              <w:t>PJN-86-25</w:t>
            </w:r>
          </w:p>
        </w:tc>
      </w:tr>
      <w:tr w:rsidR="00335865" w:rsidRPr="00B4486D" w14:paraId="50F558DF" w14:textId="77777777" w:rsidTr="00F16FD6">
        <w:tc>
          <w:tcPr>
            <w:tcW w:w="0" w:type="auto"/>
          </w:tcPr>
          <w:p w14:paraId="3890875F" w14:textId="77777777" w:rsidR="00335865" w:rsidRPr="00B4486D" w:rsidRDefault="007F75BE" w:rsidP="00A568CF">
            <w:pPr>
              <w:jc w:val="right"/>
            </w:pPr>
            <w:r>
              <w:t>Vrsta postupka</w:t>
            </w:r>
            <w:r w:rsidR="00335865" w:rsidRPr="00B4486D">
              <w:t>:</w:t>
            </w:r>
          </w:p>
        </w:tc>
        <w:tc>
          <w:tcPr>
            <w:tcW w:w="0" w:type="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tcPr>
          <w:p w14:paraId="3748FF5B" w14:textId="5521A2DD" w:rsidR="00335865" w:rsidRPr="000975C9" w:rsidRDefault="00243499" w:rsidP="00A568CF">
            <w:sdt>
              <w:sdtPr>
                <w:alias w:val="Procijenjena vrijednost iz Plana nabave"/>
                <w:tag w:val="Procijenjena vrijednost iz Plana nabave"/>
                <w:id w:val="-754285267"/>
                <w:placeholder>
                  <w:docPart w:val="0388DE3E3E2F46C2B617B9B17E434589"/>
                </w:placeholder>
              </w:sdtPr>
              <w:sdtEndPr/>
              <w:sdtContent>
                <w:r w:rsidR="00F61240">
                  <w:t>25.000,00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tcPr>
          <w:p w14:paraId="14C52A04" w14:textId="77777777" w:rsidR="00641C5F" w:rsidRPr="00B4486D" w:rsidRDefault="00641C5F" w:rsidP="001D1DE5">
            <w:pPr>
              <w:jc w:val="right"/>
            </w:pPr>
            <w:r>
              <w:t>Služba Naručitelja za kontakt</w:t>
            </w:r>
            <w:r w:rsidR="001D1DE5">
              <w:t>:</w:t>
            </w:r>
          </w:p>
        </w:tc>
        <w:tc>
          <w:tcPr>
            <w:tcW w:w="0" w:type="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tcPr>
          <w:p w14:paraId="0CDBF268" w14:textId="77777777" w:rsidR="00D53DD9" w:rsidRPr="00B4486D" w:rsidRDefault="00D53DD9" w:rsidP="001D1DE5">
            <w:pPr>
              <w:jc w:val="right"/>
            </w:pPr>
            <w:r w:rsidRPr="00B4486D">
              <w:rPr>
                <w:bCs/>
                <w:iCs/>
              </w:rPr>
              <w:t>Adresa:</w:t>
            </w:r>
          </w:p>
        </w:tc>
        <w:tc>
          <w:tcPr>
            <w:tcW w:w="0" w:type="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tcPr>
          <w:p w14:paraId="710BF200" w14:textId="77777777" w:rsidR="00626784" w:rsidRPr="00B4486D" w:rsidRDefault="00626784" w:rsidP="001D1DE5">
            <w:pPr>
              <w:jc w:val="right"/>
              <w:rPr>
                <w:bCs/>
                <w:iCs/>
              </w:rPr>
            </w:pPr>
            <w:r w:rsidRPr="00B4486D">
              <w:t>Adresa elektroničke pošte</w:t>
            </w:r>
            <w:r>
              <w:t>:</w:t>
            </w:r>
          </w:p>
        </w:tc>
        <w:tc>
          <w:tcPr>
            <w:tcW w:w="0" w:type="auto"/>
          </w:tcPr>
          <w:p w14:paraId="724FD033" w14:textId="77777777" w:rsidR="00626784" w:rsidRDefault="00626784" w:rsidP="00D53DD9">
            <w:hyperlink r:id="rId19" w:history="1">
              <w:r w:rsidRPr="00907BA6">
                <w:rPr>
                  <w:rStyle w:val="Hiperveza"/>
                </w:rPr>
                <w:t>nabava@bolnica-zadar.hr</w:t>
              </w:r>
            </w:hyperlink>
            <w:r>
              <w:t xml:space="preserve"> </w:t>
            </w:r>
          </w:p>
        </w:tc>
      </w:tr>
      <w:tr w:rsidR="00626784" w:rsidRPr="00B4486D" w14:paraId="4D92CBDF" w14:textId="77777777" w:rsidTr="00F16FD6">
        <w:tc>
          <w:tcPr>
            <w:tcW w:w="0" w:type="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tcPr>
          <w:p w14:paraId="01239835" w14:textId="10730B8F" w:rsidR="00626784" w:rsidRPr="009103B5" w:rsidRDefault="00243499" w:rsidP="00CD0B8B">
            <w:sdt>
              <w:sdtPr>
                <w:rPr>
                  <w:b/>
                  <w:bCs/>
                  <w:sz w:val="22"/>
                  <w:szCs w:val="24"/>
                </w:rPr>
                <w:id w:val="-1438435387"/>
                <w:placeholder>
                  <w:docPart w:val="5E5035F8EC244E0FB6F7387AB187F0AF"/>
                </w:placeholder>
              </w:sdtPr>
              <w:sdtEndPr/>
              <w:sdtContent>
                <w:r w:rsidR="00F4203B">
                  <w:rPr>
                    <w:szCs w:val="24"/>
                  </w:rPr>
                  <w:t xml:space="preserve">Andrijana </w:t>
                </w:r>
                <w:proofErr w:type="spellStart"/>
                <w:r w:rsidR="00F4203B">
                  <w:rPr>
                    <w:szCs w:val="24"/>
                  </w:rPr>
                  <w:t>Nižić</w:t>
                </w:r>
                <w:proofErr w:type="spellEnd"/>
              </w:sdtContent>
            </w:sdt>
            <w:r w:rsidR="00846447">
              <w:t xml:space="preserve"> </w:t>
            </w:r>
          </w:p>
        </w:tc>
      </w:tr>
      <w:tr w:rsidR="00D53DD9" w:rsidRPr="00B4486D" w14:paraId="6443F1D7" w14:textId="77777777" w:rsidTr="00F16FD6">
        <w:tc>
          <w:tcPr>
            <w:tcW w:w="0" w:type="auto"/>
          </w:tcPr>
          <w:p w14:paraId="13A400B5" w14:textId="77777777" w:rsidR="00D53DD9" w:rsidRPr="00B4486D" w:rsidRDefault="00D53DD9" w:rsidP="001D1DE5">
            <w:pPr>
              <w:jc w:val="right"/>
            </w:pPr>
            <w:r w:rsidRPr="00B4486D">
              <w:t>Tel:</w:t>
            </w:r>
          </w:p>
        </w:tc>
        <w:tc>
          <w:tcPr>
            <w:tcW w:w="0" w:type="auto"/>
          </w:tcPr>
          <w:p w14:paraId="15BBE4C4" w14:textId="70590011" w:rsidR="00D53DD9" w:rsidRPr="009E0360" w:rsidRDefault="00243499" w:rsidP="00D53DD9">
            <w:sdt>
              <w:sdtPr>
                <w:rPr>
                  <w:b/>
                  <w:bCs/>
                  <w:sz w:val="22"/>
                  <w:szCs w:val="24"/>
                </w:rPr>
                <w:id w:val="-1104039572"/>
                <w:placeholder>
                  <w:docPart w:val="8A122CA63959430E943B0BD7A8ED0890"/>
                </w:placeholder>
              </w:sdtPr>
              <w:sdtEndPr/>
              <w:sdtContent>
                <w:r w:rsidR="007A7458" w:rsidRPr="007A7458">
                  <w:t>023/505-</w:t>
                </w:r>
                <w:r w:rsidR="00F4203B">
                  <w:t>800</w:t>
                </w:r>
              </w:sdtContent>
            </w:sdt>
            <w:r w:rsidR="007F4A71" w:rsidRPr="000314D1">
              <w:t xml:space="preserve"> </w:t>
            </w:r>
          </w:p>
        </w:tc>
      </w:tr>
      <w:tr w:rsidR="00D53DD9" w:rsidRPr="00B4486D" w14:paraId="0C8D5B37" w14:textId="77777777" w:rsidTr="00F16FD6">
        <w:tc>
          <w:tcPr>
            <w:tcW w:w="0" w:type="auto"/>
          </w:tcPr>
          <w:p w14:paraId="1DA1BF9E" w14:textId="77777777" w:rsidR="00D53DD9" w:rsidRPr="00B4486D" w:rsidRDefault="00D53DD9" w:rsidP="001D1DE5">
            <w:pPr>
              <w:jc w:val="right"/>
            </w:pPr>
            <w:r w:rsidRPr="00B4486D">
              <w:t>Adresa elektroničke pošte:</w:t>
            </w:r>
          </w:p>
        </w:tc>
        <w:tc>
          <w:tcPr>
            <w:tcW w:w="0" w:type="auto"/>
          </w:tcPr>
          <w:p w14:paraId="6140C333" w14:textId="588D317E" w:rsidR="00D53DD9" w:rsidRPr="001E3A85" w:rsidRDefault="00243499" w:rsidP="00D53DD9">
            <w:pPr>
              <w:rPr>
                <w:rStyle w:val="Hiperveza"/>
              </w:rPr>
            </w:pPr>
            <w:sdt>
              <w:sdtPr>
                <w:rPr>
                  <w:rStyle w:val="Hiperveza"/>
                </w:rPr>
                <w:id w:val="-96401897"/>
                <w:placeholder>
                  <w:docPart w:val="B507F8240C3446A99AFD6C0A4D2D1A79"/>
                </w:placeholder>
              </w:sdtPr>
              <w:sdtEndPr>
                <w:rPr>
                  <w:rStyle w:val="Hiperveza"/>
                </w:rPr>
              </w:sdtEndPr>
              <w:sdtContent>
                <w:hyperlink r:id="rId20" w:history="1">
                  <w:r w:rsidR="00F61240" w:rsidRPr="00C31B59">
                    <w:rPr>
                      <w:rStyle w:val="Hiperveza"/>
                    </w:rPr>
                    <w:t>andrijana.nizic@bolnica-zadar.hr</w:t>
                  </w:r>
                </w:hyperlink>
                <w:r w:rsidR="00C715C4" w:rsidRPr="001E3A85">
                  <w:rPr>
                    <w:rStyle w:val="Hiperveza"/>
                  </w:rPr>
                  <w:t xml:space="preserve"> </w:t>
                </w:r>
                <w:hyperlink r:id="rId21" w:history="1"/>
                <w:r w:rsidR="00C715C4" w:rsidRPr="001E3A85">
                  <w:rPr>
                    <w:rStyle w:val="Hiperveza"/>
                  </w:rPr>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22"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3360FE42" w:rsidR="00B174A9" w:rsidRDefault="00243499" w:rsidP="0079286D">
      <w:pPr>
        <w:ind w:firstLine="576"/>
      </w:pP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6105">
        <w:t xml:space="preserve"> za pružanje usluga.</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1AA6E01F" w14:textId="45C5CAA2"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D56105">
            <w:t>Pružanje usluga</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45D62D69" w:rsidR="0058429F" w:rsidRDefault="00CB1260" w:rsidP="006561A6">
      <w:pPr>
        <w:ind w:firstLine="283"/>
        <w:jc w:val="left"/>
      </w:pPr>
      <w:r>
        <w:t xml:space="preserve">Predmet nabave je </w:t>
      </w:r>
      <w:sdt>
        <w:sdtPr>
          <w:rPr>
            <w:b/>
            <w:bCs/>
          </w:rPr>
          <w:id w:val="-1372220374"/>
          <w:placeholder>
            <w:docPart w:val="8EE02C759AB247ADB94A8BF363FC19A2"/>
          </w:placeholder>
        </w:sdtPr>
        <w:sdtEndPr/>
        <w:sdtContent>
          <w:r w:rsidR="00F61240">
            <w:rPr>
              <w:b/>
              <w:bCs/>
            </w:rPr>
            <w:t>Implementacija informacijskog sustava za gastroenterologiju</w:t>
          </w:r>
          <w:r w:rsidR="00C460B8" w:rsidRPr="00C460B8">
            <w:rPr>
              <w:b/>
              <w:bCs/>
            </w:rPr>
            <w:t xml:space="preserve"> </w:t>
          </w:r>
          <w:r w:rsidR="002F5E91">
            <w:t>koje podrazumijeva</w:t>
          </w:r>
        </w:sdtContent>
      </w:sdt>
      <w:r w:rsidR="009F6319">
        <w:t>:</w:t>
      </w:r>
      <w:r w:rsidR="001B3476">
        <w:t xml:space="preserve"> </w:t>
      </w:r>
    </w:p>
    <w:p w14:paraId="6B10BD67" w14:textId="2C24BD43" w:rsidR="0073688C" w:rsidRPr="0073688C" w:rsidRDefault="0073688C" w:rsidP="006561A6">
      <w:pPr>
        <w:ind w:firstLine="283"/>
        <w:jc w:val="left"/>
        <w:rPr>
          <w:b/>
          <w:bCs/>
        </w:rPr>
      </w:pPr>
      <w:r w:rsidRPr="0073688C">
        <w:rPr>
          <w:b/>
          <w:bCs/>
        </w:rPr>
        <w:t>Funkcionalnosti:</w:t>
      </w:r>
    </w:p>
    <w:p w14:paraId="7C3F1BB0" w14:textId="3E670BAB" w:rsidR="0073688C" w:rsidRDefault="0073688C" w:rsidP="006561A6">
      <w:pPr>
        <w:ind w:firstLine="283"/>
        <w:jc w:val="left"/>
      </w:pPr>
      <w:r>
        <w:rPr>
          <w:rFonts w:cs="Arial"/>
        </w:rPr>
        <w:t>°</w:t>
      </w:r>
      <w:r>
        <w:t>Implementacija postojećeg RIS sustava e-Medit (</w:t>
      </w:r>
      <w:proofErr w:type="spellStart"/>
      <w:r>
        <w:t>gHealth</w:t>
      </w:r>
      <w:proofErr w:type="spellEnd"/>
      <w:r>
        <w:t>) na odjel gastroenterologije</w:t>
      </w:r>
    </w:p>
    <w:p w14:paraId="1C163822" w14:textId="123761F6" w:rsidR="0073688C" w:rsidRDefault="0073688C" w:rsidP="006561A6">
      <w:pPr>
        <w:ind w:firstLine="283"/>
        <w:jc w:val="left"/>
      </w:pPr>
      <w:r>
        <w:rPr>
          <w:rFonts w:cs="Arial"/>
        </w:rPr>
        <w:t>°</w:t>
      </w:r>
      <w:r>
        <w:t>Prilagodba izgleda strukturiranih nalaza sukladno zahtjevima odjela</w:t>
      </w:r>
    </w:p>
    <w:p w14:paraId="1B743A4F" w14:textId="71B5CEBD" w:rsidR="0073688C" w:rsidRDefault="0073688C" w:rsidP="006561A6">
      <w:pPr>
        <w:ind w:firstLine="283"/>
        <w:jc w:val="left"/>
      </w:pPr>
      <w:r>
        <w:rPr>
          <w:rFonts w:cs="Arial"/>
        </w:rPr>
        <w:t>°</w:t>
      </w:r>
      <w:r>
        <w:t>Povezivanje sa svim DICOM kompatibilnim slikovnim uređajima odjela gastroenterologije u OB ˙   Zadar u svrhu isporuke DICOM MWL (radna lista uređaja)</w:t>
      </w:r>
    </w:p>
    <w:p w14:paraId="54EDA6E4" w14:textId="66C92796" w:rsidR="0073688C" w:rsidRDefault="0073688C" w:rsidP="006561A6">
      <w:pPr>
        <w:ind w:firstLine="283"/>
        <w:jc w:val="left"/>
      </w:pPr>
      <w:r>
        <w:rPr>
          <w:rFonts w:cs="Arial"/>
        </w:rPr>
        <w:t>°</w:t>
      </w:r>
      <w:r>
        <w:t>Integracija dodanih uređaja sa postojećim PACS sustavom SECTRA IDS7 putem standardnih sučelja.</w:t>
      </w:r>
    </w:p>
    <w:p w14:paraId="3C284987" w14:textId="4E009A4E" w:rsidR="0073688C" w:rsidRDefault="0073688C" w:rsidP="006561A6">
      <w:pPr>
        <w:ind w:firstLine="283"/>
        <w:jc w:val="left"/>
      </w:pPr>
      <w:r>
        <w:rPr>
          <w:rFonts w:cs="Arial"/>
        </w:rPr>
        <w:t>°</w:t>
      </w:r>
      <w:r>
        <w:t>Instalacija, podešavanje, integracija, edukacija i puštanje u rad RIS sustava</w:t>
      </w:r>
    </w:p>
    <w:p w14:paraId="70998B91" w14:textId="5209E941" w:rsidR="0073688C" w:rsidRDefault="0073688C" w:rsidP="006561A6">
      <w:pPr>
        <w:ind w:firstLine="283"/>
        <w:jc w:val="left"/>
      </w:pPr>
      <w:r>
        <w:rPr>
          <w:rFonts w:cs="Arial"/>
        </w:rPr>
        <w:t>°</w:t>
      </w:r>
      <w:r>
        <w:t>Edukacija svih krajnjih korisnika sustava svih profila (liječnika, tehničara, inženjera, inženjera medicinske radiologije).</w:t>
      </w:r>
    </w:p>
    <w:p w14:paraId="4D8C3D79" w14:textId="614652EE" w:rsidR="0073688C" w:rsidRDefault="0073688C" w:rsidP="006561A6">
      <w:pPr>
        <w:ind w:firstLine="283"/>
        <w:jc w:val="left"/>
      </w:pPr>
      <w:r>
        <w:rPr>
          <w:rFonts w:cs="Arial"/>
        </w:rPr>
        <w:t>°</w:t>
      </w:r>
      <w:r>
        <w:t xml:space="preserve">Edukacije inženjera informatičke službe Naručitelja za podešavanje i administriranje </w:t>
      </w:r>
      <w:proofErr w:type="spellStart"/>
      <w:r>
        <w:t>sutava</w:t>
      </w:r>
      <w:proofErr w:type="spellEnd"/>
      <w:r>
        <w:t>.</w:t>
      </w:r>
    </w:p>
    <w:p w14:paraId="181F3848" w14:textId="61E85903" w:rsidR="0073688C" w:rsidRDefault="0073688C" w:rsidP="006561A6">
      <w:pPr>
        <w:ind w:firstLine="283"/>
        <w:jc w:val="left"/>
      </w:pPr>
      <w:r>
        <w:rPr>
          <w:rFonts w:cs="Arial"/>
        </w:rPr>
        <w:t>°</w:t>
      </w:r>
      <w:r>
        <w:t>Dvosmjerna HL7 integracija s postojećim BIS sustavom</w:t>
      </w:r>
    </w:p>
    <w:p w14:paraId="00BED629" w14:textId="3CD106B2" w:rsidR="0073688C" w:rsidRPr="0073688C" w:rsidRDefault="0073688C" w:rsidP="006561A6">
      <w:pPr>
        <w:ind w:firstLine="283"/>
        <w:jc w:val="left"/>
        <w:rPr>
          <w:b/>
          <w:bCs/>
        </w:rPr>
      </w:pPr>
      <w:r w:rsidRPr="0073688C">
        <w:rPr>
          <w:b/>
          <w:bCs/>
        </w:rPr>
        <w:t>Održavanje - Razina kvalitete usluge</w:t>
      </w:r>
    </w:p>
    <w:p w14:paraId="342A989F" w14:textId="39FAB81A" w:rsidR="0073688C" w:rsidRDefault="0073688C" w:rsidP="006561A6">
      <w:pPr>
        <w:ind w:firstLine="283"/>
        <w:jc w:val="left"/>
      </w:pPr>
      <w:r>
        <w:rPr>
          <w:rFonts w:cs="Arial"/>
        </w:rPr>
        <w:t>°</w:t>
      </w:r>
      <w:r>
        <w:t>Preventivno, korektivno i adaptivno održavanje RIS sustava u svim radilištima OB Zadar.</w:t>
      </w:r>
    </w:p>
    <w:p w14:paraId="612DC84E" w14:textId="62758453" w:rsidR="0073688C" w:rsidRDefault="0073688C" w:rsidP="006561A6">
      <w:pPr>
        <w:ind w:firstLine="283"/>
        <w:jc w:val="left"/>
      </w:pPr>
      <w:r>
        <w:rPr>
          <w:rFonts w:cs="Arial"/>
        </w:rPr>
        <w:t>°</w:t>
      </w:r>
      <w:r>
        <w:t>Preventivno održavanje – unutar kojeg će Izvršitelj obavljati redovito praćenje ispravnosti rada sustava, podešavanje parametara i održavanje svih komponenti, s ciljem preventivnog obavljanja radnji koje će osigurati optimalan i ispravan rad programskog rješenja.</w:t>
      </w:r>
    </w:p>
    <w:p w14:paraId="346A34B0" w14:textId="7B69F4B9" w:rsidR="0073688C" w:rsidRDefault="0073688C" w:rsidP="006561A6">
      <w:pPr>
        <w:ind w:firstLine="283"/>
        <w:jc w:val="left"/>
      </w:pPr>
      <w:r>
        <w:rPr>
          <w:rFonts w:cs="Arial"/>
        </w:rPr>
        <w:t>°</w:t>
      </w:r>
      <w:r>
        <w:t>Korektivno održavanje – unutar kojeg će Izvršitelj otklanjati zastoje u radu do kojih je došlo neispravnim funkcioniranjem programskog rješenja i unutar kojeg će Izvršitelj obavljati manje korekcije koje bi trebale rezultirati boljom prilagodbom funkcionalnosti aplikacije radnoj okolini Naručitelja i/ili prilagodbu promijenjenim zakonskim normama koje utječu na funkcionalnu ispravnost programskog rješenja. Ovo održavanje se obavlja po prijavi zastoja od strane Naručitelja ili po prijavi potrebnih promjena od strane Naručitelja.</w:t>
      </w:r>
    </w:p>
    <w:p w14:paraId="697405B9" w14:textId="75AAF709" w:rsidR="0073688C" w:rsidRDefault="0073688C" w:rsidP="006561A6">
      <w:pPr>
        <w:ind w:firstLine="283"/>
        <w:jc w:val="left"/>
      </w:pPr>
      <w:r>
        <w:rPr>
          <w:rFonts w:cs="Arial"/>
        </w:rPr>
        <w:t>°</w:t>
      </w:r>
      <w:r>
        <w:t>Usavršavanje rješenja – realizacija prava na nove verzije aplikativnog rješenja. U sklopu funkcionalno-tehnološkog usavršavanja osigurat će se instalacije novih verzija informacijskog sustava ili pojedinih modula koje rade poboljšano i usklađene su sa zakonskom i ostalom obveznom regulativom.</w:t>
      </w:r>
    </w:p>
    <w:p w14:paraId="230C767B" w14:textId="3AD40BA2" w:rsidR="0073688C" w:rsidRDefault="0073688C" w:rsidP="006561A6">
      <w:pPr>
        <w:ind w:firstLine="283"/>
        <w:jc w:val="left"/>
      </w:pPr>
      <w:r>
        <w:rPr>
          <w:rFonts w:cs="Arial"/>
        </w:rPr>
        <w:t>°</w:t>
      </w:r>
      <w:r>
        <w:t>Adaptivno održavanje - podrazumijeva pravo da se posebnim zahtjevom zatraži izmjena i/ili unaprjeđenje aplikativnih modula Aplikacijskog sustava.</w:t>
      </w:r>
    </w:p>
    <w:p w14:paraId="302A1238" w14:textId="77777777" w:rsidR="0073688C" w:rsidRPr="0073688C" w:rsidRDefault="0073688C" w:rsidP="006561A6">
      <w:pPr>
        <w:ind w:firstLine="283"/>
        <w:jc w:val="left"/>
        <w:rPr>
          <w:b/>
          <w:bCs/>
        </w:rPr>
      </w:pPr>
      <w:r w:rsidRPr="0073688C">
        <w:rPr>
          <w:b/>
          <w:bCs/>
        </w:rPr>
        <w:t>Dostupnost i kvaliteta usluge</w:t>
      </w:r>
    </w:p>
    <w:p w14:paraId="5909B766" w14:textId="73CF06F6" w:rsidR="0073688C" w:rsidRDefault="0073688C" w:rsidP="006561A6">
      <w:pPr>
        <w:ind w:firstLine="283"/>
        <w:jc w:val="left"/>
      </w:pPr>
      <w:r>
        <w:rPr>
          <w:rFonts w:cs="Arial"/>
        </w:rPr>
        <w:t>°</w:t>
      </w:r>
      <w:r>
        <w:t>Raspoloživost sustava i mogućnost obavljanja rutinskih poslova s obzirom na kritične probleme mora biti 99,9% na mjesečnoj razini.</w:t>
      </w:r>
    </w:p>
    <w:p w14:paraId="64CDA1B7" w14:textId="684B05A6" w:rsidR="0073688C" w:rsidRDefault="0073688C" w:rsidP="006561A6">
      <w:pPr>
        <w:ind w:firstLine="283"/>
        <w:jc w:val="left"/>
      </w:pPr>
      <w:r>
        <w:rPr>
          <w:rFonts w:cs="Arial"/>
        </w:rPr>
        <w:t>°</w:t>
      </w:r>
      <w:r>
        <w:t>Izvršitelj je dužan pružiti uslugu održavanja sustava na način da se omogući prijava problema putem e-mail adresa za prijavu problema. Vrijeme odaziva i rješavanja problema odnosno povratka funkcionalnosti sustava ovise o utjecaju greške na poslovni proces.</w:t>
      </w:r>
    </w:p>
    <w:p w14:paraId="3FC1C545" w14:textId="21249BEE" w:rsidR="0073688C" w:rsidRDefault="0073688C" w:rsidP="006561A6">
      <w:pPr>
        <w:ind w:firstLine="283"/>
        <w:jc w:val="left"/>
      </w:pPr>
      <w:r>
        <w:rPr>
          <w:rFonts w:cs="Arial"/>
        </w:rPr>
        <w:t>°</w:t>
      </w:r>
      <w:r>
        <w:t>"Maksimalno vrijeme odaziva:</w:t>
      </w:r>
    </w:p>
    <w:p w14:paraId="07B9AF1A" w14:textId="77777777" w:rsidR="0073688C" w:rsidRDefault="0073688C" w:rsidP="006561A6">
      <w:pPr>
        <w:ind w:firstLine="283"/>
        <w:jc w:val="left"/>
      </w:pPr>
      <w:r>
        <w:t>- hitni slučajevi: unutar 30 minuta,</w:t>
      </w:r>
    </w:p>
    <w:p w14:paraId="797F3369" w14:textId="77777777" w:rsidR="0073688C" w:rsidRDefault="0073688C" w:rsidP="006561A6">
      <w:pPr>
        <w:ind w:firstLine="283"/>
        <w:jc w:val="left"/>
      </w:pPr>
      <w:r>
        <w:lastRenderedPageBreak/>
        <w:t>- problemi koji ograničavaju rad: ne dulje od 2 sata."</w:t>
      </w:r>
    </w:p>
    <w:p w14:paraId="1FE4417A" w14:textId="147EBF26" w:rsidR="0073688C" w:rsidRDefault="0073688C" w:rsidP="006561A6">
      <w:pPr>
        <w:ind w:firstLine="283"/>
        <w:jc w:val="left"/>
      </w:pPr>
      <w:r>
        <w:rPr>
          <w:rFonts w:cs="Arial"/>
        </w:rPr>
        <w:t>°</w:t>
      </w:r>
      <w:r>
        <w:t>"Maksimalno vrijeme rješavanja problema:</w:t>
      </w:r>
    </w:p>
    <w:p w14:paraId="12B0A264" w14:textId="77777777" w:rsidR="0073688C" w:rsidRDefault="0073688C" w:rsidP="006561A6">
      <w:pPr>
        <w:ind w:firstLine="283"/>
        <w:jc w:val="left"/>
      </w:pPr>
      <w:r>
        <w:t>- hitni slučajevi: unutar 1 sata od prijave,</w:t>
      </w:r>
    </w:p>
    <w:p w14:paraId="1D528B3B" w14:textId="77777777" w:rsidR="0073688C" w:rsidRDefault="0073688C" w:rsidP="006561A6">
      <w:pPr>
        <w:ind w:firstLine="283"/>
        <w:jc w:val="left"/>
      </w:pPr>
      <w:r>
        <w:t>- problemi koji ograničavaju rad: ne dulje od 4 sata."</w:t>
      </w:r>
    </w:p>
    <w:p w14:paraId="02B4130E" w14:textId="5D77C56F" w:rsidR="0073688C" w:rsidRDefault="0073688C" w:rsidP="006561A6">
      <w:pPr>
        <w:ind w:firstLine="283"/>
        <w:jc w:val="left"/>
      </w:pPr>
      <w:r>
        <w:rPr>
          <w:rFonts w:cs="Arial"/>
        </w:rPr>
        <w:t>°</w:t>
      </w:r>
      <w:r>
        <w:t>"Maksimalno vrijeme rješavanja ostalih problema:</w:t>
      </w:r>
    </w:p>
    <w:p w14:paraId="514BB18A" w14:textId="77777777" w:rsidR="0073688C" w:rsidRDefault="0073688C" w:rsidP="006561A6">
      <w:pPr>
        <w:ind w:firstLine="283"/>
        <w:jc w:val="left"/>
      </w:pPr>
      <w:r>
        <w:t>- ne dulje od 4 dana."</w:t>
      </w:r>
    </w:p>
    <w:p w14:paraId="5FE6D07A" w14:textId="56DE08BE" w:rsidR="0073688C" w:rsidRDefault="0073688C" w:rsidP="006561A6">
      <w:pPr>
        <w:ind w:firstLine="283"/>
        <w:jc w:val="left"/>
      </w:pPr>
      <w:r>
        <w:rPr>
          <w:rFonts w:cs="Arial"/>
        </w:rPr>
        <w:t>°</w:t>
      </w:r>
      <w:r>
        <w:t>Maksimalno vrijeme odaziva podrazumijeva vremensko razdoblje od kada Naručitelj izvijesti Izvršitelja o problemu, do početka djelovanja izvođača radova koje vodi do rješavanja problema.</w:t>
      </w:r>
    </w:p>
    <w:p w14:paraId="34D8C4E4" w14:textId="1F023D90" w:rsidR="0073688C" w:rsidRDefault="0073688C" w:rsidP="006561A6">
      <w:pPr>
        <w:ind w:firstLine="283"/>
        <w:jc w:val="left"/>
      </w:pPr>
      <w:r>
        <w:rPr>
          <w:rFonts w:cs="Arial"/>
        </w:rPr>
        <w:t>°</w:t>
      </w:r>
      <w:r>
        <w:t>Maksimalno vrijeme rješavanja problema podrazumijeva vremensko razdoblje od kada Naručitelj izvijesti Izvršitelja o problemu do rješavanja problema.</w:t>
      </w:r>
    </w:p>
    <w:p w14:paraId="7B06403B" w14:textId="34007D4D" w:rsidR="0073688C" w:rsidRDefault="0073688C" w:rsidP="006561A6">
      <w:pPr>
        <w:ind w:firstLine="283"/>
        <w:jc w:val="left"/>
      </w:pPr>
      <w:r>
        <w:rPr>
          <w:rFonts w:cs="Arial"/>
        </w:rPr>
        <w:t>°</w:t>
      </w:r>
      <w:r>
        <w:t xml:space="preserve">Hitni slučajevi obuhvaćaju kvarove koji ne dopuštaju izvođenje rutinskog rada pomoću sustava (tj. kvar poslužitelja) ili nemogućnost rada pomoću ključnog objekta sustava koji je važan za rutinski rad. </w:t>
      </w:r>
    </w:p>
    <w:p w14:paraId="39DB1CBB" w14:textId="11D3D176" w:rsidR="0073688C" w:rsidRDefault="0073688C" w:rsidP="006561A6">
      <w:pPr>
        <w:ind w:firstLine="283"/>
        <w:jc w:val="left"/>
      </w:pPr>
      <w:r>
        <w:rPr>
          <w:rFonts w:cs="Arial"/>
        </w:rPr>
        <w:t>°</w:t>
      </w:r>
      <w:r>
        <w:t>Problem koji ograničava rad podrazumijeva kvar dijela sustava koji ne ograničava rutinski rad, no uzrokuje operativne poteškoće ili ograničava udobnost rada pomoću sustava.</w:t>
      </w:r>
    </w:p>
    <w:p w14:paraId="25EA112B" w14:textId="06175138" w:rsidR="0073688C" w:rsidRDefault="0073688C" w:rsidP="006561A6">
      <w:pPr>
        <w:ind w:firstLine="283"/>
        <w:jc w:val="left"/>
      </w:pPr>
      <w:r>
        <w:rPr>
          <w:rFonts w:cs="Arial"/>
        </w:rPr>
        <w:t>°</w:t>
      </w:r>
      <w:r>
        <w:t>Prilikom rješavanja problema, Izvršitelj mora imati omogućen VPN udaljeni pristup računalnoj mreži u svrhu rješavanja problema.</w:t>
      </w:r>
    </w:p>
    <w:p w14:paraId="39DFDDA6" w14:textId="47939168" w:rsidR="00F61240" w:rsidRDefault="0073688C" w:rsidP="006561A6">
      <w:pPr>
        <w:ind w:firstLine="283"/>
        <w:jc w:val="left"/>
      </w:pPr>
      <w:r>
        <w:rPr>
          <w:rFonts w:cs="Arial"/>
        </w:rPr>
        <w:t>°</w:t>
      </w:r>
      <w:r>
        <w:t>Izvršitelj je dužan redovito nadograđivati isporučeni sustav, a najmanje jednom godišnje, bez dodatnih troškova za Naručitelja. Instalacija nove verzije aplikacije ne smije narušiti postojeće funkcionalnosti ili konfiguraciju sustava, te mora osigurati kontinuirani rad.</w:t>
      </w:r>
    </w:p>
    <w:p w14:paraId="029A5D64" w14:textId="764B7DEB" w:rsidR="0073688C" w:rsidRDefault="0073688C" w:rsidP="006561A6">
      <w:pPr>
        <w:ind w:firstLine="283"/>
        <w:jc w:val="left"/>
      </w:pPr>
      <w:r>
        <w:t xml:space="preserve">Izjava </w:t>
      </w:r>
      <w:r w:rsidR="0078247D">
        <w:t>proizvođača da je ponuditelj ovlašten nuditi RIS sustav e-Medit (</w:t>
      </w:r>
      <w:proofErr w:type="spellStart"/>
      <w:r w:rsidR="0078247D">
        <w:t>gHealth</w:t>
      </w:r>
      <w:proofErr w:type="spellEnd"/>
      <w:r w:rsidR="0078247D">
        <w:t>)</w:t>
      </w:r>
    </w:p>
    <w:p w14:paraId="1DA03BC5" w14:textId="5A20C93E"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721C438" w14:textId="4AD1A29D" w:rsidR="00A95C68" w:rsidRDefault="00C460B8" w:rsidP="00C460B8">
      <w:r>
        <w:t>N</w:t>
      </w:r>
      <w:r w:rsidR="002F5E91">
        <w:t>aručitelj</w:t>
      </w:r>
      <w:r>
        <w:t xml:space="preserve"> je</w:t>
      </w:r>
      <w:r w:rsidR="002F5E91">
        <w:t xml:space="preserve"> odredio </w:t>
      </w:r>
      <w:r>
        <w:t>točnu količinu predmeta nabave</w:t>
      </w:r>
      <w:r w:rsidR="007D3CBB">
        <w:t>.</w:t>
      </w:r>
    </w:p>
    <w:p w14:paraId="55714F0A" w14:textId="77777777" w:rsidR="00A95C68" w:rsidRDefault="00A95C68" w:rsidP="00A95C68">
      <w:pPr>
        <w:pStyle w:val="Naslov2"/>
      </w:pPr>
      <w:bookmarkStart w:id="53" w:name="_Toc150759785"/>
      <w:r>
        <w:t>Troškovnik</w:t>
      </w:r>
      <w:bookmarkEnd w:id="53"/>
    </w:p>
    <w:p w14:paraId="76F22366"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w:t>
      </w:r>
      <w:proofErr w:type="spellStart"/>
      <w:r>
        <w:t>xls</w:t>
      </w:r>
      <w:proofErr w:type="spellEnd"/>
      <w:r>
        <w:t xml:space="preserve"> format).</w:t>
      </w:r>
      <w:r w:rsidR="005B3FC5">
        <w:t xml:space="preserve"> </w:t>
      </w:r>
      <w:r>
        <w:t>Troškovnik se sastoji od više stavki, a sadrži sljedeće stupce:</w:t>
      </w:r>
    </w:p>
    <w:p w14:paraId="4244E80E" w14:textId="77777777" w:rsidR="00D81051" w:rsidRDefault="00D81051" w:rsidP="00E56F8B">
      <w:pPr>
        <w:pStyle w:val="Odlomakpopisa"/>
        <w:numPr>
          <w:ilvl w:val="0"/>
          <w:numId w:val="8"/>
        </w:numPr>
      </w:pPr>
      <w:r>
        <w:t>Redni broj</w:t>
      </w:r>
      <w:r w:rsidR="002059C0">
        <w:t>,</w:t>
      </w:r>
    </w:p>
    <w:p w14:paraId="68873F6B" w14:textId="77777777" w:rsidR="00890D28" w:rsidRDefault="00920926" w:rsidP="00E56F8B">
      <w:pPr>
        <w:pStyle w:val="Odlomakpopisa"/>
        <w:numPr>
          <w:ilvl w:val="0"/>
          <w:numId w:val="8"/>
        </w:numPr>
      </w:pPr>
      <w:r>
        <w:t>T</w:t>
      </w:r>
      <w:r w:rsidR="00890D28">
        <w:t>ekstualni opis stavke</w:t>
      </w:r>
      <w:r w:rsidR="002059C0">
        <w:t>,</w:t>
      </w:r>
    </w:p>
    <w:p w14:paraId="2798E003" w14:textId="77777777" w:rsidR="00890D28" w:rsidRDefault="00920926" w:rsidP="00E56F8B">
      <w:pPr>
        <w:pStyle w:val="Odlomakpopisa"/>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Odlomakpopisa"/>
        <w:numPr>
          <w:ilvl w:val="0"/>
          <w:numId w:val="8"/>
        </w:numPr>
      </w:pPr>
      <w:r>
        <w:t>J</w:t>
      </w:r>
      <w:r w:rsidR="00890D28">
        <w:t>edinična cijena stavke</w:t>
      </w:r>
    </w:p>
    <w:p w14:paraId="7A145664" w14:textId="77777777" w:rsidR="00890D28" w:rsidRDefault="00C65817" w:rsidP="00E56F8B">
      <w:pPr>
        <w:pStyle w:val="Odlomakpopisa"/>
        <w:numPr>
          <w:ilvl w:val="0"/>
          <w:numId w:val="8"/>
        </w:numPr>
      </w:pPr>
      <w:r>
        <w:t>U</w:t>
      </w:r>
      <w:r w:rsidR="00890D28">
        <w:t>kupna cijena stavke (umnožak količine i jedinične cijene stavke)</w:t>
      </w:r>
    </w:p>
    <w:p w14:paraId="5ED62758" w14:textId="431BE5FB" w:rsidR="00C14BC0" w:rsidRDefault="00C65817" w:rsidP="007D3CBB">
      <w:pPr>
        <w:pStyle w:val="Odlomakpopisa"/>
        <w:numPr>
          <w:ilvl w:val="0"/>
          <w:numId w:val="8"/>
        </w:numPr>
      </w:pPr>
      <w:r>
        <w:t>C</w:t>
      </w:r>
      <w:r w:rsidR="00890D28">
        <w:t>ijena ponude bez poreza na dodanu vrijednost (zbroj svih ukupnih cijena stavki).</w:t>
      </w:r>
      <w:bookmarkStart w:id="54" w:name="_Toc526860624"/>
      <w:bookmarkStart w:id="55" w:name="_Toc529440184"/>
      <w:bookmarkStart w:id="56" w:name="_Toc529958219"/>
      <w:bookmarkStart w:id="57" w:name="_Toc13223963"/>
    </w:p>
    <w:p w14:paraId="7FD163AF" w14:textId="77777777" w:rsidR="00A95C68" w:rsidRDefault="00A95C68" w:rsidP="00A95C68">
      <w:pPr>
        <w:pStyle w:val="Naslov2"/>
      </w:pPr>
      <w:bookmarkStart w:id="58" w:name="_Toc150759788"/>
      <w:r w:rsidRPr="00B4486D">
        <w:t>Mjesto izvršenja ugovora</w:t>
      </w:r>
      <w:bookmarkEnd w:id="54"/>
      <w:bookmarkEnd w:id="55"/>
      <w:bookmarkEnd w:id="56"/>
      <w:bookmarkEnd w:id="57"/>
      <w:bookmarkEnd w:id="58"/>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Naslov2"/>
        <w:rPr>
          <w:shd w:val="clear" w:color="auto" w:fill="FFFFFF"/>
        </w:rPr>
      </w:pPr>
      <w:bookmarkStart w:id="59" w:name="_Toc150759789"/>
      <w:r>
        <w:rPr>
          <w:shd w:val="clear" w:color="auto" w:fill="FFFFFF"/>
        </w:rPr>
        <w:t>R</w:t>
      </w:r>
      <w:r w:rsidR="00A95C68">
        <w:rPr>
          <w:shd w:val="clear" w:color="auto" w:fill="FFFFFF"/>
        </w:rPr>
        <w:t>ok početka i završetka izvršenja ugovora</w:t>
      </w:r>
      <w:bookmarkEnd w:id="59"/>
    </w:p>
    <w:p w14:paraId="5D271160" w14:textId="1BB035F7" w:rsidR="008D48F8" w:rsidRDefault="007D3CBB" w:rsidP="007D3CBB">
      <w:pPr>
        <w:ind w:firstLine="576"/>
        <w:jc w:val="left"/>
        <w:rPr>
          <w:rFonts w:eastAsiaTheme="majorEastAsia" w:cstheme="majorBidi"/>
          <w:smallCaps/>
          <w:color w:val="2F5496" w:themeColor="accent1" w:themeShade="BF"/>
          <w:sz w:val="30"/>
          <w:szCs w:val="32"/>
        </w:rPr>
      </w:pPr>
      <w:r w:rsidRPr="007D3CBB">
        <w:t>Početak izvršenja ugovora definiran je odredbama o stupanju na snagu Ugovora o pružanju</w:t>
      </w:r>
      <w:r w:rsidRPr="007D3CBB">
        <w:br/>
        <w:t>usluga. Datum početka izvršenja ugovora biti će određen po stupanju ugovora na snagu, a rok početka</w:t>
      </w:r>
      <w:r>
        <w:t xml:space="preserve"> </w:t>
      </w:r>
      <w:r w:rsidRPr="007D3CBB">
        <w:t xml:space="preserve">ugovora, koji podrazumijeva </w:t>
      </w:r>
      <w:r w:rsidRPr="007D3CBB">
        <w:rPr>
          <w:b/>
          <w:bCs/>
        </w:rPr>
        <w:t xml:space="preserve">pružanje usluge koja se ugovara je </w:t>
      </w:r>
      <w:r w:rsidR="00C460B8">
        <w:rPr>
          <w:b/>
          <w:bCs/>
        </w:rPr>
        <w:t>30</w:t>
      </w:r>
      <w:r w:rsidRPr="007D3CBB">
        <w:rPr>
          <w:b/>
          <w:bCs/>
        </w:rPr>
        <w:t xml:space="preserve"> </w:t>
      </w:r>
      <w:r w:rsidR="00C460B8">
        <w:rPr>
          <w:b/>
          <w:bCs/>
        </w:rPr>
        <w:t>dana</w:t>
      </w:r>
      <w:r w:rsidRPr="007D3CBB">
        <w:rPr>
          <w:b/>
          <w:bCs/>
        </w:rPr>
        <w:t xml:space="preserve"> od dana stupanja</w:t>
      </w:r>
      <w:r>
        <w:rPr>
          <w:b/>
          <w:bCs/>
        </w:rPr>
        <w:t xml:space="preserve"> </w:t>
      </w:r>
      <w:r w:rsidRPr="007D3CBB">
        <w:rPr>
          <w:b/>
          <w:bCs/>
        </w:rPr>
        <w:t>ugovora na snagu.</w:t>
      </w:r>
      <w:r w:rsidRPr="007D3CBB">
        <w:rPr>
          <w:b/>
          <w:bCs/>
        </w:rPr>
        <w:br/>
      </w:r>
      <w:r w:rsidRPr="007D3CBB">
        <w:t>Smatra se da je Ugovor izvršen u trenutku kada</w:t>
      </w:r>
      <w:r w:rsidR="00C460B8">
        <w:t xml:space="preserve"> </w:t>
      </w:r>
      <w:r w:rsidRPr="007D3CBB">
        <w:t>ukupna plaćanja bez PDV-a, na temelju ovog Ugovora, dosegnu ukupnu vrijednost Ugovora, uključujući</w:t>
      </w:r>
      <w:r>
        <w:t xml:space="preserve"> </w:t>
      </w:r>
      <w:r w:rsidRPr="007D3CBB">
        <w:t>sve eventualne izmjene ugovorene vrijednosti Ugovora.</w:t>
      </w:r>
      <w:bookmarkStart w:id="60" w:name="_Ref500231632"/>
      <w:bookmarkStart w:id="61" w:name="_Ref500400043"/>
      <w:bookmarkStart w:id="62" w:name="_Ref500403525"/>
      <w:bookmarkStart w:id="63" w:name="_Ref500403590"/>
      <w:bookmarkStart w:id="64" w:name="_Toc526860627"/>
      <w:bookmarkStart w:id="65" w:name="_Toc529440187"/>
      <w:bookmarkStart w:id="66" w:name="_Toc529958222"/>
      <w:bookmarkStart w:id="67" w:name="_Toc13223968"/>
    </w:p>
    <w:p w14:paraId="3ED2825E" w14:textId="6D2BC9B9" w:rsidR="009C43D1" w:rsidRDefault="00896919" w:rsidP="00A13D0F">
      <w:pPr>
        <w:pStyle w:val="Naslov1"/>
      </w:pPr>
      <w:bookmarkStart w:id="68" w:name="_Toc150759790"/>
      <w:r w:rsidRPr="009E3FB8">
        <w:lastRenderedPageBreak/>
        <w:t>O</w:t>
      </w:r>
      <w:r w:rsidR="008147AE" w:rsidRPr="009E3FB8">
        <w:t>snove za isključenje gospodarskog subjekta</w:t>
      </w:r>
      <w:bookmarkEnd w:id="60"/>
      <w:bookmarkEnd w:id="61"/>
      <w:bookmarkEnd w:id="62"/>
      <w:bookmarkEnd w:id="63"/>
      <w:bookmarkEnd w:id="64"/>
      <w:bookmarkEnd w:id="65"/>
      <w:bookmarkEnd w:id="66"/>
      <w:bookmarkEnd w:id="67"/>
      <w:bookmarkEnd w:id="68"/>
    </w:p>
    <w:p w14:paraId="62B019F4" w14:textId="6B85D251" w:rsidR="007D3CBB" w:rsidRPr="007D3CBB" w:rsidRDefault="007D3CBB" w:rsidP="007D3CBB">
      <w:r>
        <w:rPr>
          <w:rStyle w:val="fontstyle01"/>
        </w:rPr>
        <w:t>Gospodarski subjekti u ovom postupku javne nabave u svojim ponudama dostavljaju europsku</w:t>
      </w:r>
      <w:r>
        <w:rPr>
          <w:rFonts w:ascii="ArialMT" w:hAnsi="ArialMT"/>
          <w:color w:val="000000"/>
          <w:szCs w:val="20"/>
        </w:rPr>
        <w:br/>
      </w:r>
      <w:r>
        <w:rPr>
          <w:rStyle w:val="fontstyle01"/>
        </w:rPr>
        <w:t>jedinstvenu dokumentaciju o nabavi (dalje u tekstu: ESPD) koja se sastoji od ažurirane osobne izjave</w:t>
      </w:r>
      <w:r>
        <w:rPr>
          <w:rFonts w:ascii="ArialMT" w:hAnsi="ArialMT"/>
          <w:color w:val="000000"/>
          <w:szCs w:val="20"/>
        </w:rPr>
        <w:br/>
      </w:r>
      <w:r>
        <w:rPr>
          <w:rStyle w:val="fontstyle01"/>
        </w:rPr>
        <w:t>gospodarskog subjekta kao preliminarnog dokaza kojim se zamjenjuju potvrde koje izdaju tijela javne</w:t>
      </w:r>
      <w:r>
        <w:rPr>
          <w:rFonts w:ascii="ArialMT" w:hAnsi="ArialMT"/>
          <w:color w:val="000000"/>
          <w:szCs w:val="20"/>
        </w:rPr>
        <w:br/>
      </w:r>
      <w:r>
        <w:rPr>
          <w:rStyle w:val="fontstyle01"/>
        </w:rPr>
        <w:t>vlasti ili treće osobe</w:t>
      </w:r>
    </w:p>
    <w:p w14:paraId="2CE0189B" w14:textId="77777777" w:rsidR="009C43D1" w:rsidRDefault="009C43D1" w:rsidP="009C43D1">
      <w:pPr>
        <w:pStyle w:val="Naslov2"/>
      </w:pPr>
      <w:bookmarkStart w:id="69" w:name="_Ref500231603"/>
      <w:bookmarkStart w:id="70" w:name="_Toc526860628"/>
      <w:bookmarkStart w:id="71" w:name="_Toc529440188"/>
      <w:bookmarkStart w:id="72" w:name="_Toc529958223"/>
      <w:bookmarkStart w:id="73" w:name="_Toc13223969"/>
      <w:bookmarkStart w:id="74" w:name="_Toc150759791"/>
      <w:r w:rsidRPr="00B4486D">
        <w:t>Obvezne osnove za isključenje gospodarskog subjekta</w:t>
      </w:r>
      <w:bookmarkEnd w:id="69"/>
      <w:bookmarkEnd w:id="70"/>
      <w:bookmarkEnd w:id="71"/>
      <w:bookmarkEnd w:id="72"/>
      <w:bookmarkEnd w:id="73"/>
      <w:bookmarkEnd w:id="74"/>
    </w:p>
    <w:p w14:paraId="2C1CBE96" w14:textId="77777777" w:rsidR="0028650B" w:rsidRPr="0028650B" w:rsidRDefault="0028650B" w:rsidP="0028650B">
      <w:pPr>
        <w:pStyle w:val="Naslov3"/>
      </w:pPr>
      <w:bookmarkStart w:id="75" w:name="_Toc150759792"/>
      <w:r w:rsidRPr="0028650B">
        <w:t>Osuđivanost za kaznena djela</w:t>
      </w:r>
      <w:bookmarkEnd w:id="75"/>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 xml:space="preserve">je gospodarski subjekt koji ima poslovni </w:t>
      </w:r>
      <w:proofErr w:type="spellStart"/>
      <w:r w:rsidRPr="000162D5">
        <w:t>nastan</w:t>
      </w:r>
      <w:proofErr w:type="spellEnd"/>
      <w:r w:rsidRPr="000162D5">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lastRenderedPageBreak/>
        <w:t xml:space="preserve">je gospodarski subjekt koji nema poslovni </w:t>
      </w:r>
      <w:proofErr w:type="spellStart"/>
      <w:r w:rsidRPr="003327D8">
        <w:t>nastan</w:t>
      </w:r>
      <w:proofErr w:type="spellEnd"/>
      <w:r w:rsidRPr="003327D8">
        <w:t xml:space="preserve">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proofErr w:type="spellStart"/>
      <w:r w:rsidRPr="003327D8">
        <w:t>podtočk</w:t>
      </w:r>
      <w:r w:rsidR="009033EC">
        <w:t>e</w:t>
      </w:r>
      <w:proofErr w:type="spellEnd"/>
      <w:r w:rsidR="009033EC">
        <w:t xml:space="preserve"> 1.</w:t>
      </w:r>
      <w:r w:rsidRPr="003327D8">
        <w:t xml:space="preserve"> </w:t>
      </w:r>
      <w:r w:rsidR="009033EC">
        <w:t xml:space="preserve">navoda </w:t>
      </w:r>
      <w:r w:rsidRPr="003327D8">
        <w:t xml:space="preserve">od a) do f) i za odgovarajuća kaznena djela koja, prema nacionalnim propisima države poslovnog </w:t>
      </w:r>
      <w:proofErr w:type="spellStart"/>
      <w:r w:rsidRPr="003327D8">
        <w:t>nastana</w:t>
      </w:r>
      <w:proofErr w:type="spellEnd"/>
      <w:r w:rsidRPr="003327D8">
        <w:t xml:space="preserve">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76" w:name="_Toc150759793"/>
      <w:r w:rsidRPr="00A85080">
        <w:t>Neplaćanje dospjelih poreznih obveza i obveze za mirovinsko i zdravstveno osiguranje</w:t>
      </w:r>
      <w:bookmarkEnd w:id="76"/>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 xml:space="preserve">u Republici Hrvatskoj, ako gospodarski subjekt ima poslovni </w:t>
      </w:r>
      <w:proofErr w:type="spellStart"/>
      <w:r>
        <w:t>nastan</w:t>
      </w:r>
      <w:proofErr w:type="spellEnd"/>
      <w:r>
        <w:t xml:space="preserve"> u Republici Hrvatskoj, ili</w:t>
      </w:r>
    </w:p>
    <w:p w14:paraId="70919138" w14:textId="77777777" w:rsidR="00A72DC4" w:rsidRDefault="00A72DC4" w:rsidP="00E56F8B">
      <w:pPr>
        <w:pStyle w:val="Odlomakpopisa"/>
        <w:numPr>
          <w:ilvl w:val="0"/>
          <w:numId w:val="7"/>
        </w:numPr>
      </w:pPr>
      <w:r>
        <w:t xml:space="preserve">u Republici Hrvatskoj ili u državi poslovnog </w:t>
      </w:r>
      <w:proofErr w:type="spellStart"/>
      <w:r>
        <w:t>nastana</w:t>
      </w:r>
      <w:proofErr w:type="spellEnd"/>
      <w:r>
        <w:t xml:space="preserve"> gospodarskog subjekta, ako gospodarski subjekt nema poslovni </w:t>
      </w:r>
      <w:proofErr w:type="spellStart"/>
      <w:r>
        <w:t>nastan</w:t>
      </w:r>
      <w:proofErr w:type="spellEnd"/>
      <w:r>
        <w:t xml:space="preserve">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5EA532FD" w14:textId="77777777" w:rsidR="00916AA3" w:rsidRDefault="00916AA3" w:rsidP="00916AA3"/>
    <w:p w14:paraId="1BBA12F0" w14:textId="73CCF3F5" w:rsidR="00916AA3" w:rsidRPr="00916AA3" w:rsidRDefault="00916AA3" w:rsidP="00916AA3">
      <w:pPr>
        <w:jc w:val="left"/>
      </w:pPr>
      <w:r w:rsidRPr="00916AA3">
        <w:t>Odredbe iz točke 3, utvrđuju se:</w:t>
      </w:r>
      <w:r w:rsidRPr="00916AA3">
        <w:br/>
      </w:r>
      <w:r>
        <w:t xml:space="preserve">       </w:t>
      </w:r>
      <w:r w:rsidRPr="00916AA3">
        <w:t>- u slučaju zajednice gospodarskih subjekata (ponuditelja), za sve članove zajednice</w:t>
      </w:r>
      <w:r w:rsidRPr="00916AA3">
        <w:br/>
        <w:t>gospodarskih subjekata pojedinačno,</w:t>
      </w:r>
      <w:r w:rsidRPr="00916AA3">
        <w:br/>
      </w:r>
      <w:r>
        <w:t xml:space="preserve">       </w:t>
      </w:r>
      <w:r w:rsidRPr="00916AA3">
        <w:t>- ukoliko gospodarski subjekt namjerava dati dio ugovora o javnoj nabavi u podugovor jednom ili</w:t>
      </w:r>
      <w:r w:rsidRPr="00916AA3">
        <w:br/>
        <w:t xml:space="preserve">više </w:t>
      </w:r>
      <w:proofErr w:type="spellStart"/>
      <w:r w:rsidRPr="00916AA3">
        <w:t>podugovaratelja</w:t>
      </w:r>
      <w:proofErr w:type="spellEnd"/>
      <w:r w:rsidRPr="00916AA3">
        <w:t xml:space="preserve">, za svakog </w:t>
      </w:r>
      <w:proofErr w:type="spellStart"/>
      <w:r w:rsidRPr="00916AA3">
        <w:t>podugovaratelja</w:t>
      </w:r>
      <w:proofErr w:type="spellEnd"/>
      <w:r w:rsidRPr="00916AA3">
        <w:t xml:space="preserve"> pojedinačno,</w:t>
      </w:r>
      <w:r w:rsidRPr="00916AA3">
        <w:br/>
      </w:r>
      <w:r>
        <w:t xml:space="preserve">       </w:t>
      </w:r>
      <w:r w:rsidRPr="00916AA3">
        <w:t>- ukoliko se gospodarski subjekt oslanja na sposobnost drugih subjekata, za svakog</w:t>
      </w:r>
      <w:r w:rsidRPr="00916AA3">
        <w:br/>
        <w:t>subjekta na čiju se sposobnost gospodarski subjekt oslanja pojedinačno.</w:t>
      </w:r>
      <w:r w:rsidRPr="00916AA3">
        <w:br/>
        <w:t xml:space="preserve">Ako Naručitelj utvrdi da postoji osnova za isključenje </w:t>
      </w:r>
      <w:proofErr w:type="spellStart"/>
      <w:r w:rsidRPr="00916AA3">
        <w:t>podugovaratelja</w:t>
      </w:r>
      <w:proofErr w:type="spellEnd"/>
      <w:r w:rsidRPr="00916AA3">
        <w:t>, zatražiti će od gospodarskog</w:t>
      </w:r>
      <w:r w:rsidRPr="00916AA3">
        <w:br/>
        <w:t xml:space="preserve">subjekta zamjenu tog </w:t>
      </w:r>
      <w:proofErr w:type="spellStart"/>
      <w:r w:rsidRPr="00916AA3">
        <w:t>podugovaratelja</w:t>
      </w:r>
      <w:proofErr w:type="spellEnd"/>
      <w:r w:rsidRPr="00916AA3">
        <w:t xml:space="preserve"> u primjerenom roku, ne kraćem od 5 (pet) dana, računajući od</w:t>
      </w:r>
      <w:r w:rsidRPr="00916AA3">
        <w:br/>
        <w:t>dana slanja zahtjeva Naručitelja elektroničkim sredstvima komunikacije.</w:t>
      </w:r>
    </w:p>
    <w:p w14:paraId="4D6049C2" w14:textId="77777777" w:rsidR="008B00DE" w:rsidRDefault="00CA1FAF" w:rsidP="00A95C68">
      <w:pPr>
        <w:pStyle w:val="Naslov2"/>
      </w:pPr>
      <w:bookmarkStart w:id="77" w:name="_Toc150759794"/>
      <w:r>
        <w:lastRenderedPageBreak/>
        <w:t>Dokumenti kojima se dokazuje da ne postoje osnove za isključenje</w:t>
      </w:r>
      <w:bookmarkEnd w:id="77"/>
    </w:p>
    <w:p w14:paraId="0277C3F8" w14:textId="51E8650E" w:rsidR="00D33CD1" w:rsidRDefault="004A151A" w:rsidP="00D33CD1">
      <w:pPr>
        <w:ind w:firstLine="578"/>
        <w:rPr>
          <w:lang w:eastAsia="en-GB"/>
        </w:rPr>
      </w:pPr>
      <w:r w:rsidRPr="004A151A">
        <w:rPr>
          <w:lang w:eastAsia="en-GB"/>
        </w:rPr>
        <w:t>Kao preliminarni dokaz gospodarski subjekti u ponudi dostavljaju ESPD obrazac popunjen</w:t>
      </w:r>
      <w:r w:rsidRPr="004A151A">
        <w:rPr>
          <w:lang w:eastAsia="en-GB"/>
        </w:rPr>
        <w:br/>
        <w:t>sukladno zahtjevima Naručitelja iz ovog Poziva, za sve gospodarske subjekte (ponuditelja, članove</w:t>
      </w:r>
      <w:r w:rsidRPr="004A151A">
        <w:rPr>
          <w:lang w:eastAsia="en-GB"/>
        </w:rPr>
        <w:br/>
        <w:t xml:space="preserve">zajednice ponuditelja te </w:t>
      </w:r>
      <w:proofErr w:type="spellStart"/>
      <w:r w:rsidRPr="004A151A">
        <w:rPr>
          <w:lang w:eastAsia="en-GB"/>
        </w:rPr>
        <w:t>podugovaratelje</w:t>
      </w:r>
      <w:proofErr w:type="spellEnd"/>
      <w:r w:rsidRPr="004A151A">
        <w:rPr>
          <w:lang w:eastAsia="en-GB"/>
        </w:rPr>
        <w:t xml:space="preserve"> i gospodarske subjekte na čiju se sposobnost oslanja ako je</w:t>
      </w:r>
      <w:r w:rsidRPr="004A151A">
        <w:rPr>
          <w:lang w:eastAsia="en-GB"/>
        </w:rPr>
        <w:br/>
        <w:t>primjenjivo).</w:t>
      </w:r>
      <w:r w:rsidRPr="004A151A">
        <w:rPr>
          <w:lang w:eastAsia="en-GB"/>
        </w:rPr>
        <w:br/>
        <w:t>Naručitelj može prije donošenja odluke, od Ponuditelja koji je podnio ponudu, zatražiti da u roku</w:t>
      </w:r>
      <w:r w:rsidRPr="004A151A">
        <w:rPr>
          <w:lang w:eastAsia="en-GB"/>
        </w:rPr>
        <w:br/>
        <w:t>ne kraćem od 5 (pet) dana, dostavi ažurirane popratne dokumente, osim ako već posjeduje te</w:t>
      </w:r>
      <w:r w:rsidRPr="004A151A">
        <w:rPr>
          <w:lang w:eastAsia="en-GB"/>
        </w:rPr>
        <w:br/>
        <w:t xml:space="preserve">dokumente1, kojima dokazuje istinitost podataka navedenih u ESPD obrascu, i to: </w:t>
      </w:r>
    </w:p>
    <w:p w14:paraId="6402D33C" w14:textId="062C6726" w:rsidR="004A151A" w:rsidRPr="004A151A" w:rsidRDefault="004A151A" w:rsidP="004A151A">
      <w:pPr>
        <w:rPr>
          <w:rStyle w:val="Naglaeno"/>
          <w:b w:val="0"/>
          <w:bCs w:val="0"/>
        </w:rPr>
      </w:pPr>
      <w:r w:rsidRPr="004A151A">
        <w:t>1. kao dokaz da ne postoje osnove za isključenje gospodarskog subjekta iz točke 3.1.1:</w:t>
      </w:r>
      <w:r w:rsidRPr="004A151A">
        <w:br/>
        <w:t xml:space="preserve">▪ </w:t>
      </w:r>
      <w:r w:rsidRPr="004A151A">
        <w:rPr>
          <w:b/>
          <w:bCs/>
        </w:rPr>
        <w:t>izvadak iz kaznene evidencije ili drugog odgovarajućeg registra ili, ako to nije moguće,</w:t>
      </w:r>
      <w:r w:rsidRPr="004A151A">
        <w:rPr>
          <w:b/>
          <w:bCs/>
        </w:rPr>
        <w:br/>
        <w:t>jednakovrijedni dokument nadležne sudske ili upravne vlasti u državi poslovnog</w:t>
      </w:r>
      <w:r w:rsidRPr="004A151A">
        <w:rPr>
          <w:b/>
          <w:bCs/>
        </w:rPr>
        <w:br/>
      </w:r>
      <w:proofErr w:type="spellStart"/>
      <w:r w:rsidRPr="004A151A">
        <w:rPr>
          <w:b/>
          <w:bCs/>
        </w:rPr>
        <w:t>nastana</w:t>
      </w:r>
      <w:proofErr w:type="spellEnd"/>
      <w:r w:rsidRPr="004A151A">
        <w:rPr>
          <w:b/>
          <w:bCs/>
        </w:rPr>
        <w:t xml:space="preserve"> gospodarskog subjekta, odnosno državi čiji je osoba državljanin, kojim se</w:t>
      </w:r>
      <w:r w:rsidRPr="004A151A">
        <w:rPr>
          <w:b/>
          <w:bCs/>
        </w:rPr>
        <w:br/>
        <w:t>dokazuje da ne postoje navedene osnove za isključenje.</w:t>
      </w:r>
      <w:r w:rsidRPr="004A151A">
        <w:rPr>
          <w:b/>
          <w:bCs/>
        </w:rPr>
        <w:br/>
      </w:r>
      <w:r w:rsidRPr="004A151A">
        <w:t>2. Kao dokaz da ne postoje osnove za isključenje gospodarskog subjekta iz točke 3.1.2:</w:t>
      </w:r>
      <w:r w:rsidRPr="004A151A">
        <w:br/>
        <w:t xml:space="preserve">▪ </w:t>
      </w:r>
      <w:r w:rsidRPr="004A151A">
        <w:rPr>
          <w:b/>
          <w:bCs/>
        </w:rPr>
        <w:t xml:space="preserve">potvrdu porezne uprave ili drugog nadležnog tijela u državi poslovnog </w:t>
      </w:r>
      <w:proofErr w:type="spellStart"/>
      <w:r w:rsidRPr="004A151A">
        <w:rPr>
          <w:b/>
          <w:bCs/>
        </w:rPr>
        <w:t>nastana</w:t>
      </w:r>
      <w:proofErr w:type="spellEnd"/>
      <w:r w:rsidRPr="004A151A">
        <w:rPr>
          <w:b/>
          <w:bCs/>
        </w:rPr>
        <w:br/>
        <w:t>gospodarskog subjekta kojom se dokazuje da ne postoje navedene osnove za</w:t>
      </w:r>
      <w:r w:rsidRPr="004A151A">
        <w:rPr>
          <w:b/>
          <w:bCs/>
        </w:rPr>
        <w:br/>
        <w:t>isključenje.</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77D8B817" w14:textId="77777777" w:rsidR="00B73506" w:rsidRPr="001466B3" w:rsidRDefault="00B73506" w:rsidP="00033656">
      <w:pPr>
        <w:pStyle w:val="Naslov1"/>
        <w:rPr>
          <w:smallCaps w:val="0"/>
        </w:rPr>
      </w:pPr>
      <w:bookmarkStart w:id="78" w:name="_Toc150759795"/>
      <w:bookmarkStart w:id="79" w:name="_Toc491246664"/>
      <w:bookmarkStart w:id="80" w:name="_Toc498907117"/>
      <w:bookmarkStart w:id="81" w:name="_Toc526860643"/>
      <w:bookmarkStart w:id="82" w:name="_Toc529440215"/>
      <w:bookmarkStart w:id="83" w:name="_Toc529958250"/>
      <w:bookmarkStart w:id="84"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78"/>
    </w:p>
    <w:p w14:paraId="6177EBA1" w14:textId="7B636223" w:rsidR="00A30599" w:rsidRPr="00A30599" w:rsidRDefault="004A151A" w:rsidP="00BA67DD">
      <w:pPr>
        <w:ind w:firstLine="432"/>
        <w:jc w:val="left"/>
        <w:rPr>
          <w:rStyle w:val="Naglaeno"/>
          <w:b w:val="0"/>
          <w:bCs w:val="0"/>
        </w:rPr>
      </w:pPr>
      <w:r w:rsidRPr="004A151A">
        <w:t>Gospodarski subjekti u ovom postupku javne nabave u svojim ponudama dostavljaju europsku</w:t>
      </w:r>
      <w:r w:rsidRPr="004A151A">
        <w:br/>
        <w:t xml:space="preserve">jedinstvenu dokumentaciju o nabavi u elektroničkom obliku (dalje u tekstu: </w:t>
      </w:r>
      <w:proofErr w:type="spellStart"/>
      <w:r w:rsidRPr="004A151A">
        <w:t>eESPD</w:t>
      </w:r>
      <w:proofErr w:type="spellEnd"/>
      <w:r w:rsidRPr="004A151A">
        <w:t>) koja se sastoji od</w:t>
      </w:r>
      <w:r w:rsidRPr="004A151A">
        <w:br/>
        <w:t>ažurirane osobne izjave gospodarskog subjekta kao preliminarnog dokaza kojim se zamjenjuju potvrde</w:t>
      </w:r>
      <w:r>
        <w:t xml:space="preserve"> </w:t>
      </w:r>
      <w:r w:rsidRPr="004A151A">
        <w:t>koje izdaju tijela javne vlasti ili treće osobe.</w:t>
      </w:r>
      <w:r>
        <w:br/>
      </w:r>
      <w:r w:rsidRPr="004A151A">
        <w:br/>
      </w:r>
      <w:r>
        <w:t xml:space="preserve">          </w:t>
      </w:r>
      <w:r w:rsidRPr="004A151A">
        <w:t>Naručitelj kao uvjete sposobnosti gospodarskog subjekta u ovom postupku javne nabave</w:t>
      </w:r>
      <w:r w:rsidRPr="004A151A">
        <w:br/>
        <w:t>određuje slijedeće kriterije za odabir:</w:t>
      </w:r>
      <w:r>
        <w:br/>
      </w:r>
      <w:r w:rsidRPr="004A151A">
        <w:br/>
      </w:r>
      <w:r>
        <w:t xml:space="preserve">           </w:t>
      </w:r>
      <w:r w:rsidRPr="004A151A">
        <w:t>▪ sposobnost za obavljanje profesionalne djelatnosti,</w:t>
      </w:r>
      <w:r w:rsidRPr="004A151A">
        <w:br/>
      </w:r>
      <w:r>
        <w:t xml:space="preserve">           </w:t>
      </w:r>
      <w:r w:rsidRPr="004A151A">
        <w:t>▪ tehničku i stručnu sposobnost.</w:t>
      </w:r>
    </w:p>
    <w:p w14:paraId="50975B5A" w14:textId="77777777" w:rsidR="00A30599" w:rsidRDefault="00A30599" w:rsidP="00B51E69"/>
    <w:p w14:paraId="599859B2" w14:textId="1DB2C847" w:rsidR="0041017B" w:rsidRDefault="00BA67DD" w:rsidP="0041017B">
      <w:pPr>
        <w:pStyle w:val="Naslov2"/>
      </w:pPr>
      <w:bookmarkStart w:id="85" w:name="_Toc150759796"/>
      <w:r>
        <w:t>Uvjeti</w:t>
      </w:r>
      <w:r w:rsidR="0041017B" w:rsidRPr="0041017B">
        <w:t xml:space="preserve"> </w:t>
      </w:r>
      <w:r>
        <w:t>spo</w:t>
      </w:r>
      <w:r w:rsidR="006561A6">
        <w:t>s</w:t>
      </w:r>
      <w:r>
        <w:t>obnosti za obavljanje</w:t>
      </w:r>
      <w:r w:rsidR="0041017B" w:rsidRPr="0041017B">
        <w:t xml:space="preserve"> </w:t>
      </w:r>
      <w:bookmarkEnd w:id="85"/>
      <w:r>
        <w:t>profesionalne djelatnosti</w:t>
      </w:r>
    </w:p>
    <w:p w14:paraId="0772310E" w14:textId="27096989" w:rsidR="00BA67DD" w:rsidRDefault="00BA67DD" w:rsidP="00BA67DD">
      <w:pPr>
        <w:pStyle w:val="Naslov3"/>
      </w:pPr>
      <w:r>
        <w:t xml:space="preserve">  </w:t>
      </w:r>
      <w:r w:rsidRPr="00BA67DD">
        <w:t xml:space="preserve">Upis u registar u državi poslovnog </w:t>
      </w:r>
      <w:proofErr w:type="spellStart"/>
      <w:r w:rsidRPr="00BA67DD">
        <w:t>nastana</w:t>
      </w:r>
      <w:proofErr w:type="spellEnd"/>
      <w:r w:rsidRPr="00BA67DD">
        <w:t xml:space="preserve"> gospodarskog subjekta</w:t>
      </w:r>
    </w:p>
    <w:p w14:paraId="5C919546" w14:textId="77777777" w:rsidR="00BA67DD" w:rsidRPr="00BA67DD" w:rsidRDefault="00BA67DD" w:rsidP="00BA67DD">
      <w:pPr>
        <w:pStyle w:val="Bezproreda"/>
      </w:pPr>
    </w:p>
    <w:p w14:paraId="136E9BEA" w14:textId="6F9F7E84" w:rsidR="00BA67DD" w:rsidRDefault="00BA67DD" w:rsidP="00BA67DD">
      <w:pPr>
        <w:ind w:firstLine="578"/>
        <w:jc w:val="left"/>
      </w:pPr>
      <w:r w:rsidRPr="00BA67DD">
        <w:t>Naručitelj je u ovoj Dokumentaciji o nabavi odredio minimalne uvjete za obavljanje</w:t>
      </w:r>
      <w:r>
        <w:t xml:space="preserve"> </w:t>
      </w:r>
      <w:r w:rsidRPr="00BA67DD">
        <w:t>profesionalne</w:t>
      </w:r>
      <w:r>
        <w:t xml:space="preserve"> </w:t>
      </w:r>
      <w:r w:rsidRPr="00BA67DD">
        <w:t>djelatnosti kojima se osigurava da gospodarski subjekti imaju sposobnost za obavljanje profesionalne</w:t>
      </w:r>
      <w:r>
        <w:t xml:space="preserve"> </w:t>
      </w:r>
      <w:r w:rsidRPr="00BA67DD">
        <w:t>djelatnosti potrebne za izvršenje ugovora o javnoj nabavi. Svi uvjeti za obavljanje profesionalne</w:t>
      </w:r>
      <w:r>
        <w:t xml:space="preserve"> </w:t>
      </w:r>
      <w:r w:rsidRPr="00BA67DD">
        <w:t>djelatnosti su vezani uz predmet nabave i razmjerni predmetu nabave. U nastavku se navode uvjeti</w:t>
      </w:r>
      <w:r>
        <w:t xml:space="preserve"> </w:t>
      </w:r>
      <w:r w:rsidRPr="00BA67DD">
        <w:t xml:space="preserve">sposobnosti za obavljanje profesionalne djelatnosti: </w:t>
      </w:r>
      <w:r w:rsidRPr="00BA67DD">
        <w:rPr>
          <w:b/>
          <w:bCs/>
        </w:rPr>
        <w:t>Upis u sudski, obrtni, strukovni ili drugi</w:t>
      </w:r>
      <w:r>
        <w:rPr>
          <w:b/>
          <w:bCs/>
        </w:rPr>
        <w:t xml:space="preserve"> </w:t>
      </w:r>
      <w:r w:rsidRPr="00BA67DD">
        <w:rPr>
          <w:b/>
          <w:bCs/>
        </w:rPr>
        <w:t xml:space="preserve">odgovarajući registar u državi njegova poslovnog </w:t>
      </w:r>
      <w:proofErr w:type="spellStart"/>
      <w:r w:rsidRPr="00BA67DD">
        <w:rPr>
          <w:b/>
          <w:bCs/>
        </w:rPr>
        <w:t>nastana</w:t>
      </w:r>
      <w:proofErr w:type="spellEnd"/>
      <w:r w:rsidRPr="00BA67DD">
        <w:rPr>
          <w:b/>
          <w:bCs/>
        </w:rPr>
        <w:t>.</w:t>
      </w:r>
      <w:r w:rsidRPr="00BA67DD">
        <w:rPr>
          <w:b/>
          <w:bCs/>
        </w:rPr>
        <w:br/>
      </w:r>
      <w:r w:rsidRPr="00BA67DD">
        <w:t>Za potrebe utvrđivanja okolnosti iz točke 4.1.1, gospodarski subjekt u ponudi dostavlja ispunjeno:</w:t>
      </w:r>
    </w:p>
    <w:p w14:paraId="25D4BFCF" w14:textId="3B91847A" w:rsidR="00BA67DD" w:rsidRPr="00024A2C" w:rsidRDefault="00BA67DD" w:rsidP="0016635F">
      <w:pPr>
        <w:ind w:firstLine="578"/>
        <w:rPr>
          <w:rStyle w:val="Naglaeno"/>
        </w:rPr>
      </w:pPr>
      <w:r>
        <w:rPr>
          <w:noProof/>
        </w:rPr>
        <mc:AlternateContent>
          <mc:Choice Requires="wps">
            <w:drawing>
              <wp:anchor distT="0" distB="0" distL="114300" distR="114300" simplePos="0" relativeHeight="251669504" behindDoc="0" locked="0" layoutInCell="1" allowOverlap="1" wp14:anchorId="5894109D" wp14:editId="0D306C28">
                <wp:simplePos x="0" y="0"/>
                <wp:positionH relativeFrom="margin">
                  <wp:align>left</wp:align>
                </wp:positionH>
                <wp:positionV relativeFrom="paragraph">
                  <wp:posOffset>260985</wp:posOffset>
                </wp:positionV>
                <wp:extent cx="5057775" cy="638175"/>
                <wp:effectExtent l="0" t="0" r="28575" b="28575"/>
                <wp:wrapTopAndBottom/>
                <wp:docPr id="1833031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63817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0E048032" w14:textId="77777777" w:rsidR="00BA67DD" w:rsidRDefault="00BA67DD" w:rsidP="00BA67DD">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5DB6C233" w14:textId="77777777" w:rsidR="00BA67DD" w:rsidRPr="00BA67DD" w:rsidRDefault="00BA67DD" w:rsidP="00BA67DD">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A:Sposobnost za obavljanje profesionalne djelatnosti)</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94109D" id="_x0000_s1028" type="#_x0000_t202" style="position:absolute;left:0;text-align:left;margin-left:0;margin-top:20.55pt;width:398.25pt;height:50.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" fillcolor="window" strokecolor="#4472c4" strokeweight="1pt">
                <v:textbox>
                  <w:txbxContent>
                    <w:p w14:paraId="0E048032" w14:textId="77777777" w:rsidR="00BA67DD" w:rsidRDefault="00BA67DD" w:rsidP="00BA67DD">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5DB6C233" w14:textId="77777777" w:rsidR="00BA67DD" w:rsidRPr="00BA67DD" w:rsidRDefault="00BA67DD" w:rsidP="00BA67DD">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A:Sposobnost za obavljanje profesionalne djelatnosti)</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p>
    <w:p w14:paraId="6738268F" w14:textId="77777777" w:rsidR="00BA67DD" w:rsidRDefault="00BA67DD" w:rsidP="0016635F">
      <w:pPr>
        <w:ind w:firstLine="360"/>
      </w:pPr>
    </w:p>
    <w:p w14:paraId="5191F5CE" w14:textId="77777777" w:rsidR="00BA67DD" w:rsidRDefault="00BA67DD" w:rsidP="0016635F">
      <w:pPr>
        <w:ind w:firstLine="360"/>
      </w:pPr>
      <w:r w:rsidRPr="00BA67DD">
        <w:t>U slučaju zajednice gospodarskih subjekata, navedene okolnosti utvrđuju se za sve članove</w:t>
      </w:r>
      <w:r w:rsidRPr="00BA67DD">
        <w:br/>
        <w:t xml:space="preserve">zajednice pojedinačno te svaki član zajednice u ponudi dostavlja ispunjeni </w:t>
      </w:r>
      <w:proofErr w:type="spellStart"/>
      <w:r w:rsidRPr="00BA67DD">
        <w:t>eESPD</w:t>
      </w:r>
      <w:proofErr w:type="spellEnd"/>
      <w:r w:rsidRPr="00BA67DD">
        <w:t xml:space="preserve"> obrazac.</w:t>
      </w:r>
    </w:p>
    <w:p w14:paraId="384BBF3D" w14:textId="21EEA16A" w:rsidR="0016635F" w:rsidRDefault="00BA67DD" w:rsidP="00BA67DD">
      <w:pPr>
        <w:jc w:val="left"/>
      </w:pPr>
      <w:r>
        <w:br/>
      </w:r>
      <w:r w:rsidRPr="00BA67DD">
        <w:br/>
      </w:r>
      <w:r>
        <w:t xml:space="preserve">      </w:t>
      </w:r>
      <w:r w:rsidRPr="00BA67DD">
        <w:t>Naručitelj može u bilo kojem trenutku tijekom postupka javne nabave, ako je to potrebno za pravilno</w:t>
      </w:r>
      <w:r>
        <w:t xml:space="preserve"> </w:t>
      </w:r>
      <w:r w:rsidRPr="00BA67DD">
        <w:t>provođenje postupka, provjeriti informacije navedene u europskoj jedinstvenoj dokumentaciji o nabavi</w:t>
      </w:r>
      <w:r>
        <w:t xml:space="preserve"> </w:t>
      </w:r>
      <w:r w:rsidRPr="00BA67DD">
        <w:t>kod nadležnog tijela za vođenje službene evidencije o tim podacima sukladno posebnom propisu i</w:t>
      </w:r>
      <w:r>
        <w:t xml:space="preserve"> </w:t>
      </w:r>
      <w:r w:rsidRPr="00BA67DD">
        <w:t>zatražiti izdavanje potvrde o tome, uvidom u popratne dokumente ili dokaze koje već posjeduje, ili</w:t>
      </w:r>
      <w:r>
        <w:t xml:space="preserve"> </w:t>
      </w:r>
      <w:r w:rsidRPr="00BA67DD">
        <w:t>izravnim pristupom elektroničkim sredstvima komunikacije besplatnoj nacionalnoj bazi podataka na</w:t>
      </w:r>
      <w:r>
        <w:t xml:space="preserve"> </w:t>
      </w:r>
      <w:r w:rsidRPr="00BA67DD">
        <w:t>hrvatskom jeziku.</w:t>
      </w:r>
      <w:r w:rsidRPr="00BA67DD">
        <w:br/>
        <w:t>Ako se ne može obaviti provjera ili ishoditi potvrda, Naručitelj može zahtijevati od gospodarskog</w:t>
      </w:r>
      <w:r w:rsidRPr="00BA67DD">
        <w:br/>
        <w:t>subjekta da u roku ne kraćem od pet dana, dostavi sve ili dio popratnih dokumenata ili dokaza</w:t>
      </w:r>
      <w:r w:rsidR="0016635F">
        <w:t xml:space="preserve">. </w:t>
      </w:r>
    </w:p>
    <w:p w14:paraId="23003E51" w14:textId="0DE4287F" w:rsidR="00C2072B" w:rsidRDefault="00C2072B" w:rsidP="00C2072B">
      <w:pPr>
        <w:pStyle w:val="Naslov2"/>
      </w:pPr>
      <w:r>
        <w:t>Uvjeti ekonomske i financijske sposobnosti.</w:t>
      </w:r>
    </w:p>
    <w:p w14:paraId="2C422830" w14:textId="36E89B13" w:rsidR="00C2072B" w:rsidRDefault="00C2072B" w:rsidP="00C2072B">
      <w:pPr>
        <w:ind w:left="576"/>
      </w:pPr>
      <w:r>
        <w:t>Ne primjenjuje se.</w:t>
      </w:r>
    </w:p>
    <w:p w14:paraId="5827D73C" w14:textId="5EFE19DA" w:rsidR="00C2072B" w:rsidRDefault="00C2072B" w:rsidP="00C2072B">
      <w:pPr>
        <w:pStyle w:val="Naslov2"/>
      </w:pPr>
      <w:r>
        <w:t>Uvjeti tehničke i stručne sposobnosti.</w:t>
      </w:r>
    </w:p>
    <w:p w14:paraId="4CF4663E" w14:textId="1491F502" w:rsidR="00EC6F54" w:rsidRDefault="00C2072B" w:rsidP="00C2072B">
      <w:pPr>
        <w:ind w:left="576"/>
        <w:rPr>
          <w:rStyle w:val="Naglaeno"/>
          <w:b w:val="0"/>
          <w:bCs w:val="0"/>
        </w:rPr>
      </w:pPr>
      <w:r>
        <w:t>Ne primjenjuje se.</w:t>
      </w:r>
    </w:p>
    <w:p w14:paraId="3392AA39" w14:textId="0CACC8C8" w:rsidR="00CD1419" w:rsidRDefault="00EB0435" w:rsidP="00EB0435">
      <w:pPr>
        <w:pStyle w:val="Naslov1"/>
        <w:rPr>
          <w:smallCaps w:val="0"/>
        </w:rPr>
      </w:pPr>
      <w:bookmarkStart w:id="86" w:name="_Toc150759797"/>
      <w:r w:rsidRPr="00EB0435">
        <w:rPr>
          <w:smallCaps w:val="0"/>
        </w:rPr>
        <w:t>Europska jedinstvena dokumentacija o nabavi (ESPD)</w:t>
      </w:r>
      <w:bookmarkEnd w:id="86"/>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w:t>
      </w:r>
      <w:proofErr w:type="spellStart"/>
      <w:r w:rsidRPr="00B4486D">
        <w:t>Procurement</w:t>
      </w:r>
      <w:proofErr w:type="spellEnd"/>
      <w:r w:rsidRPr="00B4486D">
        <w:t xml:space="preserve"> </w:t>
      </w:r>
      <w:proofErr w:type="spellStart"/>
      <w:r w:rsidRPr="00B4486D">
        <w:t>Document</w:t>
      </w:r>
      <w:proofErr w:type="spellEnd"/>
      <w:r w:rsidRPr="00B4486D">
        <w:t xml:space="preserve">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87" w:name="_Toc150759798"/>
      <w:r>
        <w:t xml:space="preserve">Upute za popunjavanje </w:t>
      </w:r>
      <w:proofErr w:type="spellStart"/>
      <w:r>
        <w:t>eESPD</w:t>
      </w:r>
      <w:proofErr w:type="spellEnd"/>
      <w:r>
        <w:t xml:space="preserve"> obrasca</w:t>
      </w:r>
      <w:bookmarkEnd w:id="87"/>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t>O</w:t>
      </w:r>
      <w:r w:rsidR="00A375C1">
        <w:t xml:space="preserve">djeljak D - Podaci o </w:t>
      </w:r>
      <w:proofErr w:type="spellStart"/>
      <w:r w:rsidR="00A375C1">
        <w:t>podugovarateljima</w:t>
      </w:r>
      <w:proofErr w:type="spellEnd"/>
      <w:r w:rsidR="00A375C1">
        <w:t xml:space="preserve">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lastRenderedPageBreak/>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w:t>
      </w:r>
      <w:proofErr w:type="spellStart"/>
      <w:r w:rsidRPr="00933855">
        <w:t>podugovaratelja</w:t>
      </w:r>
      <w:proofErr w:type="spellEnd"/>
      <w:r w:rsidRPr="00933855">
        <w:t xml:space="preserve">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 xml:space="preserve">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w:t>
      </w:r>
      <w:proofErr w:type="spellStart"/>
      <w:r w:rsidRPr="00933855">
        <w:t>podugovaratelja</w:t>
      </w:r>
      <w:proofErr w:type="spellEnd"/>
      <w:r w:rsidRPr="00933855">
        <w:t xml:space="preserve"> na čije se sposobnosti gospodarski subjekt ne oslanja.</w:t>
      </w:r>
    </w:p>
    <w:p w14:paraId="5DDFD5C0" w14:textId="77777777" w:rsidR="00033656" w:rsidRPr="00033656" w:rsidRDefault="00033656" w:rsidP="00033656">
      <w:pPr>
        <w:pStyle w:val="Naslov1"/>
      </w:pPr>
      <w:bookmarkStart w:id="88" w:name="_Toc150759799"/>
      <w:r w:rsidRPr="00033656">
        <w:t>P</w:t>
      </w:r>
      <w:r>
        <w:t>odaci o ponudi</w:t>
      </w:r>
      <w:bookmarkEnd w:id="79"/>
      <w:bookmarkEnd w:id="80"/>
      <w:bookmarkEnd w:id="81"/>
      <w:bookmarkEnd w:id="82"/>
      <w:bookmarkEnd w:id="83"/>
      <w:bookmarkEnd w:id="84"/>
      <w:bookmarkEnd w:id="88"/>
    </w:p>
    <w:p w14:paraId="6F1820E1" w14:textId="77777777" w:rsidR="00954B5D" w:rsidRPr="00B4486D" w:rsidRDefault="00954B5D" w:rsidP="00954B5D">
      <w:pPr>
        <w:pStyle w:val="Naslov2"/>
      </w:pPr>
      <w:bookmarkStart w:id="89" w:name="_Toc491246665"/>
      <w:bookmarkStart w:id="90" w:name="_Toc498907118"/>
      <w:bookmarkStart w:id="91" w:name="_Toc526860644"/>
      <w:bookmarkStart w:id="92" w:name="_Toc529440216"/>
      <w:bookmarkStart w:id="93" w:name="_Toc529958251"/>
      <w:bookmarkStart w:id="94" w:name="_Toc13223985"/>
      <w:bookmarkStart w:id="95" w:name="_Toc150759800"/>
      <w:r w:rsidRPr="00B4486D">
        <w:t>Sadržaj</w:t>
      </w:r>
      <w:r w:rsidR="00515AA1">
        <w:t xml:space="preserve"> i</w:t>
      </w:r>
      <w:r w:rsidRPr="00B4486D">
        <w:t xml:space="preserve"> način izrade ponude</w:t>
      </w:r>
      <w:bookmarkEnd w:id="89"/>
      <w:bookmarkEnd w:id="90"/>
      <w:bookmarkEnd w:id="91"/>
      <w:bookmarkEnd w:id="92"/>
      <w:bookmarkEnd w:id="93"/>
      <w:bookmarkEnd w:id="94"/>
      <w:bookmarkEnd w:id="95"/>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96"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Naslov2"/>
      </w:pPr>
      <w:bookmarkStart w:id="97" w:name="_Toc150759801"/>
      <w:r>
        <w:t>Način dostave ponude</w:t>
      </w:r>
      <w:bookmarkEnd w:id="97"/>
    </w:p>
    <w:p w14:paraId="09A00E48" w14:textId="0886B15F"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5E0A3E">
        <w:rPr>
          <w:b/>
          <w:bCs/>
        </w:rPr>
        <w:t>Implementacija informacijskog sustava za gastroenterologiju</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02B7D12C" w:rsidR="00AD24C5" w:rsidRPr="00C2072B" w:rsidRDefault="00AD24C5" w:rsidP="00C2072B">
      <w:pPr>
        <w:ind w:firstLine="576"/>
        <w:rPr>
          <w:b/>
        </w:rPr>
      </w:pPr>
      <w:r w:rsidRPr="00B4486D">
        <w:rPr>
          <w:b/>
        </w:rPr>
        <w:t>Neovisno o tome je li ponuda potpisana ili nije, smatra se da ponuda dostavljena elektroničkim sredstvima komunikacije obvezuje Ponuditelja u roku valjanosti ponude</w:t>
      </w:r>
      <w:r w:rsidR="00C2072B">
        <w:rPr>
          <w:b/>
        </w:rPr>
        <w:t>,</w:t>
      </w:r>
      <w:r w:rsidR="00C2072B" w:rsidRPr="00C2072B">
        <w:t xml:space="preserve"> </w:t>
      </w:r>
      <w:r w:rsidR="00C2072B" w:rsidRPr="00C2072B">
        <w:rPr>
          <w:b/>
        </w:rPr>
        <w:t>te ju javni</w:t>
      </w:r>
      <w:r w:rsidR="00C2072B">
        <w:rPr>
          <w:b/>
        </w:rPr>
        <w:t xml:space="preserve"> </w:t>
      </w:r>
      <w:r w:rsidR="00C2072B" w:rsidRPr="00C2072B">
        <w:rPr>
          <w:b/>
        </w:rPr>
        <w:t>Naručitelj ne smije odbiti samo zbog toga razloga</w:t>
      </w:r>
      <w:r w:rsidR="00C2072B">
        <w:rPr>
          <w:b/>
        </w:rPr>
        <w:t>.</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w:t>
      </w:r>
      <w:r w:rsidRPr="00B4486D">
        <w:lastRenderedPageBreak/>
        <w:t xml:space="preserve">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98" w:name="_Toc150759802"/>
      <w:r>
        <w:t>N</w:t>
      </w:r>
      <w:r w:rsidRPr="00D33069">
        <w:t>ačin određivanja cijene ponude</w:t>
      </w:r>
      <w:bookmarkEnd w:id="98"/>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99" w:name="_Toc150759803"/>
      <w:r>
        <w:t>V</w:t>
      </w:r>
      <w:r w:rsidRPr="00E87E38">
        <w:t>aluta ponude</w:t>
      </w:r>
      <w:bookmarkEnd w:id="99"/>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0" w:name="_Toc150759804"/>
      <w:r w:rsidRPr="001401CC">
        <w:t>Kriterij za odabir ponude</w:t>
      </w:r>
      <w:bookmarkEnd w:id="100"/>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1" w:name="_Toc150759805"/>
      <w:r>
        <w:t>J</w:t>
      </w:r>
      <w:r w:rsidRPr="006C1D12">
        <w:t>ezik i pismo na kojem se izrađuje ponuda</w:t>
      </w:r>
      <w:bookmarkEnd w:id="101"/>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2" w:name="_Toc150759806"/>
      <w:r>
        <w:t>R</w:t>
      </w:r>
      <w:r w:rsidRPr="006C1D12">
        <w:t>ok valjanosti ponude</w:t>
      </w:r>
      <w:bookmarkEnd w:id="102"/>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3" w:name="_Toc150759807"/>
      <w:r>
        <w:lastRenderedPageBreak/>
        <w:t>D</w:t>
      </w:r>
      <w:r w:rsidRPr="000912B6">
        <w:t>atum, vrijeme i mjesto otvaranja ponuda</w:t>
      </w:r>
      <w:bookmarkEnd w:id="103"/>
    </w:p>
    <w:p w14:paraId="249227AF" w14:textId="5CC89F35"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fullDate="2025-11-10T00:00:00Z">
            <w:dateFormat w:val="dddd, d. MMMM yyyy."/>
            <w:lid w:val="hr-HR"/>
            <w:storeMappedDataAs w:val="dateTime"/>
            <w:calendar w:val="gregorian"/>
          </w:date>
        </w:sdtPr>
        <w:sdtEndPr/>
        <w:sdtContent>
          <w:r w:rsidR="00AB7464">
            <w:rPr>
              <w:b/>
              <w:bCs/>
            </w:rPr>
            <w:t>ponedjeljak, 10. studenog 2025.</w:t>
          </w:r>
        </w:sdtContent>
      </w:sdt>
      <w:r w:rsidR="00A0071B" w:rsidRPr="00A0071B">
        <w:rPr>
          <w:b/>
          <w:bCs/>
        </w:rPr>
        <w:t xml:space="preserve"> godine u </w:t>
      </w:r>
      <w:sdt>
        <w:sdtPr>
          <w:rPr>
            <w:b/>
            <w:bCs/>
          </w:rPr>
          <w:id w:val="-1783097963"/>
          <w:placeholder>
            <w:docPart w:val="FAACFDCE80FA4FE388388419EC7EDC04"/>
          </w:placeholder>
        </w:sdtPr>
        <w:sdtEndPr/>
        <w:sdtContent>
          <w:r w:rsidR="00EE4E53">
            <w:rPr>
              <w:b/>
              <w:bCs/>
            </w:rPr>
            <w:t>1</w:t>
          </w:r>
          <w:r w:rsidR="009B6BBC">
            <w:rPr>
              <w:b/>
              <w:bCs/>
            </w:rPr>
            <w:t>2</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4" w:name="_Toc150759808"/>
      <w:r>
        <w:t>R</w:t>
      </w:r>
      <w:r w:rsidR="005D5BA1">
        <w:t>ok za donošenje odluke o odabiru</w:t>
      </w:r>
      <w:bookmarkEnd w:id="104"/>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51A6AC88" w14:textId="544C6A6B" w:rsidR="00A9629F" w:rsidRDefault="00FC4D5F" w:rsidP="00A9629F">
      <w:pPr>
        <w:pStyle w:val="Naslov2"/>
      </w:pPr>
      <w:bookmarkStart w:id="105" w:name="_Toc150759809"/>
      <w:r>
        <w:t>Prijedlog ugovora</w:t>
      </w:r>
      <w:bookmarkEnd w:id="105"/>
    </w:p>
    <w:p w14:paraId="19738DC0" w14:textId="0CD49CB4" w:rsidR="0050553F" w:rsidRPr="00056DC4" w:rsidRDefault="00A9629F" w:rsidP="00056DC4">
      <w:pPr>
        <w:ind w:firstLine="576"/>
        <w:rPr>
          <w:rFonts w:cs="Arial"/>
          <w:noProof/>
          <w:szCs w:val="20"/>
        </w:rPr>
        <w:sectPr w:rsidR="0050553F" w:rsidRPr="00056DC4" w:rsidSect="006912EA">
          <w:headerReference w:type="default" r:id="rId23"/>
          <w:footerReference w:type="default" r:id="rId24"/>
          <w:pgSz w:w="11906" w:h="16838"/>
          <w:pgMar w:top="1440" w:right="1440" w:bottom="1440" w:left="1440" w:header="708" w:footer="708" w:gutter="0"/>
          <w:pgNumType w:start="1"/>
          <w:cols w:space="708"/>
          <w:docGrid w:linePitch="360"/>
        </w:sectPr>
      </w:pPr>
      <w:r w:rsidRPr="00A9629F">
        <w:rPr>
          <w:rFonts w:cs="Arial"/>
          <w:noProof/>
          <w:szCs w:val="20"/>
        </w:rPr>
        <w:t xml:space="preserve">Ugovor o nabavi i isporuci regulira sve međusobne odnose izmedu naručitelja i ponuditelja čija ponuda se ocjeni najpovoljnijom. Prijedlog Ugovora je sastavni dio dokumentacije za nadmetanje. </w:t>
      </w:r>
    </w:p>
    <w:p w14:paraId="3CF4C923" w14:textId="080CE3EE" w:rsidR="00E56F8B" w:rsidRPr="00E56F8B" w:rsidRDefault="00E56F8B" w:rsidP="003B5CEE">
      <w:pPr>
        <w:spacing w:line="276" w:lineRule="auto"/>
        <w:rPr>
          <w:rFonts w:eastAsia="Calibri" w:cs="Arial"/>
          <w:bCs/>
          <w:sz w:val="22"/>
        </w:rPr>
      </w:pPr>
      <w:r w:rsidRPr="00E56F8B">
        <w:rPr>
          <w:rFonts w:eastAsia="Calibri" w:cs="Arial"/>
          <w:b/>
          <w:sz w:val="22"/>
        </w:rPr>
        <w:lastRenderedPageBreak/>
        <w:t>OPĆA BOLNICA ZADAR</w:t>
      </w:r>
      <w:r w:rsidRPr="00E56F8B">
        <w:rPr>
          <w:rFonts w:eastAsia="Calibri" w:cs="Arial"/>
          <w:sz w:val="22"/>
        </w:rPr>
        <w:t xml:space="preserve">, (OIB: 11854878552), Bože Peričića 5, HR-23000 Zadar, </w:t>
      </w:r>
      <w:r w:rsidRPr="00E56F8B">
        <w:rPr>
          <w:rFonts w:eastAsia="Calibri" w:cs="Arial"/>
          <w:bCs/>
          <w:sz w:val="22"/>
        </w:rPr>
        <w:t>(u daljnjem tekstu: Naručitelj)</w:t>
      </w:r>
      <w:r w:rsidRPr="00E56F8B">
        <w:rPr>
          <w:rFonts w:eastAsia="Calibri" w:cs="Arial"/>
          <w:sz w:val="22"/>
        </w:rPr>
        <w:t>, kojeg zastupa ravnatelj Željko Čulina, dr. med.</w:t>
      </w:r>
    </w:p>
    <w:p w14:paraId="15D50F78" w14:textId="77777777" w:rsidR="00E56F8B" w:rsidRPr="00E56F8B" w:rsidRDefault="00E56F8B" w:rsidP="00E56F8B">
      <w:pPr>
        <w:jc w:val="left"/>
        <w:rPr>
          <w:rFonts w:eastAsia="Calibri" w:cs="Arial"/>
          <w:bCs/>
          <w:sz w:val="22"/>
        </w:rPr>
      </w:pPr>
      <w:r w:rsidRPr="00E56F8B">
        <w:rPr>
          <w:rFonts w:eastAsia="Calibri" w:cs="Arial"/>
          <w:bCs/>
          <w:sz w:val="22"/>
        </w:rPr>
        <w:t>i</w:t>
      </w:r>
    </w:p>
    <w:p w14:paraId="29BF3A93" w14:textId="3A07FF9D" w:rsidR="00E56F8B" w:rsidRPr="00E56F8B" w:rsidRDefault="00243499" w:rsidP="00083C85">
      <w:pPr>
        <w:spacing w:line="276" w:lineRule="auto"/>
        <w:rPr>
          <w:rFonts w:eastAsia="Calibri" w:cs="Arial"/>
          <w:sz w:val="22"/>
        </w:rPr>
      </w:pPr>
      <w:sdt>
        <w:sdtPr>
          <w:rPr>
            <w:rFonts w:ascii="Calibri" w:eastAsia="Calibri" w:hAnsi="Calibri" w:cs="Arial"/>
            <w:b/>
            <w:bCs/>
            <w:sz w:val="22"/>
          </w:rPr>
          <w:alias w:val="Naziv Ponuditelja"/>
          <w:tag w:val="Naziv Ponuditelja"/>
          <w:id w:val="-1769301800"/>
          <w:placeholder>
            <w:docPart w:val="6BE777562E0C4BE5B71B1962D82BA7F7"/>
          </w:placeholder>
          <w:showingPlcHdr/>
        </w:sdtPr>
        <w:sdtEndPr/>
        <w:sdtContent>
          <w:r w:rsidR="00E56F8B" w:rsidRPr="00E56F8B">
            <w:rPr>
              <w:rFonts w:ascii="Calibri" w:eastAsia="Calibri" w:hAnsi="Calibri" w:cs="Times New Roman"/>
              <w:b/>
              <w:bCs/>
              <w:color w:val="808080"/>
              <w:sz w:val="22"/>
            </w:rPr>
            <w:t>Kliknite ili dodirnite ovdje da biste unijeli tekst.</w:t>
          </w:r>
        </w:sdtContent>
      </w:sdt>
      <w:r w:rsidR="00E56F8B" w:rsidRPr="00E56F8B">
        <w:rPr>
          <w:rFonts w:eastAsia="Calibri" w:cs="Arial"/>
          <w:bCs/>
          <w:sz w:val="22"/>
        </w:rPr>
        <w:t xml:space="preserve">, OIB: </w:t>
      </w:r>
      <w:sdt>
        <w:sdtPr>
          <w:rPr>
            <w:rFonts w:eastAsia="Calibri" w:cs="Arial"/>
            <w:bCs/>
            <w:sz w:val="22"/>
          </w:rPr>
          <w:id w:val="-1418243402"/>
          <w:placeholder>
            <w:docPart w:val="52156AF819364EEEA9984AA10E0EF50E"/>
          </w:placeholder>
          <w:showingPlcHdr/>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sdt>
        <w:sdtPr>
          <w:rPr>
            <w:rFonts w:ascii="Calibri" w:eastAsia="Calibri" w:hAnsi="Calibri" w:cs="Arial"/>
            <w:sz w:val="22"/>
          </w:rPr>
          <w:alias w:val="Sjedište/adresa"/>
          <w:tag w:val="Sjedište/adresa"/>
          <w:id w:val="1638222625"/>
          <w:placeholder>
            <w:docPart w:val="7AF8F11FE6324762898254308D6067BC"/>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(u daljnjem tekstu: </w:t>
      </w:r>
      <w:r w:rsidR="00E56F8B" w:rsidRPr="00E56F8B">
        <w:rPr>
          <w:rFonts w:eastAsia="Calibri" w:cs="Arial"/>
          <w:b/>
          <w:sz w:val="22"/>
        </w:rPr>
        <w:t>Prodavatelj</w:t>
      </w:r>
      <w:r w:rsidR="00E56F8B" w:rsidRPr="00E56F8B">
        <w:rPr>
          <w:rFonts w:eastAsia="Calibri" w:cs="Arial"/>
          <w:bCs/>
          <w:sz w:val="22"/>
        </w:rPr>
        <w:t xml:space="preserve">) kojeg zastupa: </w:t>
      </w:r>
      <w:sdt>
        <w:sdtPr>
          <w:rPr>
            <w:rFonts w:ascii="Calibri" w:eastAsia="Calibri" w:hAnsi="Calibri" w:cs="Arial"/>
            <w:sz w:val="22"/>
          </w:rPr>
          <w:alias w:val="Ime i prezime osobe ovlaštene za zastupanje "/>
          <w:tag w:val="Ime i prezime osobe ovlaštene za zastupanje "/>
          <w:id w:val="-1836600271"/>
          <w:placeholder>
            <w:docPart w:val="90446D1707A642A2B708F4A01A24FCD7"/>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r w:rsidR="00E56F8B" w:rsidRPr="00E56F8B">
        <w:rPr>
          <w:rFonts w:eastAsia="Calibri" w:cs="Arial"/>
          <w:sz w:val="22"/>
        </w:rPr>
        <w:t>sklapaju</w:t>
      </w:r>
      <w:r w:rsidR="00E56F8B" w:rsidRPr="00E56F8B">
        <w:rPr>
          <w:rFonts w:eastAsia="Calibri" w:cs="Arial"/>
          <w:bCs/>
          <w:sz w:val="22"/>
        </w:rPr>
        <w:t>:</w:t>
      </w:r>
    </w:p>
    <w:p w14:paraId="2836D3EC" w14:textId="77777777" w:rsidR="00E56F8B" w:rsidRPr="00E56F8B" w:rsidRDefault="00E56F8B" w:rsidP="00E56F8B">
      <w:pPr>
        <w:rPr>
          <w:rFonts w:eastAsia="Calibri" w:cs="Arial"/>
          <w:sz w:val="22"/>
        </w:rPr>
      </w:pPr>
    </w:p>
    <w:p w14:paraId="5A6CD941" w14:textId="77777777" w:rsidR="00E56F8B" w:rsidRPr="00E56F8B" w:rsidRDefault="00E56F8B" w:rsidP="00E56F8B">
      <w:pPr>
        <w:spacing w:before="600" w:after="480" w:line="240" w:lineRule="auto"/>
        <w:contextualSpacing/>
        <w:jc w:val="center"/>
        <w:rPr>
          <w:rFonts w:eastAsiaTheme="majorEastAsia" w:cstheme="majorBidi"/>
          <w:b/>
          <w:spacing w:val="100"/>
          <w:kern w:val="28"/>
          <w:sz w:val="32"/>
          <w:szCs w:val="56"/>
        </w:rPr>
      </w:pPr>
      <w:r w:rsidRPr="00E56F8B">
        <w:rPr>
          <w:rFonts w:eastAsiaTheme="majorEastAsia" w:cstheme="majorBidi"/>
          <w:b/>
          <w:spacing w:val="100"/>
          <w:kern w:val="28"/>
          <w:sz w:val="32"/>
          <w:szCs w:val="56"/>
        </w:rPr>
        <w:t>UGOVOR</w:t>
      </w:r>
    </w:p>
    <w:p w14:paraId="1CD76842" w14:textId="77777777" w:rsidR="00E56F8B" w:rsidRPr="00E56F8B" w:rsidRDefault="00E56F8B" w:rsidP="00E56F8B">
      <w:pPr>
        <w:spacing w:before="600" w:after="480" w:line="240" w:lineRule="auto"/>
        <w:contextualSpacing/>
        <w:jc w:val="center"/>
        <w:rPr>
          <w:rFonts w:eastAsiaTheme="majorEastAsia" w:cstheme="majorBidi"/>
          <w:b/>
          <w:spacing w:val="-10"/>
          <w:kern w:val="28"/>
          <w:sz w:val="32"/>
          <w:szCs w:val="56"/>
        </w:rPr>
      </w:pPr>
      <w:r w:rsidRPr="00E56F8B">
        <w:rPr>
          <w:rFonts w:eastAsiaTheme="majorEastAsia" w:cstheme="majorBidi"/>
          <w:b/>
          <w:spacing w:val="-10"/>
          <w:kern w:val="28"/>
          <w:sz w:val="32"/>
          <w:szCs w:val="56"/>
        </w:rPr>
        <w:t>za isporuku robe</w:t>
      </w:r>
    </w:p>
    <w:p w14:paraId="0EC7770F" w14:textId="77777777" w:rsidR="00E56F8B" w:rsidRPr="00E56F8B" w:rsidRDefault="00E56F8B" w:rsidP="00E56F8B">
      <w:pPr>
        <w:jc w:val="left"/>
        <w:rPr>
          <w:rFonts w:ascii="Calibri" w:eastAsia="Calibri" w:hAnsi="Calibri" w:cs="Times New Roman"/>
          <w:sz w:val="22"/>
        </w:rPr>
      </w:pPr>
    </w:p>
    <w:p w14:paraId="152F2E14" w14:textId="77777777" w:rsidR="00E56F8B" w:rsidRPr="00C45373" w:rsidRDefault="00E56F8B" w:rsidP="00C45373">
      <w:pPr>
        <w:jc w:val="center"/>
        <w:rPr>
          <w:b/>
          <w:bCs/>
          <w:sz w:val="22"/>
          <w:lang w:eastAsia="hr-HR"/>
        </w:rPr>
      </w:pPr>
      <w:r w:rsidRPr="00C45373">
        <w:rPr>
          <w:b/>
          <w:bCs/>
          <w:sz w:val="22"/>
          <w:lang w:eastAsia="hr-HR"/>
        </w:rPr>
        <w:t>Osnova za sklapanje i predmet ugovora</w:t>
      </w:r>
    </w:p>
    <w:p w14:paraId="4E076E83" w14:textId="77777777" w:rsidR="00E56F8B" w:rsidRPr="00C45373" w:rsidRDefault="00E56F8B" w:rsidP="00C45373">
      <w:pPr>
        <w:jc w:val="center"/>
        <w:rPr>
          <w:rFonts w:eastAsiaTheme="majorEastAsia"/>
          <w:b/>
          <w:bCs/>
          <w:sz w:val="22"/>
        </w:rPr>
      </w:pPr>
      <w:r w:rsidRPr="00C45373">
        <w:rPr>
          <w:rFonts w:eastAsiaTheme="majorEastAsia"/>
          <w:b/>
          <w:bCs/>
          <w:sz w:val="22"/>
        </w:rPr>
        <w:t>Članak 1.</w:t>
      </w:r>
    </w:p>
    <w:p w14:paraId="059D4216" w14:textId="138EA865" w:rsidR="006B19CB" w:rsidRDefault="004F7181" w:rsidP="004F7181">
      <w:pPr>
        <w:tabs>
          <w:tab w:val="left" w:pos="426"/>
        </w:tabs>
        <w:spacing w:after="0"/>
        <w:jc w:val="left"/>
        <w:rPr>
          <w:rFonts w:eastAsia="Calibri" w:cs="Arial"/>
          <w:sz w:val="22"/>
        </w:rPr>
      </w:pPr>
      <w:r>
        <w:rPr>
          <w:rFonts w:eastAsia="Calibri" w:cs="Arial"/>
          <w:sz w:val="22"/>
        </w:rPr>
        <w:tab/>
      </w:r>
      <w:r w:rsidR="00E56F8B" w:rsidRPr="00E56F8B">
        <w:rPr>
          <w:rFonts w:eastAsia="Calibri" w:cs="Arial"/>
          <w:sz w:val="22"/>
        </w:rPr>
        <w:t xml:space="preserve">Naručitelj i Prodavatelj suglasno utvrđuju da je sklapanju ovog Ugovora za </w:t>
      </w:r>
      <w:r w:rsidR="002131CF">
        <w:rPr>
          <w:rFonts w:eastAsia="Calibri" w:cs="Arial"/>
          <w:sz w:val="22"/>
        </w:rPr>
        <w:t>pružanje usluge</w:t>
      </w:r>
      <w:r w:rsidR="00E56F8B" w:rsidRPr="00E56F8B">
        <w:rPr>
          <w:rFonts w:eastAsia="Calibri" w:cs="Arial"/>
          <w:sz w:val="22"/>
        </w:rPr>
        <w:t xml:space="preserve"> (u daljnjem tekstu: Ugovor) prethodio postupak jednostavne nabave s Pozivom na dostavu ponude </w:t>
      </w:r>
      <w:r w:rsidR="00253D9A" w:rsidRPr="00E56F8B">
        <w:rPr>
          <w:rFonts w:eastAsia="Calibri" w:cs="Arial"/>
          <w:sz w:val="22"/>
        </w:rPr>
        <w:t xml:space="preserve">pod </w:t>
      </w:r>
      <w:proofErr w:type="spellStart"/>
      <w:r w:rsidR="00253D9A" w:rsidRPr="00E56F8B">
        <w:rPr>
          <w:rFonts w:eastAsia="Calibri" w:cs="Arial"/>
          <w:sz w:val="22"/>
        </w:rPr>
        <w:t>Ur</w:t>
      </w:r>
      <w:proofErr w:type="spellEnd"/>
      <w:r w:rsidR="00253D9A" w:rsidRPr="00E56F8B">
        <w:rPr>
          <w:rFonts w:eastAsia="Calibri" w:cs="Arial"/>
          <w:sz w:val="22"/>
        </w:rPr>
        <w:t xml:space="preserve">. brojem: </w:t>
      </w:r>
      <w:sdt>
        <w:sdtPr>
          <w:rPr>
            <w:rFonts w:eastAsia="Calibri" w:cs="Arial"/>
            <w:sz w:val="22"/>
          </w:rPr>
          <w:id w:val="1067687758"/>
          <w:placeholder>
            <w:docPart w:val="91F4668151F3407DA4C103B2B70C08A2"/>
          </w:placeholder>
          <w:text/>
        </w:sdtPr>
        <w:sdtEndPr/>
        <w:sdtContent>
          <w:r w:rsidR="002131CF" w:rsidRPr="002131CF">
            <w:rPr>
              <w:rFonts w:eastAsia="Calibri" w:cs="Arial"/>
              <w:sz w:val="22"/>
            </w:rPr>
            <w:t>04-</w:t>
          </w:r>
          <w:r w:rsidR="00976311">
            <w:rPr>
              <w:rFonts w:eastAsia="Calibri" w:cs="Arial"/>
              <w:sz w:val="22"/>
            </w:rPr>
            <w:t>9464</w:t>
          </w:r>
          <w:r w:rsidR="002131CF" w:rsidRPr="002131CF">
            <w:rPr>
              <w:rFonts w:eastAsia="Calibri" w:cs="Arial"/>
              <w:sz w:val="22"/>
            </w:rPr>
            <w:t>/2</w:t>
          </w:r>
          <w:r w:rsidR="00976311">
            <w:rPr>
              <w:rFonts w:eastAsia="Calibri" w:cs="Arial"/>
              <w:sz w:val="22"/>
            </w:rPr>
            <w:t>5</w:t>
          </w:r>
          <w:r w:rsidR="002131CF" w:rsidRPr="002131CF">
            <w:rPr>
              <w:rFonts w:eastAsia="Calibri" w:cs="Arial"/>
              <w:sz w:val="22"/>
            </w:rPr>
            <w:t>-</w:t>
          </w:r>
          <w:r w:rsidR="002131CF">
            <w:rPr>
              <w:rFonts w:eastAsia="Calibri" w:cs="Arial"/>
              <w:sz w:val="22"/>
            </w:rPr>
            <w:t>2</w:t>
          </w:r>
          <w:r w:rsidR="002131CF" w:rsidRPr="002131CF">
            <w:rPr>
              <w:rFonts w:eastAsia="Calibri" w:cs="Arial"/>
              <w:sz w:val="22"/>
            </w:rPr>
            <w:t>/2</w:t>
          </w:r>
          <w:r w:rsidR="00976311">
            <w:rPr>
              <w:rFonts w:eastAsia="Calibri" w:cs="Arial"/>
              <w:sz w:val="22"/>
            </w:rPr>
            <w:t>5</w:t>
          </w:r>
        </w:sdtContent>
      </w:sdt>
      <w:r w:rsidR="00253D9A" w:rsidRPr="00E56F8B">
        <w:rPr>
          <w:rFonts w:eastAsia="Calibri" w:cs="Arial"/>
          <w:sz w:val="22"/>
        </w:rPr>
        <w:t xml:space="preserve">. </w:t>
      </w:r>
      <w:r w:rsidR="00E56F8B" w:rsidRPr="00E56F8B">
        <w:rPr>
          <w:rFonts w:eastAsia="Calibri" w:cs="Arial"/>
          <w:sz w:val="22"/>
        </w:rPr>
        <w:t xml:space="preserve">(u daljnjem tekstu: Poziv) objavljenom dana </w:t>
      </w:r>
      <w:sdt>
        <w:sdtPr>
          <w:rPr>
            <w:rFonts w:eastAsia="Calibri" w:cs="Arial"/>
            <w:sz w:val="22"/>
          </w:rPr>
          <w:id w:val="108246784"/>
          <w:placeholder>
            <w:docPart w:val="A402CCA5D27D46DA9895C3195BA96DA6"/>
          </w:placeholder>
          <w:showingPlcHdr/>
          <w:date w:fullDate="2022-05-12T00:00:00Z">
            <w:dateFormat w:val="d. MMMM yyyy."/>
            <w:lid w:val="hr-HR"/>
            <w:storeMappedDataAs w:val="dateTime"/>
            <w:calendar w:val="gregorian"/>
          </w:date>
        </w:sdtPr>
        <w:sdtEndPr/>
        <w:sdtContent>
          <w:r w:rsidR="00253D9A" w:rsidRPr="000E6BCB">
            <w:rPr>
              <w:rStyle w:val="Tekstrezerviranogmjesta"/>
            </w:rPr>
            <w:t>Kliknite ili dodirnite ovdje da biste unijeli datum.</w:t>
          </w:r>
        </w:sdtContent>
      </w:sdt>
      <w:r w:rsidR="00E56F8B" w:rsidRPr="00E56F8B">
        <w:rPr>
          <w:rFonts w:eastAsia="Calibri" w:cs="Arial"/>
          <w:sz w:val="22"/>
        </w:rPr>
        <w:t xml:space="preserve"> godine na internetskim stranicama</w:t>
      </w:r>
      <w:r w:rsidR="00253D9A">
        <w:rPr>
          <w:rFonts w:eastAsia="Calibri" w:cs="Arial"/>
          <w:sz w:val="22"/>
        </w:rPr>
        <w:t xml:space="preserve"> </w:t>
      </w:r>
      <w:r w:rsidR="00E56F8B" w:rsidRPr="00E56F8B">
        <w:rPr>
          <w:rFonts w:eastAsia="Calibri" w:cs="Arial"/>
          <w:sz w:val="22"/>
        </w:rPr>
        <w:t xml:space="preserve">Naručitelja </w:t>
      </w:r>
      <w:r w:rsidR="00253D9A">
        <w:rPr>
          <w:rFonts w:eastAsia="Calibri" w:cs="Arial"/>
          <w:sz w:val="22"/>
        </w:rPr>
        <w:t>.</w:t>
      </w:r>
    </w:p>
    <w:p w14:paraId="12066ABB" w14:textId="77777777" w:rsidR="006B19CB" w:rsidRDefault="006B19CB" w:rsidP="006B19CB">
      <w:pPr>
        <w:tabs>
          <w:tab w:val="left" w:pos="426"/>
        </w:tabs>
        <w:spacing w:after="0"/>
        <w:jc w:val="left"/>
        <w:rPr>
          <w:rFonts w:eastAsia="Calibri" w:cs="Arial"/>
          <w:sz w:val="22"/>
        </w:rPr>
      </w:pPr>
    </w:p>
    <w:p w14:paraId="14A60B3B" w14:textId="731D06F6" w:rsidR="00E56F8B" w:rsidRPr="00F63DA1" w:rsidRDefault="004F7181" w:rsidP="004F7181">
      <w:pPr>
        <w:tabs>
          <w:tab w:val="left" w:pos="426"/>
        </w:tabs>
        <w:rPr>
          <w:rFonts w:eastAsia="Calibri" w:cs="Arial"/>
          <w:b/>
          <w:bCs/>
          <w:sz w:val="22"/>
        </w:rPr>
      </w:pPr>
      <w:r>
        <w:rPr>
          <w:rFonts w:eastAsia="Calibri" w:cs="Arial"/>
          <w:sz w:val="22"/>
        </w:rPr>
        <w:tab/>
      </w:r>
      <w:r w:rsidR="00E56F8B" w:rsidRPr="006B19CB">
        <w:rPr>
          <w:rFonts w:eastAsia="Calibri" w:cs="Arial"/>
          <w:sz w:val="22"/>
        </w:rPr>
        <w:t xml:space="preserve">Ovaj Ugovor sklapa se pod uvjetima utvrđenim u Pozivu, prema dostavljenoj Ponudi Prodavatelja broj: </w:t>
      </w:r>
      <w:sdt>
        <w:sdtPr>
          <w:rPr>
            <w:rFonts w:eastAsia="Calibri" w:cs="Arial"/>
            <w:sz w:val="22"/>
          </w:rPr>
          <w:id w:val="-320743529"/>
          <w:placeholder>
            <w:docPart w:val="CA162CF041F94C0BA66F61A2CA817AF8"/>
          </w:placeholder>
          <w:showingPlcHdr/>
          <w:text/>
        </w:sdtPr>
        <w:sdtEndPr/>
        <w:sdtContent>
          <w:r w:rsidR="00253D9A" w:rsidRPr="00030972">
            <w:rPr>
              <w:rStyle w:val="Tekstrezerviranogmjesta"/>
            </w:rPr>
            <w:t>Kliknite ili dodirnite ovdje da biste unijeli tekst.</w:t>
          </w:r>
        </w:sdtContent>
      </w:sdt>
      <w:r w:rsidR="00E56F8B" w:rsidRPr="006B19CB">
        <w:rPr>
          <w:rFonts w:eastAsia="Calibri" w:cs="Arial"/>
          <w:sz w:val="22"/>
        </w:rPr>
        <w:t xml:space="preserve">, a temeljem Odluke o odabiru najpovoljnije ponude od dana </w:t>
      </w:r>
      <w:sdt>
        <w:sdtPr>
          <w:rPr>
            <w:rFonts w:eastAsia="Calibri" w:cs="Arial"/>
            <w:sz w:val="22"/>
          </w:rPr>
          <w:id w:val="-715591341"/>
          <w:placeholder>
            <w:docPart w:val="5A10FCACE40B480DAAE888EDCAB8468A"/>
          </w:placeholder>
          <w:showingPlcHdr/>
          <w:date w:fullDate="2022-05-17T00:00:00Z">
            <w:dateFormat w:val="d. MMMM yyyy."/>
            <w:lid w:val="hr-HR"/>
            <w:storeMappedDataAs w:val="dateTime"/>
            <w:calendar w:val="gregorian"/>
          </w:date>
        </w:sdtPr>
        <w:sdtEndPr/>
        <w:sdtContent>
          <w:r w:rsidR="00253D9A" w:rsidRPr="000E6BCB">
            <w:rPr>
              <w:rStyle w:val="Tekstrezerviranogmjesta"/>
            </w:rPr>
            <w:t>Kliknite ili dodirnite ovdje da biste unijeli datum.</w:t>
          </w:r>
        </w:sdtContent>
      </w:sdt>
      <w:r w:rsidR="00E56F8B" w:rsidRPr="006B19CB">
        <w:rPr>
          <w:rFonts w:eastAsia="Calibri" w:cs="Arial"/>
          <w:sz w:val="22"/>
        </w:rPr>
        <w:t xml:space="preserve"> godine (</w:t>
      </w:r>
      <w:proofErr w:type="spellStart"/>
      <w:r w:rsidR="00E56F8B" w:rsidRPr="006B19CB">
        <w:rPr>
          <w:rFonts w:eastAsia="Calibri" w:cs="Arial"/>
          <w:sz w:val="22"/>
        </w:rPr>
        <w:t>Ur</w:t>
      </w:r>
      <w:proofErr w:type="spellEnd"/>
      <w:r w:rsidR="00E56F8B" w:rsidRPr="006B19CB">
        <w:rPr>
          <w:rFonts w:eastAsia="Calibri" w:cs="Arial"/>
          <w:sz w:val="22"/>
        </w:rPr>
        <w:t xml:space="preserve">. broj: </w:t>
      </w:r>
      <w:sdt>
        <w:sdtPr>
          <w:rPr>
            <w:rFonts w:eastAsia="Calibri" w:cs="Arial"/>
            <w:sz w:val="22"/>
          </w:rPr>
          <w:id w:val="1520970904"/>
          <w:placeholder>
            <w:docPart w:val="4865FA12740C4371B8B1A96325E09B21"/>
          </w:placeholder>
          <w:showingPlcHdr/>
          <w:text/>
        </w:sdtPr>
        <w:sdtEndPr/>
        <w:sdtContent>
          <w:r w:rsidR="00253D9A" w:rsidRPr="00030972">
            <w:rPr>
              <w:rStyle w:val="Tekstrezerviranogmjesta"/>
            </w:rPr>
            <w:t>Kliknite ili dodirnite ovdje da biste unijeli tekst.</w:t>
          </w:r>
        </w:sdtContent>
      </w:sdt>
      <w:r w:rsidR="00E56F8B" w:rsidRPr="006B19CB">
        <w:rPr>
          <w:rFonts w:eastAsia="Calibri" w:cs="Arial"/>
          <w:sz w:val="22"/>
        </w:rPr>
        <w:t xml:space="preserve">) za predmet nabave: </w:t>
      </w:r>
      <w:r w:rsidR="00E43CB2">
        <w:rPr>
          <w:rFonts w:eastAsia="Calibri" w:cs="Arial"/>
          <w:b/>
          <w:bCs/>
          <w:sz w:val="22"/>
        </w:rPr>
        <w:t>Implementacija informacijskog sustava za gastroenterologiju.</w:t>
      </w:r>
    </w:p>
    <w:p w14:paraId="410994B3" w14:textId="77777777" w:rsidR="00E56F8B" w:rsidRPr="00C45373" w:rsidRDefault="00E56F8B" w:rsidP="00C45373">
      <w:pPr>
        <w:jc w:val="center"/>
        <w:rPr>
          <w:b/>
          <w:bCs/>
          <w:sz w:val="22"/>
          <w:szCs w:val="24"/>
        </w:rPr>
      </w:pPr>
      <w:r w:rsidRPr="00C45373">
        <w:rPr>
          <w:b/>
          <w:bCs/>
          <w:sz w:val="22"/>
          <w:szCs w:val="24"/>
        </w:rPr>
        <w:t>Članak 2.</w:t>
      </w:r>
    </w:p>
    <w:p w14:paraId="279A6EB2" w14:textId="22329BBC" w:rsidR="00E56F8B" w:rsidRPr="00E56F8B" w:rsidRDefault="004F7181" w:rsidP="004F7181">
      <w:pPr>
        <w:tabs>
          <w:tab w:val="left" w:pos="426"/>
        </w:tabs>
        <w:spacing w:after="0"/>
        <w:jc w:val="left"/>
        <w:rPr>
          <w:rFonts w:eastAsia="Calibri" w:cs="Arial"/>
          <w:sz w:val="22"/>
        </w:rPr>
      </w:pPr>
      <w:r>
        <w:rPr>
          <w:rFonts w:eastAsia="Calibri" w:cs="Arial"/>
          <w:sz w:val="22"/>
        </w:rPr>
        <w:tab/>
      </w:r>
      <w:r w:rsidR="002131CF" w:rsidRPr="002131CF">
        <w:rPr>
          <w:rFonts w:eastAsia="Calibri" w:cs="Arial"/>
          <w:sz w:val="22"/>
        </w:rPr>
        <w:t>Predmet ovog ugovora je pružanje usluge gore navedenog predmeta nabave za potrebe Opće bolnice Zadar, po vrsti, kvaliteti i uvjetima kako je sadržano u ponudi Izvršitelja</w:t>
      </w:r>
      <w:r w:rsidR="00E56F8B" w:rsidRPr="00E56F8B">
        <w:rPr>
          <w:rFonts w:eastAsia="Calibri" w:cs="Arial"/>
          <w:sz w:val="22"/>
        </w:rPr>
        <w:t xml:space="preserve">. </w:t>
      </w:r>
    </w:p>
    <w:p w14:paraId="6A956A12" w14:textId="77777777" w:rsidR="00E56F8B" w:rsidRPr="00E56F8B" w:rsidRDefault="00E56F8B" w:rsidP="00E56F8B">
      <w:pPr>
        <w:tabs>
          <w:tab w:val="left" w:pos="426"/>
        </w:tabs>
        <w:spacing w:after="0"/>
        <w:rPr>
          <w:rFonts w:eastAsia="Calibri" w:cs="Arial"/>
          <w:sz w:val="22"/>
        </w:rPr>
      </w:pPr>
    </w:p>
    <w:p w14:paraId="0113125A" w14:textId="70601CB1" w:rsidR="00E56F8B" w:rsidRPr="00E56F8B" w:rsidRDefault="004F7181" w:rsidP="004F7181">
      <w:pPr>
        <w:tabs>
          <w:tab w:val="left" w:pos="426"/>
        </w:tabs>
        <w:spacing w:after="0"/>
        <w:ind w:left="360"/>
        <w:jc w:val="left"/>
        <w:rPr>
          <w:rFonts w:eastAsia="Calibri" w:cs="Arial"/>
          <w:sz w:val="22"/>
        </w:rPr>
      </w:pPr>
      <w:r>
        <w:rPr>
          <w:rFonts w:eastAsia="Calibri" w:cs="Arial"/>
          <w:sz w:val="22"/>
        </w:rPr>
        <w:tab/>
      </w:r>
      <w:r w:rsidR="00E56F8B" w:rsidRPr="00E56F8B">
        <w:rPr>
          <w:rFonts w:eastAsia="Calibri" w:cs="Arial"/>
          <w:sz w:val="22"/>
        </w:rPr>
        <w:t>Ugovorne strane suglasno utvrđuju da sastavni dio ovog Ugovora čine sljedeći prilozi:</w:t>
      </w:r>
    </w:p>
    <w:p w14:paraId="53B3CA0E" w14:textId="1083FC02" w:rsidR="00E56F8B" w:rsidRPr="001272B9" w:rsidRDefault="001272B9" w:rsidP="00E56F8B">
      <w:pPr>
        <w:numPr>
          <w:ilvl w:val="0"/>
          <w:numId w:val="14"/>
        </w:numPr>
        <w:spacing w:after="0" w:line="276" w:lineRule="auto"/>
        <w:ind w:left="709"/>
        <w:contextualSpacing/>
        <w:jc w:val="left"/>
        <w:rPr>
          <w:rFonts w:eastAsia="Calibri" w:cs="Arial"/>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 xml:space="preserve">1. </w:t>
      </w:r>
      <w:r w:rsidR="00BB6D67">
        <w:rPr>
          <w:rFonts w:eastAsia="Calibri" w:cs="Arial"/>
          <w:b/>
          <w:bCs/>
          <w:sz w:val="22"/>
        </w:rPr>
        <w:t>P</w:t>
      </w:r>
      <w:r w:rsidRPr="001272B9">
        <w:rPr>
          <w:rFonts w:eastAsia="Calibri" w:cs="Arial"/>
          <w:b/>
          <w:bCs/>
          <w:sz w:val="22"/>
        </w:rPr>
        <w:t>onudbeni</w:t>
      </w:r>
      <w:r w:rsidR="00BB6D67">
        <w:rPr>
          <w:rFonts w:eastAsia="Calibri" w:cs="Arial"/>
          <w:b/>
          <w:bCs/>
          <w:sz w:val="22"/>
        </w:rPr>
        <w:t xml:space="preserve"> </w:t>
      </w:r>
      <w:r w:rsidRPr="001272B9">
        <w:rPr>
          <w:rFonts w:eastAsia="Calibri" w:cs="Arial"/>
          <w:b/>
          <w:bCs/>
          <w:sz w:val="22"/>
        </w:rPr>
        <w:t>list</w:t>
      </w:r>
    </w:p>
    <w:p w14:paraId="6F747E34" w14:textId="3DAB3839" w:rsid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2. ESPD</w:t>
      </w:r>
      <w:r w:rsidR="00BB6D67">
        <w:rPr>
          <w:rFonts w:eastAsia="Calibri" w:cs="Arial"/>
          <w:b/>
          <w:bCs/>
          <w:sz w:val="22"/>
        </w:rPr>
        <w:t xml:space="preserve"> obrazac</w:t>
      </w:r>
    </w:p>
    <w:p w14:paraId="5E6756DB" w14:textId="0753F7A6" w:rsidR="001272B9" w:rsidRP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3. Tro</w:t>
      </w:r>
      <w:r w:rsidR="00BB6D67">
        <w:rPr>
          <w:rFonts w:eastAsia="Calibri" w:cs="Arial"/>
          <w:b/>
          <w:bCs/>
          <w:sz w:val="22"/>
        </w:rPr>
        <w:t>š</w:t>
      </w:r>
      <w:r w:rsidRPr="001272B9">
        <w:rPr>
          <w:rFonts w:eastAsia="Calibri" w:cs="Arial"/>
          <w:b/>
          <w:bCs/>
          <w:sz w:val="22"/>
        </w:rPr>
        <w:t>kovnik</w:t>
      </w:r>
    </w:p>
    <w:p w14:paraId="335B603E" w14:textId="77777777" w:rsidR="00E56F8B" w:rsidRPr="00C45373" w:rsidRDefault="00E56F8B" w:rsidP="00C45373">
      <w:pPr>
        <w:jc w:val="center"/>
        <w:rPr>
          <w:b/>
          <w:bCs/>
          <w:sz w:val="22"/>
          <w:lang w:eastAsia="hr-HR"/>
        </w:rPr>
      </w:pPr>
      <w:r w:rsidRPr="00C45373">
        <w:rPr>
          <w:b/>
          <w:bCs/>
          <w:sz w:val="22"/>
          <w:lang w:eastAsia="hr-HR"/>
        </w:rPr>
        <w:t>Vrijednost ugovora</w:t>
      </w:r>
    </w:p>
    <w:p w14:paraId="5387F1B4" w14:textId="77777777" w:rsidR="00E56F8B" w:rsidRPr="00C45373" w:rsidRDefault="00E56F8B" w:rsidP="00C45373">
      <w:pPr>
        <w:jc w:val="center"/>
        <w:rPr>
          <w:rFonts w:eastAsiaTheme="majorEastAsia"/>
          <w:b/>
          <w:bCs/>
          <w:sz w:val="22"/>
        </w:rPr>
      </w:pPr>
      <w:r w:rsidRPr="00C45373">
        <w:rPr>
          <w:rFonts w:eastAsiaTheme="majorEastAsia"/>
          <w:b/>
          <w:bCs/>
          <w:sz w:val="22"/>
        </w:rPr>
        <w:t>Članak 3.</w:t>
      </w:r>
    </w:p>
    <w:p w14:paraId="215075A9" w14:textId="323999EE" w:rsidR="00E56F8B" w:rsidRPr="00E56F8B" w:rsidRDefault="004F7181" w:rsidP="004F7181">
      <w:pPr>
        <w:tabs>
          <w:tab w:val="left" w:pos="426"/>
        </w:tabs>
        <w:spacing w:after="120"/>
        <w:jc w:val="left"/>
        <w:rPr>
          <w:rFonts w:eastAsia="Calibri" w:cs="Arial"/>
          <w:sz w:val="22"/>
        </w:rPr>
      </w:pPr>
      <w:r>
        <w:rPr>
          <w:rFonts w:eastAsia="Calibri" w:cs="Arial"/>
          <w:sz w:val="22"/>
        </w:rPr>
        <w:tab/>
      </w:r>
      <w:r w:rsidR="00E56F8B" w:rsidRPr="00E56F8B">
        <w:rPr>
          <w:rFonts w:eastAsia="Calibri" w:cs="Arial"/>
          <w:sz w:val="22"/>
        </w:rPr>
        <w:t>Vrijednost ovog Ugovora određena je cijenama navedenim u Troškovniku te iznosi:</w:t>
      </w: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964"/>
      </w:tblGrid>
      <w:tr w:rsidR="00E56F8B" w:rsidRPr="00E56F8B" w14:paraId="0BCFCEBF" w14:textId="77777777" w:rsidTr="00695DBF">
        <w:trPr>
          <w:trHeight w:val="340"/>
          <w:jc w:val="center"/>
        </w:trPr>
        <w:tc>
          <w:tcPr>
            <w:tcW w:w="3402" w:type="dxa"/>
            <w:vAlign w:val="center"/>
          </w:tcPr>
          <w:p w14:paraId="26BEA41F"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(bez PDV-a):</w:t>
            </w:r>
          </w:p>
        </w:tc>
        <w:tc>
          <w:tcPr>
            <w:tcW w:w="4964" w:type="dxa"/>
            <w:vAlign w:val="center"/>
          </w:tcPr>
          <w:p w14:paraId="7AAAF6ED" w14:textId="484B7E8B" w:rsidR="00E56F8B" w:rsidRPr="00E56F8B" w:rsidRDefault="00243499" w:rsidP="00E56F8B">
            <w:pPr>
              <w:tabs>
                <w:tab w:val="left" w:pos="426"/>
              </w:tabs>
              <w:contextualSpacing/>
              <w:jc w:val="left"/>
              <w:rPr>
                <w:rFonts w:eastAsia="Calibri" w:cs="Arial"/>
                <w:sz w:val="22"/>
              </w:rPr>
            </w:pPr>
            <w:sdt>
              <w:sdtPr>
                <w:rPr>
                  <w:rFonts w:eastAsia="Calibri" w:cs="Arial"/>
                  <w:sz w:val="22"/>
                </w:rPr>
                <w:id w:val="1978876493"/>
                <w:placeholder>
                  <w:docPart w:val="DefaultPlaceholder_-1854013440"/>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r w:rsidR="00E56F8B" w:rsidRPr="00E56F8B" w14:paraId="1B3EDDF7" w14:textId="77777777" w:rsidTr="00695DBF">
        <w:trPr>
          <w:trHeight w:val="340"/>
          <w:jc w:val="center"/>
        </w:trPr>
        <w:tc>
          <w:tcPr>
            <w:tcW w:w="3402" w:type="dxa"/>
            <w:vAlign w:val="center"/>
          </w:tcPr>
          <w:p w14:paraId="3E3B378D"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Iznos PDV-a:</w:t>
            </w:r>
          </w:p>
        </w:tc>
        <w:tc>
          <w:tcPr>
            <w:tcW w:w="4964" w:type="dxa"/>
            <w:vAlign w:val="center"/>
          </w:tcPr>
          <w:p w14:paraId="00CEDE9D" w14:textId="4400B5ED" w:rsidR="00E56F8B" w:rsidRPr="00E56F8B" w:rsidRDefault="00243499" w:rsidP="00E56F8B">
            <w:pPr>
              <w:tabs>
                <w:tab w:val="left" w:pos="426"/>
              </w:tabs>
              <w:contextualSpacing/>
              <w:jc w:val="left"/>
              <w:rPr>
                <w:rFonts w:eastAsia="Calibri" w:cs="Arial"/>
                <w:sz w:val="22"/>
              </w:rPr>
            </w:pPr>
            <w:sdt>
              <w:sdtPr>
                <w:rPr>
                  <w:rFonts w:eastAsia="Calibri" w:cs="Arial"/>
                  <w:sz w:val="22"/>
                </w:rPr>
                <w:id w:val="86974942"/>
                <w:placeholder>
                  <w:docPart w:val="960F312E19C54E67BBEC907240E80F14"/>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r w:rsidR="00E56F8B" w:rsidRPr="00E56F8B" w14:paraId="3F5D8B73" w14:textId="77777777" w:rsidTr="00695DBF">
        <w:trPr>
          <w:trHeight w:val="340"/>
          <w:jc w:val="center"/>
        </w:trPr>
        <w:tc>
          <w:tcPr>
            <w:tcW w:w="3402" w:type="dxa"/>
            <w:vAlign w:val="center"/>
          </w:tcPr>
          <w:p w14:paraId="55D617A9"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(s PDV-om):</w:t>
            </w:r>
          </w:p>
        </w:tc>
        <w:tc>
          <w:tcPr>
            <w:tcW w:w="4964" w:type="dxa"/>
            <w:vAlign w:val="center"/>
          </w:tcPr>
          <w:p w14:paraId="115685F4" w14:textId="7B855BCA" w:rsidR="00E56F8B" w:rsidRPr="00E56F8B" w:rsidRDefault="00243499" w:rsidP="00E56F8B">
            <w:pPr>
              <w:tabs>
                <w:tab w:val="left" w:pos="426"/>
              </w:tabs>
              <w:contextualSpacing/>
              <w:jc w:val="left"/>
              <w:rPr>
                <w:rFonts w:eastAsia="Calibri" w:cs="Arial"/>
                <w:sz w:val="22"/>
              </w:rPr>
            </w:pPr>
            <w:sdt>
              <w:sdtPr>
                <w:rPr>
                  <w:rFonts w:eastAsia="Calibri" w:cs="Arial"/>
                  <w:sz w:val="22"/>
                </w:rPr>
                <w:id w:val="1885293068"/>
                <w:placeholder>
                  <w:docPart w:val="C9AA27C4AA3F4A4BBBE1D69916DC0C4A"/>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bl>
    <w:p w14:paraId="02BBA242" w14:textId="77777777" w:rsidR="00E56F8B" w:rsidRPr="00E56F8B" w:rsidRDefault="00E56F8B" w:rsidP="00E56F8B">
      <w:pPr>
        <w:tabs>
          <w:tab w:val="left" w:pos="426"/>
        </w:tabs>
        <w:spacing w:after="0"/>
        <w:rPr>
          <w:rFonts w:eastAsia="Calibri" w:cs="Arial"/>
          <w:sz w:val="22"/>
        </w:rPr>
      </w:pPr>
    </w:p>
    <w:p w14:paraId="2E6DAE98" w14:textId="66D2FB07" w:rsidR="00E56F8B" w:rsidRDefault="004F7181" w:rsidP="004F7181">
      <w:pPr>
        <w:tabs>
          <w:tab w:val="left" w:pos="426"/>
        </w:tabs>
        <w:spacing w:after="0"/>
        <w:jc w:val="left"/>
        <w:rPr>
          <w:rFonts w:eastAsia="Calibri" w:cs="Arial"/>
          <w:sz w:val="22"/>
        </w:rPr>
      </w:pPr>
      <w:r>
        <w:rPr>
          <w:rFonts w:eastAsia="Calibri" w:cs="Arial"/>
          <w:sz w:val="22"/>
        </w:rPr>
        <w:tab/>
      </w:r>
      <w:r w:rsidR="00E56F8B" w:rsidRPr="00E56F8B">
        <w:rPr>
          <w:rFonts w:eastAsia="Calibri" w:cs="Arial"/>
          <w:sz w:val="22"/>
        </w:rPr>
        <w:t>Količine navedene u Troškovniku odnose se na stvarno nabavljene količine temeljem ovog Ugovora i ne mogu biti veće ili manje od predviđene količine.</w:t>
      </w:r>
    </w:p>
    <w:p w14:paraId="65F78BB6" w14:textId="77777777" w:rsidR="00C460B8" w:rsidRPr="00E56F8B" w:rsidRDefault="00C460B8" w:rsidP="004F7181">
      <w:pPr>
        <w:tabs>
          <w:tab w:val="left" w:pos="426"/>
        </w:tabs>
        <w:spacing w:after="0"/>
        <w:jc w:val="left"/>
        <w:rPr>
          <w:rFonts w:eastAsia="Calibri" w:cs="Arial"/>
          <w:sz w:val="22"/>
        </w:rPr>
      </w:pPr>
    </w:p>
    <w:p w14:paraId="40CFCB25" w14:textId="77777777" w:rsidR="00E56F8B" w:rsidRPr="00C45373" w:rsidRDefault="00E56F8B" w:rsidP="00C45373">
      <w:pPr>
        <w:jc w:val="center"/>
        <w:rPr>
          <w:b/>
          <w:bCs/>
          <w:sz w:val="22"/>
          <w:lang w:eastAsia="hr-HR"/>
        </w:rPr>
      </w:pPr>
      <w:r w:rsidRPr="00C45373">
        <w:rPr>
          <w:b/>
          <w:bCs/>
          <w:sz w:val="22"/>
          <w:lang w:eastAsia="hr-HR"/>
        </w:rPr>
        <w:lastRenderedPageBreak/>
        <w:t>Cijena</w:t>
      </w:r>
    </w:p>
    <w:p w14:paraId="7EB120AE" w14:textId="77777777" w:rsidR="00E56F8B" w:rsidRDefault="00E56F8B" w:rsidP="00C45373">
      <w:pPr>
        <w:jc w:val="center"/>
        <w:rPr>
          <w:rFonts w:eastAsiaTheme="majorEastAsia"/>
          <w:b/>
          <w:bCs/>
          <w:sz w:val="22"/>
        </w:rPr>
      </w:pPr>
      <w:r w:rsidRPr="00C45373">
        <w:rPr>
          <w:rFonts w:eastAsiaTheme="majorEastAsia"/>
          <w:b/>
          <w:bCs/>
          <w:sz w:val="22"/>
        </w:rPr>
        <w:t>Članak 4.</w:t>
      </w:r>
    </w:p>
    <w:p w14:paraId="57EFCA50" w14:textId="72D5FC6D" w:rsidR="005F0048" w:rsidRPr="00C45373" w:rsidRDefault="005F0048" w:rsidP="005F0048">
      <w:pPr>
        <w:jc w:val="left"/>
        <w:rPr>
          <w:rFonts w:eastAsiaTheme="majorEastAsia"/>
          <w:b/>
          <w:bCs/>
          <w:sz w:val="22"/>
        </w:rPr>
      </w:pPr>
      <w:r w:rsidRPr="005F0048">
        <w:rPr>
          <w:rFonts w:eastAsiaTheme="majorEastAsia"/>
          <w:sz w:val="22"/>
        </w:rPr>
        <w:t>Ugovornom vrijednošću obuhvaćeni su slijedeći troškovi</w:t>
      </w:r>
      <w:r>
        <w:rPr>
          <w:rFonts w:eastAsiaTheme="majorEastAsia"/>
          <w:b/>
          <w:bCs/>
          <w:sz w:val="22"/>
        </w:rPr>
        <w:t>:</w:t>
      </w:r>
    </w:p>
    <w:p w14:paraId="3B8C2F9A" w14:textId="77777777" w:rsidR="00FF21A5" w:rsidRPr="00FF21A5" w:rsidRDefault="00FF21A5" w:rsidP="00FF21A5">
      <w:pPr>
        <w:jc w:val="left"/>
        <w:rPr>
          <w:rFonts w:eastAsia="Calibri" w:cs="Arial"/>
          <w:sz w:val="22"/>
        </w:rPr>
      </w:pPr>
      <w:r w:rsidRPr="00FF21A5">
        <w:rPr>
          <w:rFonts w:eastAsia="Calibri" w:cs="Arial"/>
          <w:sz w:val="22"/>
        </w:rPr>
        <w:t>Funkcionalnosti:</w:t>
      </w:r>
    </w:p>
    <w:p w14:paraId="0C0AFA32" w14:textId="77777777" w:rsidR="00FF21A5" w:rsidRPr="00FF21A5" w:rsidRDefault="00FF21A5" w:rsidP="00FF21A5">
      <w:pPr>
        <w:jc w:val="left"/>
        <w:rPr>
          <w:rFonts w:eastAsia="Calibri" w:cs="Arial"/>
          <w:sz w:val="22"/>
        </w:rPr>
      </w:pPr>
      <w:r w:rsidRPr="00FF21A5">
        <w:rPr>
          <w:rFonts w:eastAsia="Calibri" w:cs="Arial"/>
          <w:sz w:val="22"/>
        </w:rPr>
        <w:t>°Implementacija postojećeg RIS sustava e-Medit (</w:t>
      </w:r>
      <w:proofErr w:type="spellStart"/>
      <w:r w:rsidRPr="00FF21A5">
        <w:rPr>
          <w:rFonts w:eastAsia="Calibri" w:cs="Arial"/>
          <w:sz w:val="22"/>
        </w:rPr>
        <w:t>gHealth</w:t>
      </w:r>
      <w:proofErr w:type="spellEnd"/>
      <w:r w:rsidRPr="00FF21A5">
        <w:rPr>
          <w:rFonts w:eastAsia="Calibri" w:cs="Arial"/>
          <w:sz w:val="22"/>
        </w:rPr>
        <w:t>) na odjel gastroenterologije</w:t>
      </w:r>
    </w:p>
    <w:p w14:paraId="1C2D1314" w14:textId="77777777" w:rsidR="00FF21A5" w:rsidRPr="00FF21A5" w:rsidRDefault="00FF21A5" w:rsidP="00FF21A5">
      <w:pPr>
        <w:jc w:val="left"/>
        <w:rPr>
          <w:rFonts w:eastAsia="Calibri" w:cs="Arial"/>
          <w:sz w:val="22"/>
        </w:rPr>
      </w:pPr>
      <w:r w:rsidRPr="00FF21A5">
        <w:rPr>
          <w:rFonts w:eastAsia="Calibri" w:cs="Arial"/>
          <w:sz w:val="22"/>
        </w:rPr>
        <w:t>°Prilagodba izgleda strukturiranih nalaza sukladno zahtjevima odjela</w:t>
      </w:r>
    </w:p>
    <w:p w14:paraId="0841A19D" w14:textId="77777777" w:rsidR="00FF21A5" w:rsidRPr="00FF21A5" w:rsidRDefault="00FF21A5" w:rsidP="00FF21A5">
      <w:pPr>
        <w:jc w:val="left"/>
        <w:rPr>
          <w:rFonts w:eastAsia="Calibri" w:cs="Arial"/>
          <w:sz w:val="22"/>
        </w:rPr>
      </w:pPr>
      <w:r w:rsidRPr="00FF21A5">
        <w:rPr>
          <w:rFonts w:eastAsia="Calibri" w:cs="Arial"/>
          <w:sz w:val="22"/>
        </w:rPr>
        <w:t>°Povezivanje sa svim DICOM kompatibilnim slikovnim uređajima odjela gastroenterologije u OB ˙   Zadar u svrhu isporuke DICOM MWL (radna lista uređaja)</w:t>
      </w:r>
    </w:p>
    <w:p w14:paraId="58E1B21D" w14:textId="77777777" w:rsidR="00FF21A5" w:rsidRPr="00FF21A5" w:rsidRDefault="00FF21A5" w:rsidP="00FF21A5">
      <w:pPr>
        <w:jc w:val="left"/>
        <w:rPr>
          <w:rFonts w:eastAsia="Calibri" w:cs="Arial"/>
          <w:sz w:val="22"/>
        </w:rPr>
      </w:pPr>
      <w:r w:rsidRPr="00FF21A5">
        <w:rPr>
          <w:rFonts w:eastAsia="Calibri" w:cs="Arial"/>
          <w:sz w:val="22"/>
        </w:rPr>
        <w:t>°Integracija dodanih uređaja sa postojećim PACS sustavom SECTRA IDS7 putem standardnih sučelja.</w:t>
      </w:r>
    </w:p>
    <w:p w14:paraId="657AF792" w14:textId="77777777" w:rsidR="00FF21A5" w:rsidRPr="00FF21A5" w:rsidRDefault="00FF21A5" w:rsidP="00FF21A5">
      <w:pPr>
        <w:jc w:val="left"/>
        <w:rPr>
          <w:rFonts w:eastAsia="Calibri" w:cs="Arial"/>
          <w:sz w:val="22"/>
        </w:rPr>
      </w:pPr>
      <w:r w:rsidRPr="00FF21A5">
        <w:rPr>
          <w:rFonts w:eastAsia="Calibri" w:cs="Arial"/>
          <w:sz w:val="22"/>
        </w:rPr>
        <w:t>°Instalacija, podešavanje, integracija, edukacija i puštanje u rad RIS sustava</w:t>
      </w:r>
    </w:p>
    <w:p w14:paraId="3978919A" w14:textId="77777777" w:rsidR="00FF21A5" w:rsidRPr="00FF21A5" w:rsidRDefault="00FF21A5" w:rsidP="00FF21A5">
      <w:pPr>
        <w:jc w:val="left"/>
        <w:rPr>
          <w:rFonts w:eastAsia="Calibri" w:cs="Arial"/>
          <w:sz w:val="22"/>
        </w:rPr>
      </w:pPr>
      <w:r w:rsidRPr="00FF21A5">
        <w:rPr>
          <w:rFonts w:eastAsia="Calibri" w:cs="Arial"/>
          <w:sz w:val="22"/>
        </w:rPr>
        <w:t>°Edukacija svih krajnjih korisnika sustava svih profila (liječnika, tehničara, inženjera, inženjera medicinske radiologije).</w:t>
      </w:r>
    </w:p>
    <w:p w14:paraId="61769A8F" w14:textId="77777777" w:rsidR="00FF21A5" w:rsidRPr="00FF21A5" w:rsidRDefault="00FF21A5" w:rsidP="00FF21A5">
      <w:pPr>
        <w:jc w:val="left"/>
        <w:rPr>
          <w:rFonts w:eastAsia="Calibri" w:cs="Arial"/>
          <w:sz w:val="22"/>
        </w:rPr>
      </w:pPr>
      <w:r w:rsidRPr="00FF21A5">
        <w:rPr>
          <w:rFonts w:eastAsia="Calibri" w:cs="Arial"/>
          <w:sz w:val="22"/>
        </w:rPr>
        <w:t xml:space="preserve">°Edukacije inženjera informatičke službe Naručitelja za podešavanje i administriranje </w:t>
      </w:r>
      <w:proofErr w:type="spellStart"/>
      <w:r w:rsidRPr="00FF21A5">
        <w:rPr>
          <w:rFonts w:eastAsia="Calibri" w:cs="Arial"/>
          <w:sz w:val="22"/>
        </w:rPr>
        <w:t>sutava</w:t>
      </w:r>
      <w:proofErr w:type="spellEnd"/>
      <w:r w:rsidRPr="00FF21A5">
        <w:rPr>
          <w:rFonts w:eastAsia="Calibri" w:cs="Arial"/>
          <w:sz w:val="22"/>
        </w:rPr>
        <w:t>.</w:t>
      </w:r>
    </w:p>
    <w:p w14:paraId="1E144315" w14:textId="77777777" w:rsidR="00FF21A5" w:rsidRPr="00FF21A5" w:rsidRDefault="00FF21A5" w:rsidP="00FF21A5">
      <w:pPr>
        <w:jc w:val="left"/>
        <w:rPr>
          <w:rFonts w:eastAsia="Calibri" w:cs="Arial"/>
          <w:sz w:val="22"/>
        </w:rPr>
      </w:pPr>
      <w:r w:rsidRPr="00FF21A5">
        <w:rPr>
          <w:rFonts w:eastAsia="Calibri" w:cs="Arial"/>
          <w:sz w:val="22"/>
        </w:rPr>
        <w:t>°Dvosmjerna HL7 integracija s postojećim BIS sustavom</w:t>
      </w:r>
    </w:p>
    <w:p w14:paraId="0A5E3C06" w14:textId="77777777" w:rsidR="00FF21A5" w:rsidRPr="00FF21A5" w:rsidRDefault="00FF21A5" w:rsidP="00FF21A5">
      <w:pPr>
        <w:jc w:val="left"/>
        <w:rPr>
          <w:rFonts w:eastAsia="Calibri" w:cs="Arial"/>
          <w:sz w:val="22"/>
        </w:rPr>
      </w:pPr>
      <w:r w:rsidRPr="00FF21A5">
        <w:rPr>
          <w:rFonts w:eastAsia="Calibri" w:cs="Arial"/>
          <w:sz w:val="22"/>
        </w:rPr>
        <w:t>Održavanje - Razina kvalitete usluge</w:t>
      </w:r>
    </w:p>
    <w:p w14:paraId="5C3158EB" w14:textId="77777777" w:rsidR="00FF21A5" w:rsidRPr="00FF21A5" w:rsidRDefault="00FF21A5" w:rsidP="00FF21A5">
      <w:pPr>
        <w:jc w:val="left"/>
        <w:rPr>
          <w:rFonts w:eastAsia="Calibri" w:cs="Arial"/>
          <w:sz w:val="22"/>
        </w:rPr>
      </w:pPr>
      <w:r w:rsidRPr="00FF21A5">
        <w:rPr>
          <w:rFonts w:eastAsia="Calibri" w:cs="Arial"/>
          <w:sz w:val="22"/>
        </w:rPr>
        <w:t>°Preventivno, korektivno i adaptivno održavanje RIS sustava u svim radilištima OB Zadar.</w:t>
      </w:r>
    </w:p>
    <w:p w14:paraId="6C2D05B0" w14:textId="77777777" w:rsidR="00FF21A5" w:rsidRPr="00FF21A5" w:rsidRDefault="00FF21A5" w:rsidP="00FF21A5">
      <w:pPr>
        <w:jc w:val="left"/>
        <w:rPr>
          <w:rFonts w:eastAsia="Calibri" w:cs="Arial"/>
          <w:sz w:val="22"/>
        </w:rPr>
      </w:pPr>
      <w:r w:rsidRPr="00FF21A5">
        <w:rPr>
          <w:rFonts w:eastAsia="Calibri" w:cs="Arial"/>
          <w:sz w:val="22"/>
        </w:rPr>
        <w:t>°Preventivno održavanje – unutar kojeg će Izvršitelj obavljati redovito praćenje ispravnosti rada sustava, podešavanje parametara i održavanje svih komponenti, s ciljem preventivnog obavljanja radnji koje će osigurati optimalan i ispravan rad programskog rješenja.</w:t>
      </w:r>
    </w:p>
    <w:p w14:paraId="1640145F" w14:textId="77777777" w:rsidR="00FF21A5" w:rsidRPr="00FF21A5" w:rsidRDefault="00FF21A5" w:rsidP="00FF21A5">
      <w:pPr>
        <w:jc w:val="left"/>
        <w:rPr>
          <w:rFonts w:eastAsia="Calibri" w:cs="Arial"/>
          <w:sz w:val="22"/>
        </w:rPr>
      </w:pPr>
      <w:r w:rsidRPr="00FF21A5">
        <w:rPr>
          <w:rFonts w:eastAsia="Calibri" w:cs="Arial"/>
          <w:sz w:val="22"/>
        </w:rPr>
        <w:t>°Korektivno održavanje – unutar kojeg će Izvršitelj otklanjati zastoje u radu do kojih je došlo neispravnim funkcioniranjem programskog rješenja i unutar kojeg će Izvršitelj obavljati manje korekcije koje bi trebale rezultirati boljom prilagodbom funkcionalnosti aplikacije radnoj okolini Naručitelja i/ili prilagodbu promijenjenim zakonskim normama koje utječu na funkcionalnu ispravnost programskog rješenja. Ovo održavanje se obavlja po prijavi zastoja od strane Naručitelja ili po prijavi potrebnih promjena od strane Naručitelja.</w:t>
      </w:r>
    </w:p>
    <w:p w14:paraId="335A357D" w14:textId="77777777" w:rsidR="00FF21A5" w:rsidRPr="00FF21A5" w:rsidRDefault="00FF21A5" w:rsidP="00FF21A5">
      <w:pPr>
        <w:jc w:val="left"/>
        <w:rPr>
          <w:rFonts w:eastAsia="Calibri" w:cs="Arial"/>
          <w:sz w:val="22"/>
        </w:rPr>
      </w:pPr>
      <w:r w:rsidRPr="00FF21A5">
        <w:rPr>
          <w:rFonts w:eastAsia="Calibri" w:cs="Arial"/>
          <w:sz w:val="22"/>
        </w:rPr>
        <w:t>°Usavršavanje rješenja – realizacija prava na nove verzije aplikativnog rješenja. U sklopu funkcionalno-tehnološkog usavršavanja osigurat će se instalacije novih verzija informacijskog sustava ili pojedinih modula koje rade poboljšano i usklađene su sa zakonskom i ostalom obveznom regulativom.</w:t>
      </w:r>
    </w:p>
    <w:p w14:paraId="26C2BFFF" w14:textId="77777777" w:rsidR="00FF21A5" w:rsidRPr="00FF21A5" w:rsidRDefault="00FF21A5" w:rsidP="00FF21A5">
      <w:pPr>
        <w:jc w:val="left"/>
        <w:rPr>
          <w:rFonts w:eastAsia="Calibri" w:cs="Arial"/>
          <w:sz w:val="22"/>
        </w:rPr>
      </w:pPr>
      <w:r w:rsidRPr="00FF21A5">
        <w:rPr>
          <w:rFonts w:eastAsia="Calibri" w:cs="Arial"/>
          <w:sz w:val="22"/>
        </w:rPr>
        <w:t>°Adaptivno održavanje - podrazumijeva pravo da se posebnim zahtjevom zatraži izmjena i/ili unaprjeđenje aplikativnih modula Aplikacijskog sustava.</w:t>
      </w:r>
    </w:p>
    <w:p w14:paraId="184C6D56" w14:textId="77777777" w:rsidR="00FF21A5" w:rsidRPr="00FF21A5" w:rsidRDefault="00FF21A5" w:rsidP="00FF21A5">
      <w:pPr>
        <w:jc w:val="left"/>
        <w:rPr>
          <w:rFonts w:eastAsia="Calibri" w:cs="Arial"/>
          <w:sz w:val="22"/>
        </w:rPr>
      </w:pPr>
      <w:r w:rsidRPr="00FF21A5">
        <w:rPr>
          <w:rFonts w:eastAsia="Calibri" w:cs="Arial"/>
          <w:sz w:val="22"/>
        </w:rPr>
        <w:t>Dostupnost i kvaliteta usluge</w:t>
      </w:r>
    </w:p>
    <w:p w14:paraId="470B2B99" w14:textId="77777777" w:rsidR="00FF21A5" w:rsidRPr="00FF21A5" w:rsidRDefault="00FF21A5" w:rsidP="00FF21A5">
      <w:pPr>
        <w:jc w:val="left"/>
        <w:rPr>
          <w:rFonts w:eastAsia="Calibri" w:cs="Arial"/>
          <w:sz w:val="22"/>
        </w:rPr>
      </w:pPr>
      <w:r w:rsidRPr="00FF21A5">
        <w:rPr>
          <w:rFonts w:eastAsia="Calibri" w:cs="Arial"/>
          <w:sz w:val="22"/>
        </w:rPr>
        <w:t>°Raspoloživost sustava i mogućnost obavljanja rutinskih poslova s obzirom na kritične probleme mora biti 99,9% na mjesečnoj razini.</w:t>
      </w:r>
    </w:p>
    <w:p w14:paraId="12945EA2" w14:textId="77777777" w:rsidR="00FF21A5" w:rsidRPr="00FF21A5" w:rsidRDefault="00FF21A5" w:rsidP="00FF21A5">
      <w:pPr>
        <w:jc w:val="left"/>
        <w:rPr>
          <w:rFonts w:eastAsia="Calibri" w:cs="Arial"/>
          <w:sz w:val="22"/>
        </w:rPr>
      </w:pPr>
      <w:r w:rsidRPr="00FF21A5">
        <w:rPr>
          <w:rFonts w:eastAsia="Calibri" w:cs="Arial"/>
          <w:sz w:val="22"/>
        </w:rPr>
        <w:t>°Izvršitelj je dužan pružiti uslugu održavanja sustava na način da se omogući prijava problema putem e-mail adresa za prijavu problema. Vrijeme odaziva i rješavanja problema odnosno povratka funkcionalnosti sustava ovise o utjecaju greške na poslovni proces.</w:t>
      </w:r>
    </w:p>
    <w:p w14:paraId="60FF1C5B" w14:textId="77777777" w:rsidR="00FF21A5" w:rsidRPr="00FF21A5" w:rsidRDefault="00FF21A5" w:rsidP="00FF21A5">
      <w:pPr>
        <w:jc w:val="left"/>
        <w:rPr>
          <w:rFonts w:eastAsia="Calibri" w:cs="Arial"/>
          <w:sz w:val="22"/>
        </w:rPr>
      </w:pPr>
      <w:r w:rsidRPr="00FF21A5">
        <w:rPr>
          <w:rFonts w:eastAsia="Calibri" w:cs="Arial"/>
          <w:sz w:val="22"/>
        </w:rPr>
        <w:lastRenderedPageBreak/>
        <w:t>°"Maksimalno vrijeme odaziva:</w:t>
      </w:r>
    </w:p>
    <w:p w14:paraId="35EFAF0B" w14:textId="77777777" w:rsidR="00FF21A5" w:rsidRPr="00FF21A5" w:rsidRDefault="00FF21A5" w:rsidP="00FF21A5">
      <w:pPr>
        <w:jc w:val="left"/>
        <w:rPr>
          <w:rFonts w:eastAsia="Calibri" w:cs="Arial"/>
          <w:sz w:val="22"/>
        </w:rPr>
      </w:pPr>
      <w:r w:rsidRPr="00FF21A5">
        <w:rPr>
          <w:rFonts w:eastAsia="Calibri" w:cs="Arial"/>
          <w:sz w:val="22"/>
        </w:rPr>
        <w:t>- hitni slučajevi: unutar 30 minuta,</w:t>
      </w:r>
    </w:p>
    <w:p w14:paraId="471B069F" w14:textId="77777777" w:rsidR="00FF21A5" w:rsidRPr="00FF21A5" w:rsidRDefault="00FF21A5" w:rsidP="00FF21A5">
      <w:pPr>
        <w:jc w:val="left"/>
        <w:rPr>
          <w:rFonts w:eastAsia="Calibri" w:cs="Arial"/>
          <w:sz w:val="22"/>
        </w:rPr>
      </w:pPr>
      <w:r w:rsidRPr="00FF21A5">
        <w:rPr>
          <w:rFonts w:eastAsia="Calibri" w:cs="Arial"/>
          <w:sz w:val="22"/>
        </w:rPr>
        <w:t>- problemi koji ograničavaju rad: ne dulje od 2 sata."</w:t>
      </w:r>
    </w:p>
    <w:p w14:paraId="72D9E27E" w14:textId="77777777" w:rsidR="00FF21A5" w:rsidRPr="00FF21A5" w:rsidRDefault="00FF21A5" w:rsidP="00FF21A5">
      <w:pPr>
        <w:jc w:val="left"/>
        <w:rPr>
          <w:rFonts w:eastAsia="Calibri" w:cs="Arial"/>
          <w:sz w:val="22"/>
        </w:rPr>
      </w:pPr>
      <w:r w:rsidRPr="00FF21A5">
        <w:rPr>
          <w:rFonts w:eastAsia="Calibri" w:cs="Arial"/>
          <w:sz w:val="22"/>
        </w:rPr>
        <w:t>°"Maksimalno vrijeme rješavanja problema:</w:t>
      </w:r>
    </w:p>
    <w:p w14:paraId="2BD2E8B9" w14:textId="77777777" w:rsidR="00FF21A5" w:rsidRPr="00FF21A5" w:rsidRDefault="00FF21A5" w:rsidP="00FF21A5">
      <w:pPr>
        <w:jc w:val="left"/>
        <w:rPr>
          <w:rFonts w:eastAsia="Calibri" w:cs="Arial"/>
          <w:sz w:val="22"/>
        </w:rPr>
      </w:pPr>
      <w:r w:rsidRPr="00FF21A5">
        <w:rPr>
          <w:rFonts w:eastAsia="Calibri" w:cs="Arial"/>
          <w:sz w:val="22"/>
        </w:rPr>
        <w:t>- hitni slučajevi: unutar 1 sata od prijave,</w:t>
      </w:r>
    </w:p>
    <w:p w14:paraId="5536B8E1" w14:textId="77777777" w:rsidR="00FF21A5" w:rsidRPr="00FF21A5" w:rsidRDefault="00FF21A5" w:rsidP="00FF21A5">
      <w:pPr>
        <w:jc w:val="left"/>
        <w:rPr>
          <w:rFonts w:eastAsia="Calibri" w:cs="Arial"/>
          <w:sz w:val="22"/>
        </w:rPr>
      </w:pPr>
      <w:r w:rsidRPr="00FF21A5">
        <w:rPr>
          <w:rFonts w:eastAsia="Calibri" w:cs="Arial"/>
          <w:sz w:val="22"/>
        </w:rPr>
        <w:t>- problemi koji ograničavaju rad: ne dulje od 4 sata."</w:t>
      </w:r>
    </w:p>
    <w:p w14:paraId="2F5F6801" w14:textId="77777777" w:rsidR="00FF21A5" w:rsidRPr="00FF21A5" w:rsidRDefault="00FF21A5" w:rsidP="00FF21A5">
      <w:pPr>
        <w:jc w:val="left"/>
        <w:rPr>
          <w:rFonts w:eastAsia="Calibri" w:cs="Arial"/>
          <w:sz w:val="22"/>
        </w:rPr>
      </w:pPr>
      <w:r w:rsidRPr="00FF21A5">
        <w:rPr>
          <w:rFonts w:eastAsia="Calibri" w:cs="Arial"/>
          <w:sz w:val="22"/>
        </w:rPr>
        <w:t>°"Maksimalno vrijeme rješavanja ostalih problema:</w:t>
      </w:r>
    </w:p>
    <w:p w14:paraId="7A25C726" w14:textId="77777777" w:rsidR="00FF21A5" w:rsidRPr="00FF21A5" w:rsidRDefault="00FF21A5" w:rsidP="00FF21A5">
      <w:pPr>
        <w:jc w:val="left"/>
        <w:rPr>
          <w:rFonts w:eastAsia="Calibri" w:cs="Arial"/>
          <w:sz w:val="22"/>
        </w:rPr>
      </w:pPr>
      <w:r w:rsidRPr="00FF21A5">
        <w:rPr>
          <w:rFonts w:eastAsia="Calibri" w:cs="Arial"/>
          <w:sz w:val="22"/>
        </w:rPr>
        <w:t>- ne dulje od 4 dana."</w:t>
      </w:r>
    </w:p>
    <w:p w14:paraId="16560660" w14:textId="77777777" w:rsidR="00FF21A5" w:rsidRPr="00FF21A5" w:rsidRDefault="00FF21A5" w:rsidP="00FF21A5">
      <w:pPr>
        <w:jc w:val="left"/>
        <w:rPr>
          <w:rFonts w:eastAsia="Calibri" w:cs="Arial"/>
          <w:sz w:val="22"/>
        </w:rPr>
      </w:pPr>
      <w:r w:rsidRPr="00FF21A5">
        <w:rPr>
          <w:rFonts w:eastAsia="Calibri" w:cs="Arial"/>
          <w:sz w:val="22"/>
        </w:rPr>
        <w:t>°Maksimalno vrijeme odaziva podrazumijeva vremensko razdoblje od kada Naručitelj izvijesti Izvršitelja o problemu, do početka djelovanja izvođača radova koje vodi do rješavanja problema.</w:t>
      </w:r>
    </w:p>
    <w:p w14:paraId="7D3F573B" w14:textId="77777777" w:rsidR="00FF21A5" w:rsidRPr="00FF21A5" w:rsidRDefault="00FF21A5" w:rsidP="00FF21A5">
      <w:pPr>
        <w:jc w:val="left"/>
        <w:rPr>
          <w:rFonts w:eastAsia="Calibri" w:cs="Arial"/>
          <w:sz w:val="22"/>
        </w:rPr>
      </w:pPr>
      <w:r w:rsidRPr="00FF21A5">
        <w:rPr>
          <w:rFonts w:eastAsia="Calibri" w:cs="Arial"/>
          <w:sz w:val="22"/>
        </w:rPr>
        <w:t>°Maksimalno vrijeme rješavanja problema podrazumijeva vremensko razdoblje od kada Naručitelj izvijesti Izvršitelja o problemu do rješavanja problema.</w:t>
      </w:r>
    </w:p>
    <w:p w14:paraId="020261C8" w14:textId="77777777" w:rsidR="00FF21A5" w:rsidRPr="00FF21A5" w:rsidRDefault="00FF21A5" w:rsidP="00FF21A5">
      <w:pPr>
        <w:jc w:val="left"/>
        <w:rPr>
          <w:rFonts w:eastAsia="Calibri" w:cs="Arial"/>
          <w:sz w:val="22"/>
        </w:rPr>
      </w:pPr>
      <w:r w:rsidRPr="00FF21A5">
        <w:rPr>
          <w:rFonts w:eastAsia="Calibri" w:cs="Arial"/>
          <w:sz w:val="22"/>
        </w:rPr>
        <w:t xml:space="preserve">°Hitni slučajevi obuhvaćaju kvarove koji ne dopuštaju izvođenje rutinskog rada pomoću sustava (tj. kvar poslužitelja) ili nemogućnost rada pomoću ključnog objekta sustava koji je važan za rutinski rad. </w:t>
      </w:r>
    </w:p>
    <w:p w14:paraId="306DE623" w14:textId="77777777" w:rsidR="00FF21A5" w:rsidRPr="00FF21A5" w:rsidRDefault="00FF21A5" w:rsidP="00FF21A5">
      <w:pPr>
        <w:jc w:val="left"/>
        <w:rPr>
          <w:rFonts w:eastAsia="Calibri" w:cs="Arial"/>
          <w:sz w:val="22"/>
        </w:rPr>
      </w:pPr>
      <w:r w:rsidRPr="00FF21A5">
        <w:rPr>
          <w:rFonts w:eastAsia="Calibri" w:cs="Arial"/>
          <w:sz w:val="22"/>
        </w:rPr>
        <w:t>°Problem koji ograničava rad podrazumijeva kvar dijela sustava koji ne ograničava rutinski rad, no uzrokuje operativne poteškoće ili ograničava udobnost rada pomoću sustava.</w:t>
      </w:r>
    </w:p>
    <w:p w14:paraId="03229434" w14:textId="77777777" w:rsidR="00FF21A5" w:rsidRPr="00FF21A5" w:rsidRDefault="00FF21A5" w:rsidP="00FF21A5">
      <w:pPr>
        <w:jc w:val="left"/>
        <w:rPr>
          <w:rFonts w:eastAsia="Calibri" w:cs="Arial"/>
          <w:sz w:val="22"/>
        </w:rPr>
      </w:pPr>
      <w:r w:rsidRPr="00FF21A5">
        <w:rPr>
          <w:rFonts w:eastAsia="Calibri" w:cs="Arial"/>
          <w:sz w:val="22"/>
        </w:rPr>
        <w:t>°Prilikom rješavanja problema, Izvršitelj mora imati omogućen VPN udaljeni pristup računalnoj mreži u svrhu rješavanja problema.</w:t>
      </w:r>
    </w:p>
    <w:p w14:paraId="0435A236" w14:textId="609C3DF2" w:rsidR="00C460B8" w:rsidRDefault="00FF21A5" w:rsidP="00FF21A5">
      <w:pPr>
        <w:jc w:val="left"/>
      </w:pPr>
      <w:r w:rsidRPr="00FF21A5">
        <w:rPr>
          <w:rFonts w:eastAsia="Calibri" w:cs="Arial"/>
          <w:sz w:val="22"/>
        </w:rPr>
        <w:t>°Izvršitelj je dužan redovito nadograđivati isporučeni sustav, a najmanje jednom godišnje, bez dodatnih troškova za Naručitelja. Instalacija nove verzije aplikacije ne smije narušiti postojeće funkcionalnosti ili konfiguraciju sustava, te mora osigurati kontinuirani rad.</w:t>
      </w:r>
      <w:r w:rsidR="005F0048">
        <w:rPr>
          <w:rFonts w:eastAsia="Calibri" w:cs="Arial"/>
          <w:sz w:val="22"/>
        </w:rPr>
        <w:tab/>
      </w:r>
      <w:r w:rsidR="00C460B8">
        <w:t xml:space="preserve"> </w:t>
      </w:r>
    </w:p>
    <w:p w14:paraId="481E979A" w14:textId="189C9523" w:rsidR="00B56AC0" w:rsidRPr="00E56F8B" w:rsidRDefault="00B56AC0" w:rsidP="00C460B8">
      <w:pPr>
        <w:tabs>
          <w:tab w:val="left" w:pos="426"/>
        </w:tabs>
        <w:spacing w:after="0"/>
        <w:jc w:val="left"/>
        <w:rPr>
          <w:rFonts w:eastAsia="Calibri" w:cs="Arial"/>
          <w:sz w:val="22"/>
        </w:rPr>
      </w:pPr>
    </w:p>
    <w:p w14:paraId="292AEC9C" w14:textId="6EC3E487" w:rsidR="00B56AC0" w:rsidRPr="00C45373" w:rsidRDefault="00E56F8B" w:rsidP="00B56AC0">
      <w:pPr>
        <w:jc w:val="center"/>
        <w:rPr>
          <w:b/>
          <w:bCs/>
          <w:sz w:val="22"/>
          <w:lang w:eastAsia="hr-HR"/>
        </w:rPr>
      </w:pPr>
      <w:r w:rsidRPr="00C45373">
        <w:rPr>
          <w:b/>
          <w:bCs/>
          <w:sz w:val="22"/>
          <w:lang w:eastAsia="hr-HR"/>
        </w:rPr>
        <w:t>Članak 5.</w:t>
      </w:r>
    </w:p>
    <w:p w14:paraId="431B2947" w14:textId="02DEC8CE" w:rsidR="00E56F8B" w:rsidRPr="002B3A5D" w:rsidRDefault="002B3A5D" w:rsidP="00E56F8B">
      <w:pPr>
        <w:tabs>
          <w:tab w:val="left" w:pos="426"/>
        </w:tabs>
        <w:spacing w:after="0"/>
        <w:rPr>
          <w:rFonts w:eastAsia="Calibri" w:cs="Arial"/>
          <w:sz w:val="22"/>
        </w:rPr>
      </w:pPr>
      <w:r>
        <w:rPr>
          <w:rFonts w:eastAsia="Calibri" w:cs="Arial"/>
          <w:sz w:val="22"/>
        </w:rPr>
        <w:tab/>
        <w:t xml:space="preserve">Izvršitelj preuzima obveze u skladu s ponudom ____________________ od _______________ i cijenama navedenim u </w:t>
      </w:r>
      <w:proofErr w:type="spellStart"/>
      <w:r>
        <w:rPr>
          <w:rFonts w:eastAsia="Calibri" w:cs="Arial"/>
          <w:sz w:val="22"/>
        </w:rPr>
        <w:t>Troškovniku,a</w:t>
      </w:r>
      <w:proofErr w:type="spellEnd"/>
      <w:r>
        <w:rPr>
          <w:rFonts w:eastAsia="Calibri" w:cs="Arial"/>
          <w:sz w:val="22"/>
        </w:rPr>
        <w:t xml:space="preserve"> koji čine prilog i sastavni su dijelovi ovog ugovora.</w:t>
      </w:r>
      <w:r w:rsidR="00C272D7">
        <w:rPr>
          <w:rFonts w:eastAsia="Calibri" w:cs="Arial"/>
          <w:sz w:val="22"/>
        </w:rPr>
        <w:t xml:space="preserve"> </w:t>
      </w:r>
      <w:r>
        <w:rPr>
          <w:rFonts w:eastAsia="Calibri" w:cs="Arial"/>
          <w:sz w:val="22"/>
        </w:rPr>
        <w:t xml:space="preserve">Izvršitelj se obvezuje da će predmet nabave </w:t>
      </w:r>
      <w:proofErr w:type="spellStart"/>
      <w:r>
        <w:rPr>
          <w:rFonts w:eastAsia="Calibri" w:cs="Arial"/>
          <w:sz w:val="22"/>
        </w:rPr>
        <w:t>izvšiti</w:t>
      </w:r>
      <w:proofErr w:type="spellEnd"/>
      <w:r>
        <w:rPr>
          <w:rFonts w:eastAsia="Calibri" w:cs="Arial"/>
          <w:sz w:val="22"/>
        </w:rPr>
        <w:t xml:space="preserve"> u tijeku </w:t>
      </w:r>
      <w:r w:rsidR="00C460B8">
        <w:rPr>
          <w:rFonts w:eastAsia="Calibri" w:cs="Arial"/>
          <w:b/>
          <w:bCs/>
          <w:sz w:val="22"/>
        </w:rPr>
        <w:t>3</w:t>
      </w:r>
      <w:r w:rsidR="000B401D">
        <w:rPr>
          <w:rFonts w:eastAsia="Calibri" w:cs="Arial"/>
          <w:b/>
          <w:bCs/>
          <w:sz w:val="22"/>
        </w:rPr>
        <w:t>65</w:t>
      </w:r>
      <w:r w:rsidR="00C460B8">
        <w:rPr>
          <w:rFonts w:eastAsia="Calibri" w:cs="Arial"/>
          <w:b/>
          <w:bCs/>
          <w:sz w:val="22"/>
        </w:rPr>
        <w:t xml:space="preserve"> dana</w:t>
      </w:r>
      <w:r>
        <w:rPr>
          <w:rFonts w:eastAsia="Calibri" w:cs="Arial"/>
          <w:b/>
          <w:bCs/>
          <w:sz w:val="22"/>
        </w:rPr>
        <w:t xml:space="preserve"> </w:t>
      </w:r>
      <w:r>
        <w:rPr>
          <w:rFonts w:eastAsia="Calibri" w:cs="Arial"/>
          <w:sz w:val="22"/>
        </w:rPr>
        <w:t>od dana sklapanja ovog ugovora .Izvršitelj se obvezuje za vrijeme razdoblja održavanja predmeta nabave kontinuirano educirati zaposlenike naru</w:t>
      </w:r>
      <w:r w:rsidR="00B56AC0">
        <w:rPr>
          <w:rFonts w:eastAsia="Calibri" w:cs="Arial"/>
          <w:sz w:val="22"/>
        </w:rPr>
        <w:t>čitelja za uspješan rad na instaliranim programskim rješenjima.</w:t>
      </w:r>
    </w:p>
    <w:p w14:paraId="08303F8F" w14:textId="6C22F04C" w:rsidR="00B56AC0" w:rsidRDefault="00E56F8B" w:rsidP="00B56AC0">
      <w:pPr>
        <w:jc w:val="center"/>
        <w:rPr>
          <w:b/>
          <w:bCs/>
          <w:sz w:val="22"/>
          <w:lang w:eastAsia="hr-HR"/>
        </w:rPr>
      </w:pPr>
      <w:r w:rsidRPr="00C45373">
        <w:rPr>
          <w:b/>
          <w:bCs/>
          <w:sz w:val="22"/>
          <w:lang w:eastAsia="hr-HR"/>
        </w:rPr>
        <w:t>Članak 6.</w:t>
      </w:r>
    </w:p>
    <w:p w14:paraId="60595D5C" w14:textId="29D4F69C" w:rsidR="00B56AC0" w:rsidRPr="00B56AC0" w:rsidRDefault="00B56AC0" w:rsidP="00B56AC0">
      <w:pPr>
        <w:jc w:val="left"/>
        <w:rPr>
          <w:sz w:val="22"/>
          <w:lang w:eastAsia="hr-HR"/>
        </w:rPr>
      </w:pPr>
      <w:r>
        <w:rPr>
          <w:b/>
          <w:bCs/>
          <w:sz w:val="22"/>
          <w:lang w:eastAsia="hr-HR"/>
        </w:rPr>
        <w:tab/>
      </w:r>
      <w:r>
        <w:rPr>
          <w:sz w:val="22"/>
          <w:lang w:eastAsia="hr-HR"/>
        </w:rPr>
        <w:t>Izvršitelj je obvezan os</w:t>
      </w:r>
      <w:r w:rsidR="00C272D7">
        <w:rPr>
          <w:sz w:val="22"/>
          <w:lang w:eastAsia="hr-HR"/>
        </w:rPr>
        <w:t>i</w:t>
      </w:r>
      <w:r>
        <w:rPr>
          <w:sz w:val="22"/>
          <w:lang w:eastAsia="hr-HR"/>
        </w:rPr>
        <w:t>gurati održavanje predmeta u razdoblju trajanja ugovora računajući od dana obostranog potpisa ugovora.</w:t>
      </w:r>
    </w:p>
    <w:p w14:paraId="24278098" w14:textId="77777777" w:rsidR="00E56F8B" w:rsidRPr="00E56F8B" w:rsidRDefault="00E56F8B" w:rsidP="00E56F8B">
      <w:pPr>
        <w:spacing w:after="0"/>
        <w:jc w:val="left"/>
        <w:rPr>
          <w:rFonts w:eastAsia="Calibri" w:cs="Arial"/>
          <w:sz w:val="22"/>
        </w:rPr>
      </w:pPr>
    </w:p>
    <w:p w14:paraId="62EB32F2" w14:textId="77777777" w:rsidR="00422E19" w:rsidRDefault="00422E19" w:rsidP="00B56AC0">
      <w:pPr>
        <w:rPr>
          <w:b/>
          <w:bCs/>
          <w:sz w:val="22"/>
          <w:lang w:eastAsia="hr-HR"/>
        </w:rPr>
      </w:pPr>
    </w:p>
    <w:p w14:paraId="7A4F6A6A" w14:textId="54ABEE8B" w:rsidR="00E56F8B" w:rsidRPr="00C45373" w:rsidRDefault="00E56F8B" w:rsidP="00C45373">
      <w:pPr>
        <w:jc w:val="center"/>
        <w:rPr>
          <w:b/>
          <w:bCs/>
          <w:sz w:val="22"/>
          <w:lang w:eastAsia="hr-HR"/>
        </w:rPr>
      </w:pPr>
      <w:r w:rsidRPr="00C45373">
        <w:rPr>
          <w:b/>
          <w:bCs/>
          <w:sz w:val="22"/>
          <w:lang w:eastAsia="hr-HR"/>
        </w:rPr>
        <w:t>Uvjeti plaćanja</w:t>
      </w:r>
    </w:p>
    <w:p w14:paraId="53B26263" w14:textId="7EA93EA6" w:rsidR="00E56F8B" w:rsidRPr="00C45373" w:rsidRDefault="00E56F8B" w:rsidP="00C45373">
      <w:pPr>
        <w:jc w:val="center"/>
        <w:rPr>
          <w:rFonts w:eastAsiaTheme="majorEastAsia"/>
          <w:b/>
          <w:bCs/>
          <w:sz w:val="22"/>
        </w:rPr>
      </w:pPr>
      <w:r w:rsidRPr="00C45373">
        <w:rPr>
          <w:rFonts w:eastAsiaTheme="majorEastAsia"/>
          <w:b/>
          <w:bCs/>
          <w:sz w:val="22"/>
        </w:rPr>
        <w:t xml:space="preserve">Članak </w:t>
      </w:r>
      <w:r w:rsidR="004F7181">
        <w:rPr>
          <w:rFonts w:eastAsiaTheme="majorEastAsia"/>
          <w:b/>
          <w:bCs/>
          <w:sz w:val="22"/>
        </w:rPr>
        <w:t>7.</w:t>
      </w:r>
    </w:p>
    <w:p w14:paraId="18832B2A" w14:textId="77777777" w:rsidR="00E56F8B" w:rsidRPr="00E56F8B" w:rsidRDefault="00E56F8B" w:rsidP="00B56AC0">
      <w:pPr>
        <w:tabs>
          <w:tab w:val="left" w:pos="426"/>
        </w:tabs>
        <w:spacing w:after="0"/>
        <w:jc w:val="left"/>
        <w:rPr>
          <w:rFonts w:eastAsia="Calibri" w:cs="Arial"/>
          <w:sz w:val="22"/>
        </w:rPr>
      </w:pPr>
    </w:p>
    <w:p w14:paraId="6FC96C95" w14:textId="2F88F722" w:rsidR="00E56F8B" w:rsidRPr="00E56F8B" w:rsidRDefault="00B56AC0" w:rsidP="00B56AC0">
      <w:pPr>
        <w:ind w:firstLine="708"/>
        <w:contextualSpacing/>
        <w:jc w:val="left"/>
        <w:rPr>
          <w:rFonts w:eastAsia="Calibri" w:cs="Arial"/>
          <w:sz w:val="22"/>
        </w:rPr>
      </w:pPr>
      <w:r>
        <w:rPr>
          <w:rFonts w:eastAsia="Calibri" w:cs="Arial"/>
          <w:sz w:val="22"/>
        </w:rPr>
        <w:lastRenderedPageBreak/>
        <w:t xml:space="preserve">Iznos iz članka 3. ovog Ugovora </w:t>
      </w:r>
      <w:r w:rsidRPr="00B56AC0">
        <w:rPr>
          <w:rFonts w:eastAsia="Calibri" w:cs="Arial"/>
          <w:b/>
          <w:bCs/>
          <w:sz w:val="22"/>
        </w:rPr>
        <w:t>Naručitelj će pla</w:t>
      </w:r>
      <w:r w:rsidR="00C460B8">
        <w:rPr>
          <w:rFonts w:eastAsia="Calibri" w:cs="Arial"/>
          <w:b/>
          <w:bCs/>
          <w:sz w:val="22"/>
        </w:rPr>
        <w:t>titi</w:t>
      </w:r>
      <w:r w:rsidRPr="00B56AC0">
        <w:rPr>
          <w:rFonts w:eastAsia="Calibri" w:cs="Arial"/>
          <w:b/>
          <w:bCs/>
          <w:sz w:val="22"/>
        </w:rPr>
        <w:t xml:space="preserve"> u </w:t>
      </w:r>
      <w:r w:rsidR="00C460B8">
        <w:rPr>
          <w:rFonts w:eastAsia="Calibri" w:cs="Arial"/>
          <w:b/>
          <w:bCs/>
          <w:sz w:val="22"/>
        </w:rPr>
        <w:t>cijelosti</w:t>
      </w:r>
      <w:r>
        <w:rPr>
          <w:rFonts w:eastAsia="Calibri" w:cs="Arial"/>
          <w:sz w:val="22"/>
        </w:rPr>
        <w:t xml:space="preserve">, u eurima na račun Izvršitelja broj:______________________ kod ________________ u roku od </w:t>
      </w:r>
      <w:r w:rsidR="00353899">
        <w:rPr>
          <w:rFonts w:eastAsia="Calibri" w:cs="Arial"/>
          <w:sz w:val="22"/>
        </w:rPr>
        <w:t>60</w:t>
      </w:r>
      <w:r>
        <w:rPr>
          <w:rFonts w:eastAsia="Calibri" w:cs="Arial"/>
          <w:sz w:val="22"/>
        </w:rPr>
        <w:t xml:space="preserve"> dana   od ispostavljanja računa .Izvršitelj je obavezan za pruženu uslugu ispostaviti račun s cijenama koje odgovaraju cijeni navedenoj u </w:t>
      </w:r>
      <w:r w:rsidR="004F7181">
        <w:rPr>
          <w:rFonts w:eastAsia="Calibri" w:cs="Arial"/>
          <w:sz w:val="22"/>
        </w:rPr>
        <w:t>troškovniku i ponudi . U slučaju prekoračenja roka iz. 1 ovog čl. Izvršitelj može zahtijevati plaćanje zakonske zatezne kamate.</w:t>
      </w:r>
    </w:p>
    <w:p w14:paraId="3CE7E16C" w14:textId="6D0CC912" w:rsidR="00E56F8B" w:rsidRPr="004F7181" w:rsidRDefault="004F7181" w:rsidP="004F7181">
      <w:pPr>
        <w:tabs>
          <w:tab w:val="left" w:pos="426"/>
        </w:tabs>
        <w:spacing w:after="0"/>
        <w:jc w:val="left"/>
        <w:rPr>
          <w:rFonts w:eastAsia="Calibri" w:cs="Arial"/>
          <w:sz w:val="22"/>
        </w:rPr>
      </w:pPr>
      <w:r>
        <w:rPr>
          <w:rFonts w:eastAsia="Calibri" w:cs="Arial"/>
          <w:bCs/>
          <w:sz w:val="22"/>
        </w:rPr>
        <w:tab/>
      </w:r>
    </w:p>
    <w:p w14:paraId="24A8E963" w14:textId="77777777" w:rsidR="00E56F8B" w:rsidRPr="00E56F8B" w:rsidRDefault="00E56F8B" w:rsidP="00E56F8B">
      <w:pPr>
        <w:tabs>
          <w:tab w:val="left" w:pos="426"/>
        </w:tabs>
        <w:spacing w:after="0"/>
        <w:rPr>
          <w:rFonts w:eastAsia="Calibri" w:cs="Arial"/>
          <w:sz w:val="22"/>
        </w:rPr>
      </w:pPr>
    </w:p>
    <w:p w14:paraId="6393379C" w14:textId="77777777" w:rsidR="00E56F8B" w:rsidRPr="00C45373" w:rsidRDefault="00E56F8B" w:rsidP="00D17F5A">
      <w:pPr>
        <w:spacing w:before="360"/>
        <w:jc w:val="center"/>
        <w:rPr>
          <w:b/>
          <w:bCs/>
          <w:sz w:val="22"/>
          <w:lang w:eastAsia="hr-HR"/>
        </w:rPr>
      </w:pPr>
      <w:r w:rsidRPr="00C45373">
        <w:rPr>
          <w:b/>
          <w:bCs/>
          <w:sz w:val="22"/>
          <w:lang w:eastAsia="hr-HR"/>
        </w:rPr>
        <w:t>Praćenje izvršenja ugovora</w:t>
      </w:r>
    </w:p>
    <w:p w14:paraId="21C94B64" w14:textId="680090B8" w:rsidR="00E56F8B" w:rsidRPr="00C45373" w:rsidRDefault="00E56F8B" w:rsidP="00C45373">
      <w:pPr>
        <w:jc w:val="center"/>
        <w:rPr>
          <w:rFonts w:eastAsiaTheme="majorEastAsia"/>
          <w:b/>
          <w:bCs/>
          <w:sz w:val="22"/>
        </w:rPr>
      </w:pPr>
      <w:r w:rsidRPr="00C45373">
        <w:rPr>
          <w:rFonts w:eastAsiaTheme="majorEastAsia"/>
          <w:b/>
          <w:bCs/>
          <w:sz w:val="22"/>
        </w:rPr>
        <w:t xml:space="preserve">Članak </w:t>
      </w:r>
      <w:r w:rsidR="004F7181">
        <w:rPr>
          <w:rFonts w:eastAsiaTheme="majorEastAsia"/>
          <w:b/>
          <w:bCs/>
          <w:sz w:val="22"/>
        </w:rPr>
        <w:t>8</w:t>
      </w:r>
      <w:r w:rsidRPr="00C45373">
        <w:rPr>
          <w:rFonts w:eastAsiaTheme="majorEastAsia"/>
          <w:b/>
          <w:bCs/>
          <w:sz w:val="22"/>
        </w:rPr>
        <w:t>.</w:t>
      </w:r>
    </w:p>
    <w:p w14:paraId="425E0E80" w14:textId="1426107D" w:rsidR="00E56F8B" w:rsidRPr="00E56F8B" w:rsidRDefault="004F7181" w:rsidP="004F7181">
      <w:pPr>
        <w:tabs>
          <w:tab w:val="left" w:pos="426"/>
        </w:tabs>
        <w:spacing w:after="0"/>
        <w:jc w:val="left"/>
        <w:rPr>
          <w:rFonts w:eastAsia="Calibri" w:cs="Arial"/>
          <w:sz w:val="22"/>
        </w:rPr>
      </w:pPr>
      <w:r>
        <w:rPr>
          <w:rFonts w:eastAsia="Calibri" w:cs="Arial"/>
          <w:sz w:val="22"/>
        </w:rPr>
        <w:tab/>
      </w:r>
      <w:r w:rsidR="00E56F8B" w:rsidRPr="00E56F8B">
        <w:rPr>
          <w:rFonts w:eastAsia="Calibri" w:cs="Arial"/>
          <w:sz w:val="22"/>
        </w:rPr>
        <w:t>Naručitelj će imenovati osobu koja će biti predstavnik Naručitelja i u njegovo ime nadgledati izvršenje ovog Ugovora.</w:t>
      </w:r>
    </w:p>
    <w:p w14:paraId="2D5F0FCE" w14:textId="77777777" w:rsidR="00E56F8B" w:rsidRPr="00E56F8B" w:rsidRDefault="00E56F8B" w:rsidP="00E56F8B">
      <w:pPr>
        <w:tabs>
          <w:tab w:val="left" w:pos="426"/>
        </w:tabs>
        <w:spacing w:after="0"/>
        <w:rPr>
          <w:rFonts w:eastAsia="Calibri" w:cs="Arial"/>
          <w:sz w:val="22"/>
        </w:rPr>
      </w:pPr>
    </w:p>
    <w:p w14:paraId="32EE1A5E" w14:textId="13535717" w:rsidR="00E56F8B" w:rsidRPr="00E56F8B" w:rsidRDefault="004F7181" w:rsidP="004F7181">
      <w:pPr>
        <w:tabs>
          <w:tab w:val="left" w:pos="426"/>
        </w:tabs>
        <w:spacing w:after="0"/>
        <w:jc w:val="left"/>
        <w:rPr>
          <w:rFonts w:eastAsia="Calibri" w:cs="Arial"/>
          <w:sz w:val="22"/>
        </w:rPr>
      </w:pPr>
      <w:r>
        <w:rPr>
          <w:rFonts w:eastAsia="Calibri" w:cs="Arial"/>
          <w:sz w:val="22"/>
        </w:rPr>
        <w:tab/>
      </w:r>
      <w:r w:rsidR="00E56F8B" w:rsidRPr="00E56F8B">
        <w:rPr>
          <w:rFonts w:eastAsia="Calibri" w:cs="Arial"/>
          <w:sz w:val="22"/>
        </w:rPr>
        <w:t xml:space="preserve">Predstavnik Naručitelja prati realizaciju izvršenja ugovora, te kontrolira je li izvršenje Ugovora u skladu s uvjetima određenima u Pozivu, odabranom Ponudom i sklopljenim Ugovorom. </w:t>
      </w:r>
    </w:p>
    <w:p w14:paraId="73765B64" w14:textId="77777777" w:rsidR="00E56F8B" w:rsidRPr="00E56F8B" w:rsidRDefault="00E56F8B" w:rsidP="00E56F8B">
      <w:pPr>
        <w:tabs>
          <w:tab w:val="left" w:pos="426"/>
        </w:tabs>
        <w:spacing w:after="0"/>
        <w:rPr>
          <w:rFonts w:eastAsia="Calibri" w:cs="Arial"/>
          <w:sz w:val="22"/>
        </w:rPr>
      </w:pPr>
    </w:p>
    <w:p w14:paraId="1E9D03F7" w14:textId="7F40D25C" w:rsidR="00E56F8B" w:rsidRPr="00E56F8B" w:rsidRDefault="004F7181" w:rsidP="004F7181">
      <w:pPr>
        <w:tabs>
          <w:tab w:val="left" w:pos="426"/>
        </w:tabs>
        <w:spacing w:after="0"/>
        <w:jc w:val="left"/>
        <w:rPr>
          <w:rFonts w:eastAsia="Calibri" w:cs="Arial"/>
          <w:sz w:val="22"/>
        </w:rPr>
      </w:pPr>
      <w:r>
        <w:rPr>
          <w:rFonts w:eastAsia="Calibri" w:cs="Arial"/>
          <w:sz w:val="22"/>
        </w:rPr>
        <w:tab/>
      </w:r>
      <w:r w:rsidR="00E56F8B" w:rsidRPr="00E56F8B">
        <w:rPr>
          <w:rFonts w:eastAsia="Calibri" w:cs="Arial"/>
          <w:sz w:val="22"/>
        </w:rPr>
        <w:t>Predstavnik Naručitelja zadužen za praćenje realizacije ovoga Ugovora je:</w:t>
      </w:r>
    </w:p>
    <w:p w14:paraId="08ADDF4B" w14:textId="6C601959" w:rsidR="00E56F8B" w:rsidRPr="00E56F8B" w:rsidRDefault="00E56F8B" w:rsidP="00E56F8B">
      <w:pPr>
        <w:numPr>
          <w:ilvl w:val="1"/>
          <w:numId w:val="26"/>
        </w:numPr>
        <w:tabs>
          <w:tab w:val="left" w:pos="426"/>
        </w:tabs>
        <w:spacing w:after="0"/>
        <w:ind w:left="643"/>
        <w:jc w:val="left"/>
        <w:rPr>
          <w:rFonts w:eastAsia="Calibri" w:cs="Arial"/>
          <w:sz w:val="22"/>
        </w:rPr>
      </w:pPr>
      <w:r w:rsidRPr="00E56F8B">
        <w:rPr>
          <w:rFonts w:eastAsia="Calibri" w:cs="Arial"/>
          <w:sz w:val="22"/>
        </w:rPr>
        <w:t xml:space="preserve"> Duje Mitrović, mag.</w:t>
      </w:r>
      <w:r w:rsidR="00243499">
        <w:rPr>
          <w:rFonts w:eastAsia="Calibri" w:cs="Arial"/>
          <w:sz w:val="22"/>
        </w:rPr>
        <w:t xml:space="preserve"> </w:t>
      </w:r>
      <w:proofErr w:type="spellStart"/>
      <w:r w:rsidRPr="00E56F8B">
        <w:rPr>
          <w:rFonts w:eastAsia="Calibri" w:cs="Arial"/>
          <w:sz w:val="22"/>
        </w:rPr>
        <w:t>oec</w:t>
      </w:r>
      <w:proofErr w:type="spellEnd"/>
      <w:r w:rsidRPr="00E56F8B">
        <w:rPr>
          <w:rFonts w:eastAsia="Calibri" w:cs="Arial"/>
          <w:sz w:val="22"/>
        </w:rPr>
        <w:t>., telefon 023/505-</w:t>
      </w:r>
      <w:r w:rsidR="000B401D">
        <w:rPr>
          <w:rFonts w:eastAsia="Calibri" w:cs="Arial"/>
          <w:sz w:val="22"/>
        </w:rPr>
        <w:t>151</w:t>
      </w:r>
      <w:r w:rsidRPr="00E56F8B">
        <w:rPr>
          <w:rFonts w:eastAsia="Calibri" w:cs="Arial"/>
          <w:sz w:val="22"/>
        </w:rPr>
        <w:t xml:space="preserve">, e-mail: </w:t>
      </w:r>
      <w:hyperlink r:id="rId25" w:history="1">
        <w:r w:rsidRPr="00E56F8B">
          <w:rPr>
            <w:rFonts w:eastAsia="Calibri" w:cs="Arial"/>
            <w:color w:val="0563C1"/>
            <w:sz w:val="22"/>
            <w:u w:val="single"/>
          </w:rPr>
          <w:t>duje.mitrovic@bolnica-zadar.hr</w:t>
        </w:r>
      </w:hyperlink>
      <w:r w:rsidRPr="00E56F8B">
        <w:rPr>
          <w:rFonts w:eastAsia="Calibri" w:cs="Arial"/>
          <w:sz w:val="22"/>
        </w:rPr>
        <w:t xml:space="preserve"> </w:t>
      </w:r>
    </w:p>
    <w:p w14:paraId="115BFB71" w14:textId="77777777" w:rsidR="00E56F8B" w:rsidRPr="00E56F8B" w:rsidRDefault="00E56F8B" w:rsidP="00E56F8B">
      <w:pPr>
        <w:spacing w:after="0"/>
        <w:rPr>
          <w:rFonts w:eastAsia="Calibri" w:cs="Arial"/>
          <w:sz w:val="22"/>
        </w:rPr>
      </w:pPr>
    </w:p>
    <w:p w14:paraId="1B9AED5A" w14:textId="06195031" w:rsidR="00E56F8B" w:rsidRDefault="00E56F8B" w:rsidP="00C45373">
      <w:pPr>
        <w:jc w:val="center"/>
        <w:rPr>
          <w:b/>
          <w:bCs/>
          <w:sz w:val="22"/>
          <w:lang w:eastAsia="hr-HR"/>
        </w:rPr>
      </w:pPr>
      <w:r w:rsidRPr="00C45373">
        <w:rPr>
          <w:b/>
          <w:bCs/>
          <w:sz w:val="22"/>
          <w:lang w:eastAsia="hr-HR"/>
        </w:rPr>
        <w:t xml:space="preserve">Članak </w:t>
      </w:r>
      <w:r w:rsidR="004F7181">
        <w:rPr>
          <w:b/>
          <w:bCs/>
          <w:sz w:val="22"/>
          <w:lang w:eastAsia="hr-HR"/>
        </w:rPr>
        <w:t>9</w:t>
      </w:r>
      <w:r w:rsidRPr="00C45373">
        <w:rPr>
          <w:b/>
          <w:bCs/>
          <w:sz w:val="22"/>
          <w:lang w:eastAsia="hr-HR"/>
        </w:rPr>
        <w:t>.</w:t>
      </w:r>
    </w:p>
    <w:p w14:paraId="6250FF87" w14:textId="0C6AE396" w:rsidR="004F7181" w:rsidRPr="00C45373" w:rsidRDefault="004F7181" w:rsidP="004F7181">
      <w:pPr>
        <w:jc w:val="left"/>
        <w:rPr>
          <w:b/>
          <w:bCs/>
          <w:sz w:val="22"/>
          <w:lang w:eastAsia="hr-HR"/>
        </w:rPr>
      </w:pPr>
      <w:r>
        <w:rPr>
          <w:b/>
          <w:bCs/>
          <w:sz w:val="22"/>
          <w:lang w:eastAsia="hr-HR"/>
        </w:rPr>
        <w:tab/>
      </w:r>
      <w:r>
        <w:rPr>
          <w:sz w:val="22"/>
          <w:lang w:eastAsia="hr-HR"/>
        </w:rPr>
        <w:t>U slučaju da izvršitelj ne ispunjava,</w:t>
      </w:r>
      <w:r w:rsidR="00243499">
        <w:rPr>
          <w:sz w:val="22"/>
          <w:lang w:eastAsia="hr-HR"/>
        </w:rPr>
        <w:t xml:space="preserve"> </w:t>
      </w:r>
      <w:r>
        <w:rPr>
          <w:sz w:val="22"/>
          <w:lang w:eastAsia="hr-HR"/>
        </w:rPr>
        <w:t>neuredno ispunjava ili kasni s ispunjenjem obveza iz ovog Ugovora, Naručitelj zadržava pravo na jednostrani raski</w:t>
      </w:r>
      <w:r w:rsidR="00CD4A1B">
        <w:rPr>
          <w:sz w:val="22"/>
          <w:lang w:eastAsia="hr-HR"/>
        </w:rPr>
        <w:t>d ovog Ugovora u slučaju.</w:t>
      </w:r>
      <w:r w:rsidR="00243499">
        <w:rPr>
          <w:sz w:val="22"/>
          <w:lang w:eastAsia="hr-HR"/>
        </w:rPr>
        <w:t xml:space="preserve"> </w:t>
      </w:r>
      <w:r w:rsidR="00CD4A1B">
        <w:rPr>
          <w:sz w:val="22"/>
          <w:lang w:eastAsia="hr-HR"/>
        </w:rPr>
        <w:t>povrede bitnih ugovornih obveza od strane izvršitelja (nepridržavanje ugovornih obveza,</w:t>
      </w:r>
      <w:r w:rsidR="00243499">
        <w:rPr>
          <w:sz w:val="22"/>
          <w:lang w:eastAsia="hr-HR"/>
        </w:rPr>
        <w:t xml:space="preserve"> </w:t>
      </w:r>
      <w:r w:rsidR="00CD4A1B">
        <w:rPr>
          <w:sz w:val="22"/>
          <w:lang w:eastAsia="hr-HR"/>
        </w:rPr>
        <w:t>nepoštivanje rokova, obračunavanje većih cijena od ugovorenih i dr.)</w:t>
      </w:r>
      <w:r>
        <w:rPr>
          <w:b/>
          <w:bCs/>
          <w:sz w:val="22"/>
          <w:lang w:eastAsia="hr-HR"/>
        </w:rPr>
        <w:tab/>
      </w:r>
    </w:p>
    <w:p w14:paraId="583814DA" w14:textId="77777777" w:rsidR="00E56F8B" w:rsidRPr="00C45373" w:rsidRDefault="00E56F8B" w:rsidP="00D17F5A">
      <w:pPr>
        <w:spacing w:before="240"/>
        <w:jc w:val="center"/>
        <w:rPr>
          <w:b/>
          <w:bCs/>
          <w:sz w:val="22"/>
          <w:lang w:eastAsia="hr-HR"/>
        </w:rPr>
      </w:pPr>
      <w:r w:rsidRPr="00C45373">
        <w:rPr>
          <w:b/>
          <w:bCs/>
          <w:sz w:val="22"/>
          <w:lang w:eastAsia="hr-HR"/>
        </w:rPr>
        <w:t>Završne odredbe</w:t>
      </w:r>
    </w:p>
    <w:p w14:paraId="7A84C895" w14:textId="31EE8803" w:rsidR="00E56F8B" w:rsidRPr="00C45373" w:rsidRDefault="00E56F8B" w:rsidP="00C45373">
      <w:pPr>
        <w:jc w:val="center"/>
        <w:rPr>
          <w:b/>
          <w:bCs/>
          <w:sz w:val="22"/>
          <w:lang w:eastAsia="hr-HR"/>
        </w:rPr>
      </w:pPr>
      <w:r w:rsidRPr="00C45373">
        <w:rPr>
          <w:b/>
          <w:bCs/>
          <w:sz w:val="22"/>
          <w:lang w:eastAsia="hr-HR"/>
        </w:rPr>
        <w:t xml:space="preserve">Članak </w:t>
      </w:r>
      <w:r w:rsidR="00DA24C5">
        <w:rPr>
          <w:b/>
          <w:bCs/>
          <w:sz w:val="22"/>
          <w:lang w:eastAsia="hr-HR"/>
        </w:rPr>
        <w:t>10</w:t>
      </w:r>
      <w:r w:rsidRPr="00C45373">
        <w:rPr>
          <w:b/>
          <w:bCs/>
          <w:sz w:val="22"/>
          <w:lang w:eastAsia="hr-HR"/>
        </w:rPr>
        <w:t>.</w:t>
      </w:r>
    </w:p>
    <w:p w14:paraId="25928E99" w14:textId="38F08FD3" w:rsidR="00E56F8B" w:rsidRDefault="00CD4A1B" w:rsidP="00E56F8B">
      <w:pPr>
        <w:tabs>
          <w:tab w:val="left" w:pos="426"/>
        </w:tabs>
        <w:spacing w:after="0"/>
        <w:rPr>
          <w:rFonts w:eastAsia="Calibri" w:cs="Arial"/>
          <w:sz w:val="22"/>
        </w:rPr>
      </w:pPr>
      <w:r>
        <w:rPr>
          <w:rFonts w:eastAsia="Calibri" w:cs="Arial"/>
          <w:sz w:val="22"/>
        </w:rPr>
        <w:t>Za sve što nije regulirano ovim Ugovorom prim</w:t>
      </w:r>
      <w:r w:rsidR="00243499">
        <w:rPr>
          <w:rFonts w:eastAsia="Calibri" w:cs="Arial"/>
          <w:sz w:val="22"/>
        </w:rPr>
        <w:t>j</w:t>
      </w:r>
      <w:r>
        <w:rPr>
          <w:rFonts w:eastAsia="Calibri" w:cs="Arial"/>
          <w:sz w:val="22"/>
        </w:rPr>
        <w:t>enjivati će se odredbe Zakona o obaveznim odnosima. Sva sporna pitanja nastala primjenom ovog ugovora, ugovorne strane nastojat će riješiti sporazumno ,a u suprot</w:t>
      </w:r>
      <w:r w:rsidR="00243499">
        <w:rPr>
          <w:rFonts w:eastAsia="Calibri" w:cs="Arial"/>
          <w:sz w:val="22"/>
        </w:rPr>
        <w:t>n</w:t>
      </w:r>
      <w:r>
        <w:rPr>
          <w:rFonts w:eastAsia="Calibri" w:cs="Arial"/>
          <w:sz w:val="22"/>
        </w:rPr>
        <w:t>om ugovaraju nadležni su za rješavanje spora prema sjedištu Naručitelja.</w:t>
      </w:r>
    </w:p>
    <w:p w14:paraId="1B4504DA" w14:textId="77777777" w:rsidR="00CD4A1B" w:rsidRPr="00E56F8B" w:rsidRDefault="00CD4A1B" w:rsidP="00E56F8B">
      <w:pPr>
        <w:tabs>
          <w:tab w:val="left" w:pos="426"/>
        </w:tabs>
        <w:spacing w:after="0"/>
        <w:rPr>
          <w:rFonts w:eastAsia="Calibri" w:cs="Arial"/>
          <w:sz w:val="22"/>
        </w:rPr>
      </w:pPr>
    </w:p>
    <w:p w14:paraId="02754F90" w14:textId="77777777" w:rsidR="00E56F8B" w:rsidRPr="00E56F8B" w:rsidRDefault="00E56F8B" w:rsidP="00CD4A1B">
      <w:pPr>
        <w:tabs>
          <w:tab w:val="left" w:pos="426"/>
        </w:tabs>
        <w:spacing w:after="0"/>
        <w:jc w:val="left"/>
        <w:rPr>
          <w:rFonts w:eastAsia="Calibri" w:cs="Arial"/>
          <w:sz w:val="22"/>
        </w:rPr>
      </w:pPr>
      <w:r w:rsidRPr="00E56F8B">
        <w:rPr>
          <w:rFonts w:eastAsia="Calibri" w:cs="Arial"/>
          <w:sz w:val="22"/>
        </w:rPr>
        <w:t>Ovaj Ugovor stupa na snagu i primjenjuje se danom potpisa ovlaštenih predstavnika obiju ugovornih strana.</w:t>
      </w:r>
      <w:r w:rsidRPr="00E56F8B">
        <w:rPr>
          <w:rFonts w:eastAsia="Times New Roman" w:cs="Arial"/>
          <w:sz w:val="22"/>
          <w:lang w:eastAsia="hr-HR"/>
        </w:rPr>
        <w:t xml:space="preserve"> </w:t>
      </w:r>
    </w:p>
    <w:p w14:paraId="697A01D4" w14:textId="77777777" w:rsidR="00E56F8B" w:rsidRPr="00E56F8B" w:rsidRDefault="00E56F8B" w:rsidP="00E56F8B">
      <w:pPr>
        <w:tabs>
          <w:tab w:val="left" w:pos="426"/>
        </w:tabs>
        <w:spacing w:after="0"/>
        <w:rPr>
          <w:rFonts w:eastAsia="Calibri" w:cs="Arial"/>
          <w:sz w:val="22"/>
        </w:rPr>
      </w:pPr>
    </w:p>
    <w:p w14:paraId="08A51CE7" w14:textId="77777777" w:rsidR="00E56F8B" w:rsidRPr="00E56F8B" w:rsidRDefault="00E56F8B" w:rsidP="00CD4A1B">
      <w:pPr>
        <w:tabs>
          <w:tab w:val="left" w:pos="426"/>
        </w:tabs>
        <w:spacing w:after="0"/>
        <w:jc w:val="left"/>
        <w:rPr>
          <w:rFonts w:eastAsia="Calibri" w:cs="Arial"/>
          <w:sz w:val="22"/>
        </w:rPr>
      </w:pPr>
      <w:r w:rsidRPr="00E56F8B">
        <w:rPr>
          <w:rFonts w:eastAsia="Calibri" w:cs="Arial"/>
          <w:sz w:val="22"/>
        </w:rPr>
        <w:t>Ovaj je Ugovor sastavljen u</w:t>
      </w:r>
      <w:r w:rsidRPr="00E56F8B">
        <w:rPr>
          <w:rFonts w:eastAsia="Calibri" w:cs="Arial"/>
          <w:b/>
          <w:bCs/>
          <w:sz w:val="22"/>
        </w:rPr>
        <w:t xml:space="preserve"> </w:t>
      </w:r>
      <w:r w:rsidRPr="00E56F8B">
        <w:rPr>
          <w:rFonts w:eastAsia="Calibri" w:cs="Arial"/>
          <w:sz w:val="22"/>
        </w:rPr>
        <w:t>3 (tri) istovjetna primjerka, od kojih Naručitelj zadržava 2 (dva), a Prodavatelju dostavlja 1 (jedan) primjerak.</w:t>
      </w:r>
    </w:p>
    <w:p w14:paraId="41529033" w14:textId="77777777" w:rsidR="00E56F8B" w:rsidRPr="00E56F8B" w:rsidRDefault="00E56F8B" w:rsidP="00E56F8B">
      <w:pPr>
        <w:spacing w:after="0"/>
        <w:rPr>
          <w:rFonts w:eastAsia="Calibri" w:cs="Arial"/>
          <w:sz w:val="22"/>
          <w:u w:val="single"/>
        </w:rPr>
      </w:pPr>
    </w:p>
    <w:p w14:paraId="1772DCE8" w14:textId="0A2BE21F" w:rsidR="00E56F8B" w:rsidRDefault="00E56F8B" w:rsidP="00E56F8B">
      <w:pPr>
        <w:spacing w:after="0"/>
        <w:rPr>
          <w:rFonts w:eastAsia="Calibri" w:cs="Arial"/>
          <w:sz w:val="22"/>
          <w:u w:val="single"/>
        </w:rPr>
      </w:pPr>
      <w:r w:rsidRPr="00E56F8B">
        <w:rPr>
          <w:rFonts w:eastAsia="Calibri" w:cs="Arial"/>
          <w:sz w:val="22"/>
          <w:u w:val="single"/>
        </w:rPr>
        <w:t xml:space="preserve">U Zadru, </w:t>
      </w:r>
      <w:sdt>
        <w:sdtPr>
          <w:rPr>
            <w:rFonts w:eastAsia="Calibri" w:cs="Arial"/>
            <w:sz w:val="22"/>
            <w:u w:val="single"/>
          </w:rPr>
          <w:id w:val="2033223546"/>
          <w:placeholder>
            <w:docPart w:val="A402CCA5D27D46DA9895C3195BA96DA6"/>
          </w:placeholder>
          <w:showingPlcHdr/>
          <w:date w:fullDate="2023-05-31T00:00:00Z">
            <w:dateFormat w:val="d. MMMM yyyy."/>
            <w:lid w:val="hr-HR"/>
            <w:storeMappedDataAs w:val="dateTime"/>
            <w:calendar w:val="gregorian"/>
          </w:date>
        </w:sdtPr>
        <w:sdtEndPr/>
        <w:sdtContent>
          <w:r w:rsidR="002E4593" w:rsidRPr="000E6BCB">
            <w:rPr>
              <w:rStyle w:val="Tekstrezerviranogmjesta"/>
            </w:rPr>
            <w:t>Kliknite ili dodirnite ovdje da biste unijeli datum.</w:t>
          </w:r>
        </w:sdtContent>
      </w:sdt>
      <w:r w:rsidRPr="00E56F8B">
        <w:rPr>
          <w:rFonts w:eastAsia="Calibri" w:cs="Arial"/>
          <w:sz w:val="22"/>
          <w:u w:val="single"/>
        </w:rPr>
        <w:t xml:space="preserve"> </w:t>
      </w:r>
      <w:r w:rsidR="006341D1">
        <w:rPr>
          <w:rFonts w:eastAsia="Calibri" w:cs="Arial"/>
          <w:sz w:val="22"/>
          <w:u w:val="single"/>
        </w:rPr>
        <w:t>g</w:t>
      </w:r>
      <w:r w:rsidRPr="00E56F8B">
        <w:rPr>
          <w:rFonts w:eastAsia="Calibri" w:cs="Arial"/>
          <w:sz w:val="22"/>
          <w:u w:val="single"/>
        </w:rPr>
        <w:t>odine</w:t>
      </w:r>
    </w:p>
    <w:p w14:paraId="66EFECB3" w14:textId="77777777" w:rsidR="00B032FA" w:rsidRDefault="00B032FA" w:rsidP="00E56F8B">
      <w:pPr>
        <w:spacing w:after="0"/>
        <w:rPr>
          <w:rFonts w:eastAsia="Calibri" w:cs="Arial"/>
          <w:sz w:val="22"/>
          <w:u w:val="single"/>
        </w:rPr>
      </w:pPr>
    </w:p>
    <w:p w14:paraId="3F454689" w14:textId="77777777" w:rsidR="00B032FA" w:rsidRPr="00E56F8B" w:rsidRDefault="00B032FA" w:rsidP="00E56F8B">
      <w:pPr>
        <w:spacing w:after="0"/>
        <w:rPr>
          <w:rFonts w:eastAsia="Calibri" w:cs="Arial"/>
          <w:sz w:val="22"/>
          <w:u w:val="single"/>
        </w:rPr>
      </w:pPr>
    </w:p>
    <w:p w14:paraId="2C9164BC" w14:textId="10F7D588" w:rsidR="00E56F8B" w:rsidRPr="00E56F8B" w:rsidRDefault="00E56F8B" w:rsidP="00E56F8B">
      <w:pPr>
        <w:spacing w:after="0"/>
        <w:jc w:val="right"/>
        <w:rPr>
          <w:rFonts w:eastAsia="Calibri" w:cs="Arial"/>
          <w:sz w:val="22"/>
        </w:rPr>
      </w:pPr>
      <w:proofErr w:type="spellStart"/>
      <w:r w:rsidRPr="00E56F8B">
        <w:rPr>
          <w:rFonts w:eastAsia="Calibri" w:cs="Arial"/>
          <w:sz w:val="22"/>
        </w:rPr>
        <w:t>Ur</w:t>
      </w:r>
      <w:proofErr w:type="spellEnd"/>
      <w:r w:rsidRPr="00E56F8B">
        <w:rPr>
          <w:rFonts w:eastAsia="Calibri" w:cs="Arial"/>
          <w:sz w:val="22"/>
        </w:rPr>
        <w:t>. Broj:</w:t>
      </w:r>
      <w:sdt>
        <w:sdtPr>
          <w:rPr>
            <w:rFonts w:eastAsia="Calibri" w:cs="Arial"/>
            <w:sz w:val="22"/>
          </w:rPr>
          <w:id w:val="-289285499"/>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60D23977" w14:textId="2DE46306" w:rsidR="00E56F8B" w:rsidRPr="00E56F8B" w:rsidRDefault="00E56F8B" w:rsidP="00E56F8B">
      <w:pPr>
        <w:spacing w:after="0"/>
        <w:jc w:val="right"/>
        <w:rPr>
          <w:rFonts w:eastAsia="Calibri" w:cs="Arial"/>
          <w:sz w:val="22"/>
        </w:rPr>
      </w:pPr>
      <w:proofErr w:type="spellStart"/>
      <w:r w:rsidRPr="00E56F8B">
        <w:rPr>
          <w:rFonts w:eastAsia="Calibri" w:cs="Arial"/>
          <w:sz w:val="22"/>
        </w:rPr>
        <w:t>Ref</w:t>
      </w:r>
      <w:proofErr w:type="spellEnd"/>
      <w:r w:rsidRPr="00E56F8B">
        <w:rPr>
          <w:rFonts w:eastAsia="Calibri" w:cs="Arial"/>
          <w:sz w:val="22"/>
        </w:rPr>
        <w:t xml:space="preserve">. broj: </w:t>
      </w:r>
      <w:sdt>
        <w:sdtPr>
          <w:rPr>
            <w:rFonts w:eastAsia="Calibri" w:cs="Arial"/>
            <w:sz w:val="22"/>
          </w:rPr>
          <w:id w:val="1269898900"/>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7BF37AC5" w14:textId="77777777" w:rsidR="00E56F8B" w:rsidRDefault="00E56F8B" w:rsidP="00E56F8B">
      <w:pPr>
        <w:spacing w:after="0"/>
        <w:rPr>
          <w:rFonts w:eastAsia="Calibri" w:cs="Arial"/>
          <w:sz w:val="22"/>
        </w:rPr>
      </w:pPr>
    </w:p>
    <w:p w14:paraId="76DEE3CA" w14:textId="77777777" w:rsidR="00B032FA" w:rsidRDefault="00B032FA" w:rsidP="00E56F8B">
      <w:pPr>
        <w:spacing w:after="0"/>
        <w:rPr>
          <w:rFonts w:eastAsia="Calibri" w:cs="Arial"/>
          <w:sz w:val="22"/>
        </w:rPr>
      </w:pPr>
    </w:p>
    <w:p w14:paraId="23F5EC28" w14:textId="77777777" w:rsidR="00B032FA" w:rsidRPr="00E56F8B" w:rsidRDefault="00B032FA" w:rsidP="00E56F8B">
      <w:pPr>
        <w:spacing w:after="0"/>
        <w:rPr>
          <w:rFonts w:eastAsia="Calibri" w:cs="Arial"/>
          <w:sz w:val="22"/>
        </w:rPr>
      </w:pP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56F8B" w:rsidRPr="00E56F8B" w14:paraId="2CD5EE59" w14:textId="77777777" w:rsidTr="0084543F">
        <w:trPr>
          <w:jc w:val="center"/>
        </w:trPr>
        <w:tc>
          <w:tcPr>
            <w:tcW w:w="4508" w:type="dxa"/>
          </w:tcPr>
          <w:p w14:paraId="46B9D106"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lastRenderedPageBreak/>
              <w:t>Za Prodavatelja</w:t>
            </w:r>
          </w:p>
          <w:p w14:paraId="6194BDF3" w14:textId="5943AC60" w:rsidR="00E56F8B" w:rsidRPr="00E56F8B" w:rsidRDefault="00243499" w:rsidP="00E56F8B">
            <w:pPr>
              <w:jc w:val="center"/>
              <w:rPr>
                <w:rFonts w:eastAsia="Times New Roman" w:cs="Arial"/>
                <w:bCs/>
                <w:sz w:val="22"/>
                <w:lang w:eastAsia="hr-HR"/>
              </w:rPr>
            </w:pPr>
            <w:sdt>
              <w:sdtPr>
                <w:rPr>
                  <w:rFonts w:ascii="Calibri" w:eastAsia="Calibri" w:hAnsi="Calibri" w:cs="Arial"/>
                  <w:b/>
                  <w:bCs/>
                  <w:sz w:val="22"/>
                </w:rPr>
                <w:alias w:val="Naziv Ponuditelja"/>
                <w:tag w:val="Naziv Ponuditelja"/>
                <w:id w:val="861401162"/>
                <w:placeholder>
                  <w:docPart w:val="CFFD959CE181403EB25908AC1125C190"/>
                </w:placeholder>
                <w:showingPlcHdr/>
              </w:sdtPr>
              <w:sdtEndPr/>
              <w:sdtContent>
                <w:r w:rsidR="008577C5" w:rsidRPr="00E56F8B">
                  <w:rPr>
                    <w:rFonts w:ascii="Calibri" w:eastAsia="Calibri" w:hAnsi="Calibri" w:cs="Times New Roman"/>
                    <w:color w:val="808080"/>
                    <w:sz w:val="22"/>
                  </w:rPr>
                  <w:t>Kliknite ili dodirnite ovdje da biste unijeli tekst.</w:t>
                </w:r>
              </w:sdtContent>
            </w:sdt>
          </w:p>
          <w:p w14:paraId="41319217" w14:textId="77777777" w:rsidR="00E56F8B" w:rsidRDefault="00E56F8B" w:rsidP="00E56F8B">
            <w:pPr>
              <w:jc w:val="center"/>
              <w:rPr>
                <w:rFonts w:eastAsia="Times New Roman" w:cs="Arial"/>
                <w:b/>
                <w:sz w:val="22"/>
                <w:lang w:eastAsia="hr-HR"/>
              </w:rPr>
            </w:pPr>
          </w:p>
          <w:p w14:paraId="63D1A2C4" w14:textId="77777777" w:rsidR="002E4593" w:rsidRPr="00E56F8B" w:rsidRDefault="002E4593" w:rsidP="00E56F8B">
            <w:pPr>
              <w:jc w:val="center"/>
              <w:rPr>
                <w:rFonts w:eastAsia="Times New Roman" w:cs="Arial"/>
                <w:b/>
                <w:sz w:val="22"/>
                <w:lang w:eastAsia="hr-HR"/>
              </w:rPr>
            </w:pPr>
          </w:p>
          <w:p w14:paraId="25BE5286" w14:textId="77777777" w:rsidR="00E56F8B" w:rsidRPr="00E56F8B" w:rsidRDefault="00E56F8B" w:rsidP="00E56F8B">
            <w:pPr>
              <w:jc w:val="center"/>
              <w:rPr>
                <w:rFonts w:eastAsia="Times New Roman" w:cs="Arial"/>
                <w:b/>
                <w:sz w:val="22"/>
                <w:lang w:eastAsia="hr-HR"/>
              </w:rPr>
            </w:pPr>
          </w:p>
          <w:p w14:paraId="1170B42D"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2BBCDF7E" w14:textId="7805F4BF" w:rsidR="00E56F8B" w:rsidRPr="00E56F8B" w:rsidRDefault="00243499" w:rsidP="00E56F8B">
            <w:pPr>
              <w:jc w:val="center"/>
              <w:rPr>
                <w:rFonts w:eastAsia="Times New Roman" w:cs="Arial"/>
                <w:b/>
                <w:sz w:val="22"/>
                <w:lang w:eastAsia="hr-HR"/>
              </w:rPr>
            </w:pPr>
            <w:sdt>
              <w:sdtPr>
                <w:rPr>
                  <w:rFonts w:ascii="Calibri" w:eastAsia="Calibri" w:hAnsi="Calibri" w:cs="Arial"/>
                  <w:sz w:val="22"/>
                </w:rPr>
                <w:alias w:val="Ime i prezime osobe ovlaštene za zastupanje "/>
                <w:tag w:val="Ime i prezime osobe ovlaštene za zastupanje "/>
                <w:id w:val="2014257065"/>
                <w:placeholder>
                  <w:docPart w:val="A25D1E08D5F34FCE9AB4C3F8002DAFA7"/>
                </w:placeholder>
                <w:showingPlcHdr/>
                <w:text/>
              </w:sdtPr>
              <w:sdtEndPr/>
              <w:sdtContent>
                <w:r w:rsidR="002E4593" w:rsidRPr="00E56F8B">
                  <w:rPr>
                    <w:rFonts w:ascii="Calibri" w:eastAsia="Calibri" w:hAnsi="Calibri" w:cs="Times New Roman"/>
                    <w:color w:val="808080"/>
                    <w:sz w:val="22"/>
                  </w:rPr>
                  <w:t>Kliknite ili dodirnite ovdje da biste unijeli tekst.</w:t>
                </w:r>
              </w:sdtContent>
            </w:sdt>
          </w:p>
        </w:tc>
        <w:tc>
          <w:tcPr>
            <w:tcW w:w="4508" w:type="dxa"/>
          </w:tcPr>
          <w:p w14:paraId="07D6A0A5"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Naručitelja</w:t>
            </w:r>
          </w:p>
          <w:p w14:paraId="4FDD9270"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Opća bolnica Zadar</w:t>
            </w:r>
          </w:p>
          <w:p w14:paraId="0247AAE2" w14:textId="77777777" w:rsidR="00E56F8B" w:rsidRPr="00E56F8B" w:rsidRDefault="00E56F8B" w:rsidP="00E56F8B">
            <w:pPr>
              <w:jc w:val="center"/>
              <w:rPr>
                <w:rFonts w:eastAsia="Times New Roman" w:cs="Arial"/>
                <w:b/>
                <w:sz w:val="22"/>
                <w:lang w:eastAsia="hr-HR"/>
              </w:rPr>
            </w:pPr>
            <w:r w:rsidRPr="00E56F8B">
              <w:rPr>
                <w:rFonts w:eastAsia="Times New Roman" w:cs="Arial"/>
                <w:b/>
                <w:sz w:val="22"/>
                <w:lang w:eastAsia="hr-HR"/>
              </w:rPr>
              <w:t>Ravnatelj</w:t>
            </w:r>
          </w:p>
          <w:p w14:paraId="12734B90" w14:textId="77777777" w:rsidR="00E56F8B" w:rsidRPr="00E56F8B" w:rsidRDefault="00E56F8B" w:rsidP="00E56F8B">
            <w:pPr>
              <w:jc w:val="center"/>
              <w:rPr>
                <w:rFonts w:eastAsia="Times New Roman" w:cs="Arial"/>
                <w:b/>
                <w:sz w:val="22"/>
                <w:lang w:eastAsia="hr-HR"/>
              </w:rPr>
            </w:pPr>
          </w:p>
          <w:p w14:paraId="6C269446" w14:textId="77777777" w:rsidR="00E56F8B" w:rsidRPr="00E56F8B" w:rsidRDefault="00E56F8B" w:rsidP="00E56F8B">
            <w:pPr>
              <w:jc w:val="center"/>
              <w:rPr>
                <w:rFonts w:eastAsia="Times New Roman" w:cs="Arial"/>
                <w:b/>
                <w:sz w:val="22"/>
                <w:lang w:eastAsia="hr-HR"/>
              </w:rPr>
            </w:pPr>
          </w:p>
          <w:p w14:paraId="1F1344C8"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4142702B" w14:textId="77777777" w:rsidR="00E56F8B" w:rsidRPr="00E56F8B" w:rsidRDefault="00E56F8B" w:rsidP="00E56F8B">
            <w:pPr>
              <w:jc w:val="center"/>
              <w:rPr>
                <w:rFonts w:eastAsia="Times New Roman" w:cs="Arial"/>
                <w:b/>
                <w:sz w:val="22"/>
                <w:lang w:eastAsia="hr-HR"/>
              </w:rPr>
            </w:pPr>
            <w:r w:rsidRPr="00AA6574">
              <w:rPr>
                <w:rFonts w:eastAsia="Times New Roman" w:cs="Arial"/>
                <w:bCs/>
                <w:sz w:val="22"/>
                <w:lang w:eastAsia="hr-HR"/>
              </w:rPr>
              <w:t>Željko Čulina, dr. med</w:t>
            </w:r>
            <w:r w:rsidRPr="00E56F8B">
              <w:rPr>
                <w:rFonts w:eastAsia="Times New Roman" w:cs="Arial"/>
                <w:b/>
                <w:sz w:val="22"/>
                <w:lang w:eastAsia="hr-HR"/>
              </w:rPr>
              <w:t>.</w:t>
            </w:r>
          </w:p>
        </w:tc>
      </w:tr>
    </w:tbl>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96"/>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F048" w14:textId="77777777" w:rsidR="00F30760" w:rsidRDefault="00F3076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236017A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w:t>
    </w:r>
    <w:r w:rsidR="00D56105">
      <w:rPr>
        <w:rFonts w:ascii="Calibri" w:eastAsia="Calibri" w:hAnsi="Calibri" w:cs="Calibri"/>
        <w:i/>
        <w:iCs/>
        <w:szCs w:val="20"/>
      </w:rPr>
      <w:t xml:space="preserve">Nino </w:t>
    </w:r>
    <w:proofErr w:type="spellStart"/>
    <w:r w:rsidR="00D56105">
      <w:rPr>
        <w:rFonts w:ascii="Calibri" w:eastAsia="Calibri" w:hAnsi="Calibri" w:cs="Calibri"/>
        <w:i/>
        <w:iCs/>
        <w:szCs w:val="20"/>
      </w:rPr>
      <w:t>Funčić</w:t>
    </w:r>
    <w:proofErr w:type="spellEnd"/>
    <w:r w:rsidRPr="006841E4">
      <w:rPr>
        <w:rFonts w:ascii="Calibri" w:eastAsia="Calibri" w:hAnsi="Calibri" w:cs="Calibri"/>
        <w:i/>
        <w:iCs/>
        <w:szCs w:val="20"/>
      </w:rPr>
      <w:t xml:space="preserve">, </w:t>
    </w:r>
    <w:r w:rsidR="00D56105">
      <w:rPr>
        <w:rFonts w:ascii="Calibri" w:eastAsia="Calibri" w:hAnsi="Calibri" w:cs="Calibri"/>
        <w:i/>
        <w:iCs/>
        <w:szCs w:val="20"/>
      </w:rPr>
      <w:t>dipl.</w:t>
    </w:r>
    <w:r w:rsidRPr="006841E4">
      <w:rPr>
        <w:rFonts w:ascii="Calibri" w:eastAsia="Calibri" w:hAnsi="Calibri" w:cs="Calibri"/>
        <w:i/>
        <w:iCs/>
        <w:szCs w:val="20"/>
      </w:rPr>
      <w:t xml:space="preserve"> </w:t>
    </w:r>
    <w:proofErr w:type="spellStart"/>
    <w:r w:rsidRPr="006841E4">
      <w:rPr>
        <w:rFonts w:ascii="Calibri" w:eastAsia="Calibri" w:hAnsi="Calibri" w:cs="Calibri"/>
        <w:i/>
        <w:iCs/>
        <w:szCs w:val="20"/>
      </w:rPr>
      <w:t>oec</w:t>
    </w:r>
    <w:proofErr w:type="spellEnd"/>
    <w:r w:rsidRPr="006841E4">
      <w:rPr>
        <w:rFonts w:ascii="Calibri" w:eastAsia="Calibri" w:hAnsi="Calibri" w:cs="Calibri"/>
        <w:i/>
        <w:iCs/>
        <w:szCs w:val="20"/>
      </w:rPr>
      <w:t>.</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108F0E06"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w:t>
          </w:r>
          <w:r w:rsidR="00256806" w:rsidRPr="00256806">
            <w:rPr>
              <w:rFonts w:eastAsia="Calibri" w:cs="Arial"/>
              <w:color w:val="7F7F7F"/>
              <w:sz w:val="16"/>
              <w:szCs w:val="16"/>
            </w:rPr>
            <w:t>HR5924020061100879223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 xml:space="preserve">MB: </w:t>
          </w:r>
          <w:r w:rsidR="00D56105">
            <w:rPr>
              <w:rFonts w:eastAsia="Calibri" w:cs="Arial"/>
              <w:color w:val="7F7F7F"/>
              <w:sz w:val="16"/>
              <w:szCs w:val="16"/>
            </w:rPr>
            <w:t>060166752</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7F40B90A" w14:textId="77777777" w:rsidR="00256806" w:rsidRPr="006841E4" w:rsidRDefault="00256806"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34BD" w14:textId="77777777" w:rsidR="00F30760" w:rsidRDefault="00F30760">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43187BCF" w14:textId="77777777" w:rsidR="00256806" w:rsidRPr="00256806" w:rsidRDefault="00256806" w:rsidP="00256806">
          <w:pPr>
            <w:tabs>
              <w:tab w:val="center" w:pos="4536"/>
              <w:tab w:val="right" w:pos="9072"/>
            </w:tabs>
            <w:spacing w:after="0" w:line="240" w:lineRule="auto"/>
            <w:jc w:val="center"/>
            <w:rPr>
              <w:rFonts w:eastAsia="Calibri" w:cs="Arial"/>
              <w:color w:val="7F7F7F"/>
              <w:sz w:val="16"/>
              <w:szCs w:val="16"/>
            </w:rPr>
          </w:pPr>
          <w:r w:rsidRPr="00256806">
            <w:rPr>
              <w:rFonts w:eastAsia="Calibri" w:cs="Arial"/>
              <w:color w:val="7F7F7F"/>
              <w:sz w:val="16"/>
              <w:szCs w:val="16"/>
            </w:rPr>
            <w:t>Opća bolnica Zadar ■ Bože Peričića 5 ■ 23000 Zadar ■ Tel: +385 23 505 505 ■ Fax: +385 23 312 724</w:t>
          </w:r>
        </w:p>
        <w:p w14:paraId="474FAAEA" w14:textId="39A51127" w:rsidR="000F7503" w:rsidRPr="006841E4" w:rsidRDefault="00256806" w:rsidP="00256806">
          <w:pPr>
            <w:tabs>
              <w:tab w:val="center" w:pos="4536"/>
              <w:tab w:val="right" w:pos="9072"/>
            </w:tabs>
            <w:spacing w:after="0" w:line="240" w:lineRule="auto"/>
            <w:jc w:val="center"/>
            <w:rPr>
              <w:rFonts w:eastAsia="Calibri" w:cs="Arial"/>
              <w:sz w:val="16"/>
              <w:szCs w:val="16"/>
            </w:rPr>
          </w:pPr>
          <w:r w:rsidRPr="00256806">
            <w:rPr>
              <w:rFonts w:eastAsia="Calibri" w:cs="Arial"/>
              <w:color w:val="7F7F7F"/>
              <w:sz w:val="16"/>
              <w:szCs w:val="16"/>
            </w:rPr>
            <w:t xml:space="preserve">mail: pisarnica@bolnica-zadar.hr ■ IBAN: HR5924020061100879223 ■ MB: </w:t>
          </w:r>
          <w:r w:rsidR="00D56105">
            <w:rPr>
              <w:rFonts w:eastAsia="Calibri" w:cs="Arial"/>
              <w:color w:val="7F7F7F"/>
              <w:sz w:val="16"/>
              <w:szCs w:val="16"/>
            </w:rPr>
            <w:t>060166752</w:t>
          </w:r>
          <w:r w:rsidRPr="00256806">
            <w:rPr>
              <w:rFonts w:eastAsia="Calibri" w:cs="Arial"/>
              <w:color w:val="7F7F7F"/>
              <w:sz w:val="16"/>
              <w:szCs w:val="16"/>
            </w:rPr>
            <w:t xml:space="preserve"> ■ OIB: 11854878552</w:t>
          </w:r>
        </w:p>
      </w:tc>
    </w:tr>
  </w:tbl>
  <w:p w14:paraId="3CE40C8E" w14:textId="77777777" w:rsidR="000F7503" w:rsidRPr="006841E4" w:rsidRDefault="000F7503" w:rsidP="006841E4">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333264BF" w14:textId="77777777" w:rsidTr="000F7503">
      <w:trPr>
        <w:trHeight w:val="548"/>
      </w:trPr>
      <w:tc>
        <w:tcPr>
          <w:tcW w:w="9024" w:type="dxa"/>
          <w:tcBorders>
            <w:top w:val="single" w:sz="12" w:space="0" w:color="2E74B5"/>
          </w:tcBorders>
          <w:vAlign w:val="center"/>
        </w:tcPr>
        <w:p w14:paraId="2436A442" w14:textId="77777777" w:rsidR="00256806" w:rsidRPr="00256806" w:rsidRDefault="00256806" w:rsidP="00256806">
          <w:pPr>
            <w:tabs>
              <w:tab w:val="center" w:pos="4536"/>
              <w:tab w:val="right" w:pos="9072"/>
            </w:tabs>
            <w:spacing w:after="0" w:line="240" w:lineRule="auto"/>
            <w:jc w:val="center"/>
            <w:rPr>
              <w:rFonts w:eastAsia="Calibri" w:cs="Arial"/>
              <w:color w:val="7F7F7F"/>
              <w:sz w:val="16"/>
              <w:szCs w:val="16"/>
            </w:rPr>
          </w:pPr>
          <w:r w:rsidRPr="00256806">
            <w:rPr>
              <w:rFonts w:eastAsia="Calibri" w:cs="Arial"/>
              <w:color w:val="7F7F7F"/>
              <w:sz w:val="16"/>
              <w:szCs w:val="16"/>
            </w:rPr>
            <w:t>Opća bolnica Zadar ■ Bože Peričića 5 ■ 23000 Zadar ■ Tel: +385 23 505 505 ■ Fax: +385 23 312 724</w:t>
          </w:r>
        </w:p>
        <w:p w14:paraId="3DC7C08B" w14:textId="6D5C3F02" w:rsidR="0011300C" w:rsidRPr="006841E4" w:rsidRDefault="00256806" w:rsidP="00256806">
          <w:pPr>
            <w:tabs>
              <w:tab w:val="center" w:pos="4536"/>
              <w:tab w:val="right" w:pos="9072"/>
            </w:tabs>
            <w:spacing w:after="0" w:line="240" w:lineRule="auto"/>
            <w:jc w:val="center"/>
            <w:rPr>
              <w:rFonts w:eastAsia="Calibri" w:cs="Arial"/>
              <w:sz w:val="16"/>
              <w:szCs w:val="16"/>
            </w:rPr>
          </w:pPr>
          <w:r w:rsidRPr="00256806">
            <w:rPr>
              <w:rFonts w:eastAsia="Calibri" w:cs="Arial"/>
              <w:color w:val="7F7F7F"/>
              <w:sz w:val="16"/>
              <w:szCs w:val="16"/>
            </w:rPr>
            <w:t xml:space="preserve">mail: pisarnica@bolnica-zadar.hr ■ IBAN: HR5924020061100879223 ■ MB: </w:t>
          </w:r>
          <w:r w:rsidR="00D56105">
            <w:rPr>
              <w:rFonts w:eastAsia="Calibri" w:cs="Arial"/>
              <w:color w:val="7F7F7F"/>
              <w:sz w:val="16"/>
              <w:szCs w:val="16"/>
            </w:rPr>
            <w:t>060166752</w:t>
          </w:r>
          <w:r w:rsidRPr="00256806">
            <w:rPr>
              <w:rFonts w:eastAsia="Calibri" w:cs="Arial"/>
              <w:color w:val="7F7F7F"/>
              <w:sz w:val="16"/>
              <w:szCs w:val="16"/>
            </w:rPr>
            <w:t xml:space="preserve"> ■ OIB: 11854878552</w:t>
          </w:r>
        </w:p>
      </w:tc>
    </w:tr>
  </w:tbl>
  <w:p w14:paraId="2F4FBB78"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45A5795A" w14:textId="77777777" w:rsidR="00256806" w:rsidRPr="00256806" w:rsidRDefault="00256806" w:rsidP="00256806">
          <w:pPr>
            <w:tabs>
              <w:tab w:val="center" w:pos="4536"/>
              <w:tab w:val="right" w:pos="9072"/>
            </w:tabs>
            <w:spacing w:after="0" w:line="240" w:lineRule="auto"/>
            <w:jc w:val="center"/>
            <w:rPr>
              <w:rFonts w:eastAsia="Calibri" w:cs="Arial"/>
              <w:color w:val="7F7F7F"/>
              <w:sz w:val="16"/>
              <w:szCs w:val="16"/>
            </w:rPr>
          </w:pPr>
          <w:r w:rsidRPr="00256806">
            <w:rPr>
              <w:rFonts w:eastAsia="Calibri" w:cs="Arial"/>
              <w:color w:val="7F7F7F"/>
              <w:sz w:val="16"/>
              <w:szCs w:val="16"/>
            </w:rPr>
            <w:t>Opća bolnica Zadar ■ Bože Peričića 5 ■ 23000 Zadar ■ Tel: +385 23 505 505 ■ Fax: +385 23 312 724</w:t>
          </w:r>
        </w:p>
        <w:p w14:paraId="500C5FE6" w14:textId="4C12C7D6" w:rsidR="0050553F" w:rsidRPr="006841E4" w:rsidRDefault="00256806" w:rsidP="00256806">
          <w:pPr>
            <w:tabs>
              <w:tab w:val="center" w:pos="4536"/>
              <w:tab w:val="right" w:pos="9072"/>
            </w:tabs>
            <w:spacing w:after="0" w:line="240" w:lineRule="auto"/>
            <w:jc w:val="center"/>
            <w:rPr>
              <w:rFonts w:eastAsia="Calibri" w:cs="Arial"/>
              <w:sz w:val="16"/>
              <w:szCs w:val="16"/>
            </w:rPr>
          </w:pPr>
          <w:r w:rsidRPr="00256806">
            <w:rPr>
              <w:rFonts w:eastAsia="Calibri" w:cs="Arial"/>
              <w:color w:val="7F7F7F"/>
              <w:sz w:val="16"/>
              <w:szCs w:val="16"/>
            </w:rPr>
            <w:t xml:space="preserve">mail: pisarnica@bolnica-zadar.hr ■ IBAN: HR5924020061100879223 ■ MB: </w:t>
          </w:r>
          <w:r w:rsidR="00F30760">
            <w:rPr>
              <w:rFonts w:eastAsia="Calibri" w:cs="Arial"/>
              <w:color w:val="7F7F7F"/>
              <w:sz w:val="16"/>
              <w:szCs w:val="16"/>
            </w:rPr>
            <w:t>060166752</w:t>
          </w:r>
          <w:r w:rsidRPr="00256806">
            <w:rPr>
              <w:rFonts w:eastAsia="Calibri" w:cs="Arial"/>
              <w:color w:val="7F7F7F"/>
              <w:sz w:val="16"/>
              <w:szCs w:val="16"/>
            </w:rPr>
            <w:t xml:space="preserve"> ■ 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38D1" w14:textId="77777777" w:rsidR="00F30760" w:rsidRDefault="00F3076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711E" w14:textId="77777777" w:rsidR="00F30760" w:rsidRDefault="00F30760">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Zaglavlje"/>
      <w:tabs>
        <w:tab w:val="clear" w:pos="4513"/>
        <w:tab w:val="clear" w:pos="9026"/>
        <w:tab w:val="left" w:pos="123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8D2B" w14:textId="64F20AC6" w:rsidR="00BF5B13" w:rsidRPr="003F4D33" w:rsidRDefault="00BF5B13" w:rsidP="003F4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374A9B"/>
    <w:multiLevelType w:val="hybridMultilevel"/>
    <w:tmpl w:val="C2CA5800"/>
    <w:lvl w:ilvl="0" w:tplc="B6FA30C0">
      <w:numFmt w:val="bullet"/>
      <w:lvlText w:val="-"/>
      <w:lvlJc w:val="left"/>
      <w:pPr>
        <w:ind w:left="720" w:hanging="360"/>
      </w:pPr>
      <w:rPr>
        <w:rFonts w:ascii="Arial" w:eastAsiaTheme="minorEastAsia" w:hAnsi="Arial" w:cs="Arial"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6"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F62ACF"/>
    <w:multiLevelType w:val="hybridMultilevel"/>
    <w:tmpl w:val="D3FE64DE"/>
    <w:lvl w:ilvl="0" w:tplc="01EE895E">
      <w:start w:val="1"/>
      <w:numFmt w:val="decimal"/>
      <w:lvlText w:val="(%1)"/>
      <w:lvlJc w:val="left"/>
      <w:pPr>
        <w:ind w:left="735" w:hanging="375"/>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0"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1"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2B1AC9"/>
    <w:multiLevelType w:val="hybridMultilevel"/>
    <w:tmpl w:val="DFA41DA2"/>
    <w:lvl w:ilvl="0" w:tplc="156056EE">
      <w:start w:val="1"/>
      <w:numFmt w:val="decimal"/>
      <w:lvlText w:val="%1."/>
      <w:lvlJc w:val="left"/>
      <w:pPr>
        <w:ind w:left="720" w:hanging="360"/>
      </w:pPr>
      <w:rPr>
        <w:b w:val="0"/>
        <w:bCs/>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8"/>
  </w:num>
  <w:num w:numId="2" w16cid:durableId="70396098">
    <w:abstractNumId w:val="19"/>
  </w:num>
  <w:num w:numId="3" w16cid:durableId="2568366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0"/>
  </w:num>
  <w:num w:numId="5" w16cid:durableId="608582274">
    <w:abstractNumId w:val="15"/>
  </w:num>
  <w:num w:numId="6" w16cid:durableId="722338910">
    <w:abstractNumId w:val="7"/>
  </w:num>
  <w:num w:numId="7" w16cid:durableId="1726101984">
    <w:abstractNumId w:val="26"/>
  </w:num>
  <w:num w:numId="8" w16cid:durableId="422117950">
    <w:abstractNumId w:val="6"/>
  </w:num>
  <w:num w:numId="9" w16cid:durableId="319042058">
    <w:abstractNumId w:val="16"/>
  </w:num>
  <w:num w:numId="10" w16cid:durableId="644163863">
    <w:abstractNumId w:val="5"/>
  </w:num>
  <w:num w:numId="11" w16cid:durableId="2101295823">
    <w:abstractNumId w:val="17"/>
  </w:num>
  <w:num w:numId="12" w16cid:durableId="105776839">
    <w:abstractNumId w:val="10"/>
  </w:num>
  <w:num w:numId="13" w16cid:durableId="831944328">
    <w:abstractNumId w:val="1"/>
  </w:num>
  <w:num w:numId="14" w16cid:durableId="1396008135">
    <w:abstractNumId w:val="28"/>
  </w:num>
  <w:num w:numId="15" w16cid:durableId="1370184280">
    <w:abstractNumId w:val="13"/>
  </w:num>
  <w:num w:numId="16" w16cid:durableId="1642609385">
    <w:abstractNumId w:val="18"/>
  </w:num>
  <w:num w:numId="17" w16cid:durableId="107818277">
    <w:abstractNumId w:val="27"/>
  </w:num>
  <w:num w:numId="18" w16cid:durableId="2073038182">
    <w:abstractNumId w:val="20"/>
  </w:num>
  <w:num w:numId="19" w16cid:durableId="966006172">
    <w:abstractNumId w:val="11"/>
  </w:num>
  <w:num w:numId="20" w16cid:durableId="351685192">
    <w:abstractNumId w:val="21"/>
  </w:num>
  <w:num w:numId="21" w16cid:durableId="1144272017">
    <w:abstractNumId w:val="9"/>
  </w:num>
  <w:num w:numId="22" w16cid:durableId="911282746">
    <w:abstractNumId w:val="31"/>
  </w:num>
  <w:num w:numId="23" w16cid:durableId="1911646869">
    <w:abstractNumId w:val="24"/>
  </w:num>
  <w:num w:numId="24" w16cid:durableId="1609770728">
    <w:abstractNumId w:val="2"/>
  </w:num>
  <w:num w:numId="25" w16cid:durableId="1479376473">
    <w:abstractNumId w:val="0"/>
  </w:num>
  <w:num w:numId="26" w16cid:durableId="1519391551">
    <w:abstractNumId w:val="29"/>
  </w:num>
  <w:num w:numId="27" w16cid:durableId="1455251180">
    <w:abstractNumId w:val="23"/>
  </w:num>
  <w:num w:numId="28" w16cid:durableId="73549028">
    <w:abstractNumId w:val="14"/>
  </w:num>
  <w:num w:numId="29" w16cid:durableId="727848655">
    <w:abstractNumId w:val="22"/>
  </w:num>
  <w:num w:numId="30" w16cid:durableId="27491188">
    <w:abstractNumId w:val="3"/>
  </w:num>
  <w:num w:numId="31" w16cid:durableId="664549770">
    <w:abstractNumId w:val="12"/>
  </w:num>
  <w:num w:numId="32" w16cid:durableId="550311669">
    <w:abstractNumId w:val="25"/>
  </w:num>
  <w:num w:numId="33" w16cid:durableId="590896726">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7C6"/>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01D"/>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07D14"/>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3A85"/>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3C97"/>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31CF"/>
    <w:rsid w:val="0021430E"/>
    <w:rsid w:val="002147E9"/>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3499"/>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6806"/>
    <w:rsid w:val="002575B4"/>
    <w:rsid w:val="00257B97"/>
    <w:rsid w:val="00257E31"/>
    <w:rsid w:val="00260279"/>
    <w:rsid w:val="00260339"/>
    <w:rsid w:val="002606A2"/>
    <w:rsid w:val="002606D5"/>
    <w:rsid w:val="0026085E"/>
    <w:rsid w:val="00261238"/>
    <w:rsid w:val="002620BA"/>
    <w:rsid w:val="00263D4E"/>
    <w:rsid w:val="002646C8"/>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A5D"/>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327"/>
    <w:rsid w:val="002F5E52"/>
    <w:rsid w:val="002F5E91"/>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3899"/>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2E19"/>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5D1"/>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7B9"/>
    <w:rsid w:val="00496F04"/>
    <w:rsid w:val="00497480"/>
    <w:rsid w:val="004A0303"/>
    <w:rsid w:val="004A059C"/>
    <w:rsid w:val="004A10AF"/>
    <w:rsid w:val="004A151A"/>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5F41"/>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181"/>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3C29"/>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2C06"/>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5B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B7DA3"/>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3E"/>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048"/>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1A6"/>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9CB"/>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5C6A"/>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0CD4"/>
    <w:rsid w:val="00701130"/>
    <w:rsid w:val="007012A3"/>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88C"/>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47D"/>
    <w:rsid w:val="007826C4"/>
    <w:rsid w:val="00783379"/>
    <w:rsid w:val="00783514"/>
    <w:rsid w:val="0078541E"/>
    <w:rsid w:val="007872B4"/>
    <w:rsid w:val="0078790C"/>
    <w:rsid w:val="0079053A"/>
    <w:rsid w:val="00790631"/>
    <w:rsid w:val="00792710"/>
    <w:rsid w:val="0079276E"/>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175"/>
    <w:rsid w:val="007D232D"/>
    <w:rsid w:val="007D24F6"/>
    <w:rsid w:val="007D3A18"/>
    <w:rsid w:val="007D3CBB"/>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528"/>
    <w:rsid w:val="008D48F8"/>
    <w:rsid w:val="008D4CDD"/>
    <w:rsid w:val="008D5F05"/>
    <w:rsid w:val="008D63D7"/>
    <w:rsid w:val="008D70DE"/>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6AA3"/>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54A"/>
    <w:rsid w:val="0097483F"/>
    <w:rsid w:val="00974E03"/>
    <w:rsid w:val="00974F5E"/>
    <w:rsid w:val="009752A9"/>
    <w:rsid w:val="00975376"/>
    <w:rsid w:val="00975649"/>
    <w:rsid w:val="00975ABE"/>
    <w:rsid w:val="00976311"/>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BBC"/>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767"/>
    <w:rsid w:val="00A01F80"/>
    <w:rsid w:val="00A02866"/>
    <w:rsid w:val="00A031C0"/>
    <w:rsid w:val="00A03F29"/>
    <w:rsid w:val="00A04540"/>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2F89"/>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464"/>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093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3738"/>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56AC0"/>
    <w:rsid w:val="00B60518"/>
    <w:rsid w:val="00B61772"/>
    <w:rsid w:val="00B61A75"/>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7DD"/>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72B"/>
    <w:rsid w:val="00C20BF8"/>
    <w:rsid w:val="00C2172A"/>
    <w:rsid w:val="00C22254"/>
    <w:rsid w:val="00C223EB"/>
    <w:rsid w:val="00C2258A"/>
    <w:rsid w:val="00C23098"/>
    <w:rsid w:val="00C23196"/>
    <w:rsid w:val="00C245D8"/>
    <w:rsid w:val="00C24AFF"/>
    <w:rsid w:val="00C254CF"/>
    <w:rsid w:val="00C269AE"/>
    <w:rsid w:val="00C26A76"/>
    <w:rsid w:val="00C272D7"/>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60B8"/>
    <w:rsid w:val="00C47611"/>
    <w:rsid w:val="00C47E05"/>
    <w:rsid w:val="00C536AA"/>
    <w:rsid w:val="00C54049"/>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42B8"/>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2C5"/>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4A1B"/>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105"/>
    <w:rsid w:val="00D56734"/>
    <w:rsid w:val="00D56C7A"/>
    <w:rsid w:val="00D57794"/>
    <w:rsid w:val="00D57EDA"/>
    <w:rsid w:val="00D6058A"/>
    <w:rsid w:val="00D6190B"/>
    <w:rsid w:val="00D61C6F"/>
    <w:rsid w:val="00D61EE1"/>
    <w:rsid w:val="00D622B8"/>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76B17"/>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4C5"/>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3CB2"/>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064"/>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4E53"/>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0760"/>
    <w:rsid w:val="00F3227D"/>
    <w:rsid w:val="00F33412"/>
    <w:rsid w:val="00F33D2C"/>
    <w:rsid w:val="00F34333"/>
    <w:rsid w:val="00F34AF6"/>
    <w:rsid w:val="00F355A1"/>
    <w:rsid w:val="00F36171"/>
    <w:rsid w:val="00F36189"/>
    <w:rsid w:val="00F36FCE"/>
    <w:rsid w:val="00F4203B"/>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240"/>
    <w:rsid w:val="00F61AF7"/>
    <w:rsid w:val="00F62988"/>
    <w:rsid w:val="00F63346"/>
    <w:rsid w:val="00F63DA1"/>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1A5"/>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Zadanifontodlomka"/>
    <w:rsid w:val="007D3CBB"/>
    <w:rPr>
      <w:rFonts w:ascii="ArialMT" w:hAnsi="ArialMT" w:hint="default"/>
      <w:b w:val="0"/>
      <w:bCs w:val="0"/>
      <w:i w:val="0"/>
      <w:iCs w:val="0"/>
      <w:color w:val="000000"/>
      <w:sz w:val="20"/>
      <w:szCs w:val="20"/>
    </w:rPr>
  </w:style>
  <w:style w:type="paragraph" w:styleId="Bezproreda">
    <w:name w:val="No Spacing"/>
    <w:uiPriority w:val="1"/>
    <w:qFormat/>
    <w:rsid w:val="00BA67DD"/>
    <w:pPr>
      <w:spacing w:after="0" w:line="240" w:lineRule="auto"/>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yperlink" Target="mailto:duje.mitrovic@bolnica-zadar.hr"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duje.mitrovic@bolnica-zadar.h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ndrijana.nizic@bolnica-zadar.h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glossaryDocument" Target="glossary/document.xml"/><Relationship Id="rId10" Type="http://schemas.openxmlformats.org/officeDocument/2006/relationships/hyperlink" Target="mailto:duje.mitrovic@bolnica-zadar.hr" TargetMode="External"/><Relationship Id="rId19" Type="http://schemas.openxmlformats.org/officeDocument/2006/relationships/hyperlink" Target="mailto:nabava@bolnica-zadar.hr" TargetMode="External"/><Relationship Id="rId4" Type="http://schemas.openxmlformats.org/officeDocument/2006/relationships/styles" Target="styles.xml"/><Relationship Id="rId9" Type="http://schemas.openxmlformats.org/officeDocument/2006/relationships/hyperlink" Target="mailto:andrijana.nizic@bolnica-zadar.hr" TargetMode="External"/><Relationship Id="rId14" Type="http://schemas.openxmlformats.org/officeDocument/2006/relationships/footer" Target="footer2.xml"/><Relationship Id="rId22" Type="http://schemas.openxmlformats.org/officeDocument/2006/relationships/hyperlink" Target="https://www.bolnica-zadar.hr/aktualnosti/javna-nabava/"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Tekstrezerviranogmjesta"/>
            </w:rPr>
            <w:t>Kliknite ili dodirnite ovdje da biste unijeli tekst.</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DefaultPlaceholder_-1854013440"/>
        <w:category>
          <w:name w:val="Općenito"/>
          <w:gallery w:val="placeholder"/>
        </w:category>
        <w:types>
          <w:type w:val="bbPlcHdr"/>
        </w:types>
        <w:behaviors>
          <w:behavior w:val="content"/>
        </w:behaviors>
        <w:guid w:val="{8ED3B89C-D95D-4C6B-BA8A-CB0B553D02BB}"/>
      </w:docPartPr>
      <w:docPartBody>
        <w:p w:rsidR="008C574C" w:rsidRDefault="008C574C">
          <w:r w:rsidRPr="008C2A10">
            <w:rPr>
              <w:rStyle w:val="Tekstrezerviranogmjesta"/>
            </w:rPr>
            <w:t>Kliknite ili dodirnite ovdje da biste unijeli tekst.</w:t>
          </w:r>
        </w:p>
      </w:docPartBody>
    </w:docPart>
    <w:docPart>
      <w:docPartPr>
        <w:name w:val="6BE777562E0C4BE5B71B1962D82BA7F7"/>
        <w:category>
          <w:name w:val="Općenito"/>
          <w:gallery w:val="placeholder"/>
        </w:category>
        <w:types>
          <w:type w:val="bbPlcHdr"/>
        </w:types>
        <w:behaviors>
          <w:behavior w:val="content"/>
        </w:behaviors>
        <w:guid w:val="{FB710EBF-109A-47E8-B965-5CB15756CF96}"/>
      </w:docPartPr>
      <w:docPartBody>
        <w:p w:rsidR="008D4F50" w:rsidRDefault="008D4F50" w:rsidP="008D4F50">
          <w:pPr>
            <w:pStyle w:val="6BE777562E0C4BE5B71B1962D82BA7F7"/>
          </w:pPr>
          <w:r w:rsidRPr="008C2A10">
            <w:rPr>
              <w:rStyle w:val="Tekstrezerviranogmjesta"/>
            </w:rPr>
            <w:t>Kliknite ili dodirnite ovdje da biste unijeli tekst.</w:t>
          </w:r>
        </w:p>
      </w:docPartBody>
    </w:docPart>
    <w:docPart>
      <w:docPartPr>
        <w:name w:val="52156AF819364EEEA9984AA10E0EF50E"/>
        <w:category>
          <w:name w:val="Općenito"/>
          <w:gallery w:val="placeholder"/>
        </w:category>
        <w:types>
          <w:type w:val="bbPlcHdr"/>
        </w:types>
        <w:behaviors>
          <w:behavior w:val="content"/>
        </w:behaviors>
        <w:guid w:val="{C538BC36-5625-45FF-BC17-C69ACC21BB44}"/>
      </w:docPartPr>
      <w:docPartBody>
        <w:p w:rsidR="008D4F50" w:rsidRDefault="008D4F50" w:rsidP="008D4F50">
          <w:pPr>
            <w:pStyle w:val="52156AF819364EEEA9984AA10E0EF50E"/>
          </w:pPr>
          <w:r w:rsidRPr="00030972">
            <w:rPr>
              <w:rStyle w:val="Tekstrezerviranogmjesta"/>
            </w:rPr>
            <w:t>Kliknite ili dodirnite ovdje da biste unijeli tekst.</w:t>
          </w:r>
        </w:p>
      </w:docPartBody>
    </w:docPart>
    <w:docPart>
      <w:docPartPr>
        <w:name w:val="7AF8F11FE6324762898254308D6067BC"/>
        <w:category>
          <w:name w:val="Općenito"/>
          <w:gallery w:val="placeholder"/>
        </w:category>
        <w:types>
          <w:type w:val="bbPlcHdr"/>
        </w:types>
        <w:behaviors>
          <w:behavior w:val="content"/>
        </w:behaviors>
        <w:guid w:val="{E6C283D3-107D-486B-8F4F-AB01DDA96730}"/>
      </w:docPartPr>
      <w:docPartBody>
        <w:p w:rsidR="008D4F50" w:rsidRDefault="008D4F50" w:rsidP="008D4F50">
          <w:pPr>
            <w:pStyle w:val="7AF8F11FE6324762898254308D6067BC"/>
          </w:pPr>
          <w:r w:rsidRPr="008C2A10">
            <w:rPr>
              <w:rStyle w:val="Tekstrezerviranogmjesta"/>
            </w:rPr>
            <w:t>Kliknite ili dodirnite ovdje da biste unijeli tekst.</w:t>
          </w:r>
        </w:p>
      </w:docPartBody>
    </w:docPart>
    <w:docPart>
      <w:docPartPr>
        <w:name w:val="90446D1707A642A2B708F4A01A24FCD7"/>
        <w:category>
          <w:name w:val="Općenito"/>
          <w:gallery w:val="placeholder"/>
        </w:category>
        <w:types>
          <w:type w:val="bbPlcHdr"/>
        </w:types>
        <w:behaviors>
          <w:behavior w:val="content"/>
        </w:behaviors>
        <w:guid w:val="{633F621A-2877-43AB-85A5-D63D6EEF5E85}"/>
      </w:docPartPr>
      <w:docPartBody>
        <w:p w:rsidR="008D4F50" w:rsidRDefault="008D4F50" w:rsidP="008D4F50">
          <w:pPr>
            <w:pStyle w:val="90446D1707A642A2B708F4A01A24FCD7"/>
          </w:pPr>
          <w:r w:rsidRPr="008C2A10">
            <w:rPr>
              <w:rStyle w:val="Tekstrezerviranogmjesta"/>
            </w:rPr>
            <w:t>Kliknite ili dodirnite ovdje da biste unijeli tekst.</w:t>
          </w:r>
        </w:p>
      </w:docPartBody>
    </w:docPart>
    <w:docPart>
      <w:docPartPr>
        <w:name w:val="A402CCA5D27D46DA9895C3195BA96DA6"/>
        <w:category>
          <w:name w:val="Općenito"/>
          <w:gallery w:val="placeholder"/>
        </w:category>
        <w:types>
          <w:type w:val="bbPlcHdr"/>
        </w:types>
        <w:behaviors>
          <w:behavior w:val="content"/>
        </w:behaviors>
        <w:guid w:val="{582991FC-4DFF-4C44-B2E4-C4EE1BCEDEE8}"/>
      </w:docPartPr>
      <w:docPartBody>
        <w:p w:rsidR="008D4F50" w:rsidRDefault="008D4F50" w:rsidP="008D4F50">
          <w:pPr>
            <w:pStyle w:val="A402CCA5D27D46DA9895C3195BA96DA6"/>
          </w:pPr>
          <w:r w:rsidRPr="000E6BCB">
            <w:rPr>
              <w:rStyle w:val="Tekstrezerviranogmjesta"/>
            </w:rPr>
            <w:t>Kliknite ili dodirnite ovdje da biste unijeli datum.</w:t>
          </w:r>
        </w:p>
      </w:docPartBody>
    </w:docPart>
    <w:docPart>
      <w:docPartPr>
        <w:name w:val="CA162CF041F94C0BA66F61A2CA817AF8"/>
        <w:category>
          <w:name w:val="Općenito"/>
          <w:gallery w:val="placeholder"/>
        </w:category>
        <w:types>
          <w:type w:val="bbPlcHdr"/>
        </w:types>
        <w:behaviors>
          <w:behavior w:val="content"/>
        </w:behaviors>
        <w:guid w:val="{5F3FC710-3146-4E7E-A0CE-0B2F6FDC340F}"/>
      </w:docPartPr>
      <w:docPartBody>
        <w:p w:rsidR="008D4F50" w:rsidRDefault="008D4F50" w:rsidP="008D4F50">
          <w:pPr>
            <w:pStyle w:val="CA162CF041F94C0BA66F61A2CA817AF8"/>
          </w:pPr>
          <w:r w:rsidRPr="00030972">
            <w:rPr>
              <w:rStyle w:val="Tekstrezerviranogmjesta"/>
            </w:rPr>
            <w:t>Kliknite ili dodirnite ovdje da biste unijeli tekst.</w:t>
          </w:r>
        </w:p>
      </w:docPartBody>
    </w:docPart>
    <w:docPart>
      <w:docPartPr>
        <w:name w:val="5A10FCACE40B480DAAE888EDCAB8468A"/>
        <w:category>
          <w:name w:val="Općenito"/>
          <w:gallery w:val="placeholder"/>
        </w:category>
        <w:types>
          <w:type w:val="bbPlcHdr"/>
        </w:types>
        <w:behaviors>
          <w:behavior w:val="content"/>
        </w:behaviors>
        <w:guid w:val="{BA350E88-622E-4CAA-A860-6EE36EDAD9FC}"/>
      </w:docPartPr>
      <w:docPartBody>
        <w:p w:rsidR="008D4F50" w:rsidRDefault="008D4F50" w:rsidP="008D4F50">
          <w:pPr>
            <w:pStyle w:val="5A10FCACE40B480DAAE888EDCAB8468A"/>
          </w:pPr>
          <w:r w:rsidRPr="000E6BCB">
            <w:rPr>
              <w:rStyle w:val="Tekstrezerviranogmjesta"/>
            </w:rPr>
            <w:t>Kliknite ili dodirnite ovdje da biste unijeli datum.</w:t>
          </w:r>
        </w:p>
      </w:docPartBody>
    </w:docPart>
    <w:docPart>
      <w:docPartPr>
        <w:name w:val="4865FA12740C4371B8B1A96325E09B21"/>
        <w:category>
          <w:name w:val="Općenito"/>
          <w:gallery w:val="placeholder"/>
        </w:category>
        <w:types>
          <w:type w:val="bbPlcHdr"/>
        </w:types>
        <w:behaviors>
          <w:behavior w:val="content"/>
        </w:behaviors>
        <w:guid w:val="{516EB4E7-0BCD-49C6-9E81-5FAEED9CEDD0}"/>
      </w:docPartPr>
      <w:docPartBody>
        <w:p w:rsidR="008D4F50" w:rsidRDefault="008D4F50" w:rsidP="008D4F50">
          <w:pPr>
            <w:pStyle w:val="4865FA12740C4371B8B1A96325E09B21"/>
          </w:pPr>
          <w:r w:rsidRPr="00030972">
            <w:rPr>
              <w:rStyle w:val="Tekstrezerviranogmjesta"/>
            </w:rPr>
            <w:t>Kliknite ili dodirnite ovdje da biste unijeli tekst.</w:t>
          </w:r>
        </w:p>
      </w:docPartBody>
    </w:docPart>
    <w:docPart>
      <w:docPartPr>
        <w:name w:val="780B1126BB394AD98A058B81651496B5"/>
        <w:category>
          <w:name w:val="Općenito"/>
          <w:gallery w:val="placeholder"/>
        </w:category>
        <w:types>
          <w:type w:val="bbPlcHdr"/>
        </w:types>
        <w:behaviors>
          <w:behavior w:val="content"/>
        </w:behaviors>
        <w:guid w:val="{669AE05C-345B-4127-8652-A952D50FD267}"/>
      </w:docPartPr>
      <w:docPartBody>
        <w:p w:rsidR="008D4F50" w:rsidRDefault="008D4F50" w:rsidP="008D4F50">
          <w:pPr>
            <w:pStyle w:val="780B1126BB394AD98A058B81651496B5"/>
          </w:pPr>
          <w:r w:rsidRPr="00030972">
            <w:rPr>
              <w:rStyle w:val="Tekstrezerviranogmjesta"/>
            </w:rPr>
            <w:t>Kliknite ili dodirnite ovdje da biste unijeli tekst.</w:t>
          </w:r>
        </w:p>
      </w:docPartBody>
    </w:docPart>
    <w:docPart>
      <w:docPartPr>
        <w:name w:val="91F4668151F3407DA4C103B2B70C08A2"/>
        <w:category>
          <w:name w:val="Općenito"/>
          <w:gallery w:val="placeholder"/>
        </w:category>
        <w:types>
          <w:type w:val="bbPlcHdr"/>
        </w:types>
        <w:behaviors>
          <w:behavior w:val="content"/>
        </w:behaviors>
        <w:guid w:val="{84BAB672-37DD-4B1F-B8F8-16BA44EFE681}"/>
      </w:docPartPr>
      <w:docPartBody>
        <w:p w:rsidR="008D4F50" w:rsidRDefault="008D4F50" w:rsidP="008D4F50">
          <w:pPr>
            <w:pStyle w:val="91F4668151F3407DA4C103B2B70C08A2"/>
          </w:pPr>
          <w:r w:rsidRPr="00030972">
            <w:rPr>
              <w:rStyle w:val="Tekstrezerviranogmjesta"/>
            </w:rPr>
            <w:t>Kliknite ili dodirnite ovdje da biste unijeli tekst.</w:t>
          </w:r>
        </w:p>
      </w:docPartBody>
    </w:docPart>
    <w:docPart>
      <w:docPartPr>
        <w:name w:val="960F312E19C54E67BBEC907240E80F14"/>
        <w:category>
          <w:name w:val="Općenito"/>
          <w:gallery w:val="placeholder"/>
        </w:category>
        <w:types>
          <w:type w:val="bbPlcHdr"/>
        </w:types>
        <w:behaviors>
          <w:behavior w:val="content"/>
        </w:behaviors>
        <w:guid w:val="{C46156FB-07B7-4249-8E65-40117C547DEC}"/>
      </w:docPartPr>
      <w:docPartBody>
        <w:p w:rsidR="008D4F50" w:rsidRDefault="008D4F50" w:rsidP="008D4F50">
          <w:pPr>
            <w:pStyle w:val="960F312E19C54E67BBEC907240E80F14"/>
          </w:pPr>
          <w:r w:rsidRPr="008C2A10">
            <w:rPr>
              <w:rStyle w:val="Tekstrezerviranogmjesta"/>
            </w:rPr>
            <w:t>Kliknite ili dodirnite ovdje da biste unijeli tekst.</w:t>
          </w:r>
        </w:p>
      </w:docPartBody>
    </w:docPart>
    <w:docPart>
      <w:docPartPr>
        <w:name w:val="C9AA27C4AA3F4A4BBBE1D69916DC0C4A"/>
        <w:category>
          <w:name w:val="Općenito"/>
          <w:gallery w:val="placeholder"/>
        </w:category>
        <w:types>
          <w:type w:val="bbPlcHdr"/>
        </w:types>
        <w:behaviors>
          <w:behavior w:val="content"/>
        </w:behaviors>
        <w:guid w:val="{F0927E73-79A9-4B80-9934-BC2CC4E55F23}"/>
      </w:docPartPr>
      <w:docPartBody>
        <w:p w:rsidR="008D4F50" w:rsidRDefault="008D4F50" w:rsidP="008D4F50">
          <w:pPr>
            <w:pStyle w:val="C9AA27C4AA3F4A4BBBE1D69916DC0C4A"/>
          </w:pPr>
          <w:r w:rsidRPr="008C2A10">
            <w:rPr>
              <w:rStyle w:val="Tekstrezerviranogmjesta"/>
            </w:rPr>
            <w:t>Kliknite ili dodirnite ovdje da biste unijeli tekst.</w:t>
          </w:r>
        </w:p>
      </w:docPartBody>
    </w:docPart>
    <w:docPart>
      <w:docPartPr>
        <w:name w:val="A25D1E08D5F34FCE9AB4C3F8002DAFA7"/>
        <w:category>
          <w:name w:val="Općenito"/>
          <w:gallery w:val="placeholder"/>
        </w:category>
        <w:types>
          <w:type w:val="bbPlcHdr"/>
        </w:types>
        <w:behaviors>
          <w:behavior w:val="content"/>
        </w:behaviors>
        <w:guid w:val="{5A2BEB75-A0A8-4574-9571-A5E60E1BB5E4}"/>
      </w:docPartPr>
      <w:docPartBody>
        <w:p w:rsidR="008D4F50" w:rsidRDefault="008D4F50" w:rsidP="008D4F50">
          <w:pPr>
            <w:pStyle w:val="A25D1E08D5F34FCE9AB4C3F8002DAFA7"/>
          </w:pPr>
          <w:r w:rsidRPr="008C2A10">
            <w:rPr>
              <w:rStyle w:val="Tekstrezerviranogmjesta"/>
            </w:rPr>
            <w:t>Kliknite ili dodirnite ovdje da biste unijeli tekst.</w:t>
          </w:r>
        </w:p>
      </w:docPartBody>
    </w:docPart>
    <w:docPart>
      <w:docPartPr>
        <w:name w:val="CFFD959CE181403EB25908AC1125C190"/>
        <w:category>
          <w:name w:val="Općenito"/>
          <w:gallery w:val="placeholder"/>
        </w:category>
        <w:types>
          <w:type w:val="bbPlcHdr"/>
        </w:types>
        <w:behaviors>
          <w:behavior w:val="content"/>
        </w:behaviors>
        <w:guid w:val="{FC1B2122-9991-41C2-9BFC-A86C1BEF9213}"/>
      </w:docPartPr>
      <w:docPartBody>
        <w:p w:rsidR="008D4F50" w:rsidRDefault="008D4F50" w:rsidP="008D4F50">
          <w:pPr>
            <w:pStyle w:val="CFFD959CE181403EB25908AC1125C190"/>
          </w:pPr>
          <w:r w:rsidRPr="008C2A10">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
      <w:docPartPr>
        <w:name w:val="EB41D3C64A3D4FADABDB0719B73104D2"/>
        <w:category>
          <w:name w:val="Općenito"/>
          <w:gallery w:val="placeholder"/>
        </w:category>
        <w:types>
          <w:type w:val="bbPlcHdr"/>
        </w:types>
        <w:behaviors>
          <w:behavior w:val="content"/>
        </w:behaviors>
        <w:guid w:val="{C26D8B1F-749D-436B-95F6-2B4D61616D7F}"/>
      </w:docPartPr>
      <w:docPartBody>
        <w:p w:rsidR="004706E9" w:rsidRDefault="004706E9" w:rsidP="004706E9">
          <w:pPr>
            <w:pStyle w:val="EB41D3C64A3D4FADABDB0719B73104D2"/>
          </w:pPr>
          <w:r w:rsidRPr="00702316">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16693D"/>
    <w:rsid w:val="002F5327"/>
    <w:rsid w:val="00461F71"/>
    <w:rsid w:val="004706E9"/>
    <w:rsid w:val="006E5C6A"/>
    <w:rsid w:val="008C574C"/>
    <w:rsid w:val="008D4F50"/>
    <w:rsid w:val="008D70DE"/>
    <w:rsid w:val="00A95F99"/>
    <w:rsid w:val="00B32697"/>
    <w:rsid w:val="00BE211F"/>
    <w:rsid w:val="00C852C5"/>
    <w:rsid w:val="00CD17C0"/>
    <w:rsid w:val="00D622B8"/>
    <w:rsid w:val="00EE7AFF"/>
    <w:rsid w:val="00FC00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4706E9"/>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0008D4090CA14A4297083396ED2EE52C">
    <w:name w:val="0008D4090CA14A4297083396ED2EE52C"/>
  </w:style>
  <w:style w:type="paragraph" w:customStyle="1" w:styleId="0B9372F36CFD492FB21C06CD759444CF">
    <w:name w:val="0B9372F36CFD492FB21C06CD759444CF"/>
  </w:style>
  <w:style w:type="paragraph" w:customStyle="1" w:styleId="1A4AC79F19AB49338EAE794876BF6C50">
    <w:name w:val="1A4AC79F19AB49338EAE794876BF6C50"/>
  </w:style>
  <w:style w:type="paragraph" w:customStyle="1" w:styleId="85E7CE07F394489E88CAEC31050B9094">
    <w:name w:val="85E7CE07F394489E88CAEC31050B9094"/>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71AEF35DE23A49B680933A998487F7F4">
    <w:name w:val="71AEF35DE23A49B680933A998487F7F4"/>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6CC1176AE0524793A48183C3860CB5CF">
    <w:name w:val="6CC1176AE0524793A48183C3860CB5CF"/>
    <w:rsid w:val="008C574C"/>
  </w:style>
  <w:style w:type="paragraph" w:customStyle="1" w:styleId="4D2BD3138B184BBDA2594C0B8D8F99DC">
    <w:name w:val="4D2BD3138B184BBDA2594C0B8D8F99DC"/>
    <w:rsid w:val="008C574C"/>
  </w:style>
  <w:style w:type="paragraph" w:customStyle="1" w:styleId="316228AE8BA04F53974374C1B10CF0A1">
    <w:name w:val="316228AE8BA04F53974374C1B10CF0A1"/>
    <w:rsid w:val="008C574C"/>
  </w:style>
  <w:style w:type="paragraph" w:customStyle="1" w:styleId="B0E45F537422441ABF48CDEEC7980FAF">
    <w:name w:val="B0E45F537422441ABF48CDEEC7980FAF"/>
    <w:rsid w:val="008C574C"/>
  </w:style>
  <w:style w:type="paragraph" w:customStyle="1" w:styleId="27A694401C7A48DA9A2249D4812BB090">
    <w:name w:val="27A694401C7A48DA9A2249D4812BB090"/>
    <w:rsid w:val="008C574C"/>
  </w:style>
  <w:style w:type="paragraph" w:customStyle="1" w:styleId="F6D167011A57430DB0418B77A4600434">
    <w:name w:val="F6D167011A57430DB0418B77A4600434"/>
    <w:rsid w:val="008C574C"/>
  </w:style>
  <w:style w:type="paragraph" w:customStyle="1" w:styleId="5B1F7204786942DB92149DC4A9D5D809">
    <w:name w:val="5B1F7204786942DB92149DC4A9D5D809"/>
    <w:rsid w:val="008D4F50"/>
  </w:style>
  <w:style w:type="paragraph" w:customStyle="1" w:styleId="063CDB6CAE4547F0A34F46D10632CE99">
    <w:name w:val="063CDB6CAE4547F0A34F46D10632CE99"/>
    <w:rsid w:val="008D4F50"/>
  </w:style>
  <w:style w:type="paragraph" w:customStyle="1" w:styleId="54319A6B9F1B4B2DB41707580920912B">
    <w:name w:val="54319A6B9F1B4B2DB41707580920912B"/>
    <w:rsid w:val="008D4F50"/>
  </w:style>
  <w:style w:type="paragraph" w:customStyle="1" w:styleId="3EB63DC32C1044FDA8A6FB0B46D2F011">
    <w:name w:val="3EB63DC32C1044FDA8A6FB0B46D2F011"/>
    <w:rsid w:val="008D4F50"/>
  </w:style>
  <w:style w:type="paragraph" w:customStyle="1" w:styleId="E87F6354E9E146099630BE487545EE68">
    <w:name w:val="E87F6354E9E146099630BE487545EE68"/>
    <w:rsid w:val="008D4F50"/>
  </w:style>
  <w:style w:type="paragraph" w:customStyle="1" w:styleId="E78F8BE1B5544F58BDB2142F80168E05">
    <w:name w:val="E78F8BE1B5544F58BDB2142F80168E05"/>
    <w:rsid w:val="008D4F50"/>
  </w:style>
  <w:style w:type="paragraph" w:customStyle="1" w:styleId="F7EE038199C848298E25BE0B5377927D">
    <w:name w:val="F7EE038199C848298E25BE0B5377927D"/>
    <w:rsid w:val="008D4F50"/>
  </w:style>
  <w:style w:type="paragraph" w:customStyle="1" w:styleId="A932B31D43DE4B328964C7816BB12217">
    <w:name w:val="A932B31D43DE4B328964C7816BB12217"/>
    <w:rsid w:val="008D4F50"/>
  </w:style>
  <w:style w:type="paragraph" w:customStyle="1" w:styleId="EDEFB81201A4467485104AF03A3D3AF7">
    <w:name w:val="EDEFB81201A4467485104AF03A3D3AF7"/>
    <w:rsid w:val="008D4F50"/>
  </w:style>
  <w:style w:type="paragraph" w:customStyle="1" w:styleId="477EFE0F15864D5A9231EE62BEA7E0EC">
    <w:name w:val="477EFE0F15864D5A9231EE62BEA7E0EC"/>
    <w:rsid w:val="008D4F50"/>
  </w:style>
  <w:style w:type="paragraph" w:customStyle="1" w:styleId="A4214AF954D94802948906C7A087C9F5">
    <w:name w:val="A4214AF954D94802948906C7A087C9F5"/>
    <w:rsid w:val="008D4F50"/>
  </w:style>
  <w:style w:type="paragraph" w:customStyle="1" w:styleId="5D3FA437B44B445D937A9BCA63C1CF92">
    <w:name w:val="5D3FA437B44B445D937A9BCA63C1CF92"/>
    <w:rsid w:val="008D4F50"/>
  </w:style>
  <w:style w:type="paragraph" w:customStyle="1" w:styleId="6BE777562E0C4BE5B71B1962D82BA7F7">
    <w:name w:val="6BE777562E0C4BE5B71B1962D82BA7F7"/>
    <w:rsid w:val="008D4F50"/>
  </w:style>
  <w:style w:type="paragraph" w:customStyle="1" w:styleId="52156AF819364EEEA9984AA10E0EF50E">
    <w:name w:val="52156AF819364EEEA9984AA10E0EF50E"/>
    <w:rsid w:val="008D4F50"/>
  </w:style>
  <w:style w:type="paragraph" w:customStyle="1" w:styleId="7AF8F11FE6324762898254308D6067BC">
    <w:name w:val="7AF8F11FE6324762898254308D6067BC"/>
    <w:rsid w:val="008D4F50"/>
  </w:style>
  <w:style w:type="paragraph" w:customStyle="1" w:styleId="90446D1707A642A2B708F4A01A24FCD7">
    <w:name w:val="90446D1707A642A2B708F4A01A24FCD7"/>
    <w:rsid w:val="008D4F50"/>
  </w:style>
  <w:style w:type="paragraph" w:customStyle="1" w:styleId="A402CCA5D27D46DA9895C3195BA96DA6">
    <w:name w:val="A402CCA5D27D46DA9895C3195BA96DA6"/>
    <w:rsid w:val="008D4F50"/>
  </w:style>
  <w:style w:type="paragraph" w:customStyle="1" w:styleId="1781FF06C6394B55A900CDC8A16BDBCD">
    <w:name w:val="1781FF06C6394B55A900CDC8A16BDBCD"/>
    <w:rsid w:val="008D4F50"/>
  </w:style>
  <w:style w:type="paragraph" w:customStyle="1" w:styleId="CA162CF041F94C0BA66F61A2CA817AF8">
    <w:name w:val="CA162CF041F94C0BA66F61A2CA817AF8"/>
    <w:rsid w:val="008D4F50"/>
  </w:style>
  <w:style w:type="paragraph" w:customStyle="1" w:styleId="5A10FCACE40B480DAAE888EDCAB8468A">
    <w:name w:val="5A10FCACE40B480DAAE888EDCAB8468A"/>
    <w:rsid w:val="008D4F50"/>
  </w:style>
  <w:style w:type="paragraph" w:customStyle="1" w:styleId="4865FA12740C4371B8B1A96325E09B21">
    <w:name w:val="4865FA12740C4371B8B1A96325E09B21"/>
    <w:rsid w:val="008D4F50"/>
  </w:style>
  <w:style w:type="paragraph" w:customStyle="1" w:styleId="780B1126BB394AD98A058B81651496B5">
    <w:name w:val="780B1126BB394AD98A058B81651496B5"/>
    <w:rsid w:val="008D4F50"/>
  </w:style>
  <w:style w:type="paragraph" w:customStyle="1" w:styleId="85F7DB9AF56A4E8AB42E7510C580107A">
    <w:name w:val="85F7DB9AF56A4E8AB42E7510C580107A"/>
    <w:rsid w:val="008D4F50"/>
  </w:style>
  <w:style w:type="paragraph" w:customStyle="1" w:styleId="AEAC2C38BDFA4FE0A097FEA208BE3091">
    <w:name w:val="AEAC2C38BDFA4FE0A097FEA208BE3091"/>
    <w:rsid w:val="008D4F50"/>
  </w:style>
  <w:style w:type="paragraph" w:customStyle="1" w:styleId="E8609D087B2B499388F1EC01A8AE7DF6">
    <w:name w:val="E8609D087B2B499388F1EC01A8AE7DF6"/>
    <w:rsid w:val="008D4F50"/>
  </w:style>
  <w:style w:type="paragraph" w:customStyle="1" w:styleId="91F4668151F3407DA4C103B2B70C08A2">
    <w:name w:val="91F4668151F3407DA4C103B2B70C08A2"/>
    <w:rsid w:val="008D4F50"/>
  </w:style>
  <w:style w:type="paragraph" w:customStyle="1" w:styleId="960F312E19C54E67BBEC907240E80F14">
    <w:name w:val="960F312E19C54E67BBEC907240E80F14"/>
    <w:rsid w:val="008D4F50"/>
  </w:style>
  <w:style w:type="paragraph" w:customStyle="1" w:styleId="C9AA27C4AA3F4A4BBBE1D69916DC0C4A">
    <w:name w:val="C9AA27C4AA3F4A4BBBE1D69916DC0C4A"/>
    <w:rsid w:val="008D4F50"/>
  </w:style>
  <w:style w:type="paragraph" w:customStyle="1" w:styleId="A25D1E08D5F34FCE9AB4C3F8002DAFA7">
    <w:name w:val="A25D1E08D5F34FCE9AB4C3F8002DAFA7"/>
    <w:rsid w:val="008D4F50"/>
  </w:style>
  <w:style w:type="paragraph" w:customStyle="1" w:styleId="CFFD959CE181403EB25908AC1125C190">
    <w:name w:val="CFFD959CE181403EB25908AC1125C190"/>
    <w:rsid w:val="008D4F50"/>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16263C05C30D49B5B79131C434FF1DF2">
    <w:name w:val="16263C05C30D49B5B79131C434FF1DF2"/>
    <w:rsid w:val="00A95F99"/>
  </w:style>
  <w:style w:type="paragraph" w:customStyle="1" w:styleId="DE8019AEF3704377B050030A0C70F744">
    <w:name w:val="DE8019AEF3704377B050030A0C70F744"/>
    <w:rsid w:val="00A95F99"/>
  </w:style>
  <w:style w:type="paragraph" w:customStyle="1" w:styleId="EB41D3C64A3D4FADABDB0719B73104D2">
    <w:name w:val="EB41D3C64A3D4FADABDB0719B73104D2"/>
    <w:rsid w:val="004706E9"/>
  </w:style>
  <w:style w:type="paragraph" w:customStyle="1" w:styleId="23992E9C359D4279B69899FF618B1377">
    <w:name w:val="23992E9C359D4279B69899FF618B1377"/>
    <w:rsid w:val="00470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17</Pages>
  <Words>6291</Words>
  <Characters>35861</Characters>
  <Application>Microsoft Office Word</Application>
  <DocSecurity>0</DocSecurity>
  <Lines>298</Lines>
  <Paragraphs>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307</cp:revision>
  <cp:lastPrinted>2023-03-28T10:20:00Z</cp:lastPrinted>
  <dcterms:created xsi:type="dcterms:W3CDTF">2023-11-08T12:24:00Z</dcterms:created>
  <dcterms:modified xsi:type="dcterms:W3CDTF">2025-11-05T13:51:00Z</dcterms:modified>
</cp:coreProperties>
</file>