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2A47F61F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2463D6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5E16C31C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7985F7EC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25B9BAC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613F7B5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5B6BE65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A2F2B84013547219B1DF9F7898221CF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5571603D" w14:textId="21465D4A" w:rsidR="00E56BDD" w:rsidRPr="00324CD0" w:rsidRDefault="003E6000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cs="Arial"/>
                      <w:bCs/>
                      <w:sz w:val="22"/>
                      <w:szCs w:val="24"/>
                    </w:rPr>
                    <w:alias w:val="Naziv predmeta nabave"/>
                    <w:tag w:val="Naziv predmeta nabave"/>
                    <w:id w:val="-138041198"/>
                    <w:placeholder>
                      <w:docPart w:val="473BA987463B46A592AAB8E0A3AAB467"/>
                    </w:placeholder>
                    <w:text/>
                  </w:sdtPr>
                  <w:sdtContent>
                    <w:r w:rsidRPr="003E6000">
                      <w:rPr>
                        <w:rFonts w:cs="Arial"/>
                        <w:bCs/>
                        <w:sz w:val="22"/>
                        <w:szCs w:val="24"/>
                      </w:rPr>
                      <w:t>PJN-127-25 | Demontaža i montaža vanjskih vrata platforme</w:t>
                    </w:r>
                  </w:sdtContent>
                </w:sdt>
              </w:p>
            </w:tc>
          </w:sdtContent>
        </w:sdt>
      </w:tr>
      <w:tr w:rsidR="00E56BDD" w:rsidRPr="00343C71" w14:paraId="4200F90B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850AED" w14:textId="77777777" w:rsidR="00E56BDD" w:rsidRPr="00343C71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56BDD" w:rsidRPr="00324CD0" w14:paraId="6B88E8A1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3A5EF7C2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6853A25E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409DA877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516BAF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6FA760ED" w14:textId="77777777" w:rsidTr="00D34BB7">
              <w:tc>
                <w:tcPr>
                  <w:tcW w:w="2994" w:type="dxa"/>
                </w:tcPr>
                <w:p w14:paraId="149D1AE1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A1CD86B" w14:textId="77777777" w:rsidR="00E67E57" w:rsidRPr="00F75649" w:rsidRDefault="003E6000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A161E5243FAD4FB8AAD3C1862E6F3FA4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11311DC" w14:textId="77777777" w:rsidTr="00225E24">
              <w:tc>
                <w:tcPr>
                  <w:tcW w:w="2994" w:type="dxa"/>
                </w:tcPr>
                <w:p w14:paraId="033E5F0F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AD178C7" w14:textId="77777777" w:rsidR="00E56BDD" w:rsidRPr="00F75649" w:rsidRDefault="003E60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EC3E666E82D040DD8ED0022747BD71EE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5470736D" w14:textId="77777777" w:rsidTr="00225E24">
              <w:tc>
                <w:tcPr>
                  <w:tcW w:w="2994" w:type="dxa"/>
                </w:tcPr>
                <w:p w14:paraId="73A0EBCB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F82B541" w14:textId="77777777" w:rsidR="00E56BDD" w:rsidRPr="00F75649" w:rsidRDefault="003E60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23EE98D028444AC78811E9B3D13CDB4F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2AACC8E7" w14:textId="77777777" w:rsidTr="00225E24">
              <w:tc>
                <w:tcPr>
                  <w:tcW w:w="2994" w:type="dxa"/>
                </w:tcPr>
                <w:p w14:paraId="7908FD54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8EB6C76" w14:textId="77777777" w:rsidR="00E56BDD" w:rsidRPr="00F75649" w:rsidRDefault="003E6000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D7F4CDCCC8FA461980DC1449D6438C5C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7B1B067D" w14:textId="77777777" w:rsidTr="00225E24">
              <w:tc>
                <w:tcPr>
                  <w:tcW w:w="2994" w:type="dxa"/>
                </w:tcPr>
                <w:p w14:paraId="41A41E2F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26C9DD" w14:textId="77777777" w:rsidR="00A622BA" w:rsidRPr="00F75649" w:rsidRDefault="003E6000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58DEB5F7C87C4EF88463137FE9A1E082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111B3672" w14:textId="77777777" w:rsidTr="00225E24">
              <w:tc>
                <w:tcPr>
                  <w:tcW w:w="2994" w:type="dxa"/>
                </w:tcPr>
                <w:p w14:paraId="56D4D62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3E279F68" w14:textId="77777777" w:rsidR="00E26B09" w:rsidRPr="00F75649" w:rsidRDefault="003E600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121028CDB8204C529BB60E332233A80B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40826B0C" w14:textId="77777777" w:rsidTr="00225E24">
              <w:tc>
                <w:tcPr>
                  <w:tcW w:w="2994" w:type="dxa"/>
                </w:tcPr>
                <w:p w14:paraId="5C0468D6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3036C724" w14:textId="77777777" w:rsidR="00E26B09" w:rsidRPr="00F75649" w:rsidRDefault="003E6000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DB00B69A34C94A44891591E06BDE1AE1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765971A6" w14:textId="77777777" w:rsidTr="00225E24">
              <w:tc>
                <w:tcPr>
                  <w:tcW w:w="2994" w:type="dxa"/>
                </w:tcPr>
                <w:p w14:paraId="66518353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6027EA6E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5E56106D" w14:textId="77777777" w:rsidTr="00225E24">
              <w:tc>
                <w:tcPr>
                  <w:tcW w:w="2994" w:type="dxa"/>
                </w:tcPr>
                <w:p w14:paraId="6069D887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A2F2B84013547219B1DF9F7898221CF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57A48A2F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D62F199" w14:textId="77777777" w:rsidTr="00225E24">
              <w:tc>
                <w:tcPr>
                  <w:tcW w:w="2994" w:type="dxa"/>
                </w:tcPr>
                <w:p w14:paraId="26C12042" w14:textId="77777777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 (DA/NE):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59FF44B7" w14:textId="77777777" w:rsidR="00225E24" w:rsidRPr="00F75649" w:rsidRDefault="003E6000" w:rsidP="0050689D">
                  <w:pPr>
                    <w:pStyle w:val="Text1"/>
                    <w:spacing w:before="0" w:after="0"/>
                    <w:ind w:left="0"/>
                    <w:rPr>
                      <w:rFonts w:ascii="Arial" w:hAnsi="Arial" w:cs="Arial"/>
                      <w:sz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</w:p>
                <w:p w14:paraId="30FBF7EC" w14:textId="77777777" w:rsidR="00623D3E" w:rsidRPr="00F75649" w:rsidRDefault="003E6000" w:rsidP="0050689D">
                  <w:pPr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Ne</w:t>
                  </w:r>
                </w:p>
              </w:tc>
            </w:tr>
            <w:tr w:rsidR="0059270C" w:rsidRPr="00F75649" w14:paraId="4EE7BDD6" w14:textId="77777777" w:rsidTr="00225E24">
              <w:tc>
                <w:tcPr>
                  <w:tcW w:w="2994" w:type="dxa"/>
                </w:tcPr>
                <w:p w14:paraId="67DB64C1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66B528B6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2B6A8DEA" w14:textId="77777777" w:rsidR="00623D3E" w:rsidRPr="00623D3E" w:rsidRDefault="00623D3E" w:rsidP="00A52E2E">
            <w:pPr>
              <w:tabs>
                <w:tab w:val="left" w:pos="1276"/>
              </w:tabs>
              <w:spacing w:before="24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1D31550" w14:textId="2232744A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r w:rsidR="003E6000" w:rsidRPr="003E6000">
              <w:rPr>
                <w:rFonts w:cs="Arial"/>
                <w:b/>
              </w:rPr>
              <w:t>Demontaža i montaža vanjskih vrata platforme</w:t>
            </w:r>
            <w:r w:rsidR="003E6000">
              <w:rPr>
                <w:rFonts w:cs="Arial"/>
                <w:b/>
              </w:rPr>
              <w:t xml:space="preserve"> </w:t>
            </w:r>
            <w:r w:rsidRPr="00B45A8B">
              <w:rPr>
                <w:rFonts w:cs="Arial"/>
                <w:szCs w:val="16"/>
              </w:rPr>
              <w:t>evidencijski broj nabave</w:t>
            </w:r>
            <w:r w:rsidR="00C915BA">
              <w:rPr>
                <w:rFonts w:cs="Arial"/>
                <w:bCs/>
                <w:sz w:val="22"/>
                <w:szCs w:val="24"/>
              </w:rPr>
              <w:t xml:space="preserve"> </w:t>
            </w:r>
            <w:sdt>
              <w:sdtPr>
                <w:rPr>
                  <w:rFonts w:cs="Arial"/>
                  <w:b/>
                </w:rPr>
                <w:alias w:val="Evidencijski broj nabave"/>
                <w:tag w:val="Evidencijski broj nabave"/>
                <w:id w:val="146399780"/>
                <w:placeholder>
                  <w:docPart w:val="626F266CF6E44CF689D96D33434260D8"/>
                </w:placeholder>
                <w:text/>
              </w:sdtPr>
              <w:sdtEndPr/>
              <w:sdtContent>
                <w:r w:rsidR="00624733">
                  <w:rPr>
                    <w:rFonts w:cs="Arial"/>
                    <w:b/>
                  </w:rPr>
                  <w:t>PJN-1</w:t>
                </w:r>
                <w:r w:rsidR="003E6000">
                  <w:rPr>
                    <w:rFonts w:cs="Arial"/>
                    <w:b/>
                  </w:rPr>
                  <w:t>27</w:t>
                </w:r>
                <w:r w:rsidR="00624733">
                  <w:rPr>
                    <w:rFonts w:cs="Arial"/>
                    <w:b/>
                  </w:rPr>
                  <w:t>-25</w:t>
                </w:r>
              </w:sdtContent>
            </w:sdt>
            <w:r w:rsidRPr="00B45A8B">
              <w:rPr>
                <w:rFonts w:cs="Arial"/>
                <w:szCs w:val="16"/>
              </w:rPr>
              <w:t xml:space="preserve">, </w:t>
            </w:r>
            <w:r w:rsidR="004C72AD" w:rsidRPr="004C72AD">
              <w:rPr>
                <w:rFonts w:cs="Arial"/>
                <w:szCs w:val="16"/>
              </w:rPr>
              <w:t xml:space="preserve">poznate odredbe iz </w:t>
            </w:r>
            <w:r w:rsidR="00624733">
              <w:rPr>
                <w:rFonts w:cs="Arial"/>
                <w:szCs w:val="16"/>
              </w:rPr>
              <w:t>Poziva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624733">
              <w:rPr>
                <w:rFonts w:cs="Arial"/>
                <w:szCs w:val="16"/>
              </w:rPr>
              <w:t>n</w:t>
            </w:r>
            <w:r w:rsidR="004C72AD" w:rsidRPr="004C72AD">
              <w:rPr>
                <w:rFonts w:cs="Arial"/>
                <w:szCs w:val="16"/>
              </w:rPr>
              <w:t xml:space="preserve">a </w:t>
            </w:r>
            <w:r w:rsidR="00624733">
              <w:rPr>
                <w:rFonts w:cs="Arial"/>
                <w:szCs w:val="16"/>
              </w:rPr>
              <w:t>dostavu ponude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>te da 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09E56699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7ADDAC45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54AF80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22B0FD37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26CD20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A2F2B84013547219B1DF9F7898221CF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5C981A6B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741F04647FC34E1A97D19573A27442B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523A53E3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72DF704C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EEE0F9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939A0ED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00E40967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9911D" w14:textId="77777777" w:rsidR="00624733" w:rsidRDefault="00624733" w:rsidP="00E56BDD">
      <w:pPr>
        <w:spacing w:after="0" w:line="240" w:lineRule="auto"/>
      </w:pPr>
      <w:r>
        <w:separator/>
      </w:r>
    </w:p>
  </w:endnote>
  <w:endnote w:type="continuationSeparator" w:id="0">
    <w:p w14:paraId="0C2FF107" w14:textId="77777777" w:rsidR="00624733" w:rsidRDefault="00624733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D2C62" w14:textId="77777777" w:rsidR="00624733" w:rsidRDefault="00624733" w:rsidP="00E56BDD">
      <w:pPr>
        <w:spacing w:after="0" w:line="240" w:lineRule="auto"/>
      </w:pPr>
      <w:r>
        <w:separator/>
      </w:r>
    </w:p>
  </w:footnote>
  <w:footnote w:type="continuationSeparator" w:id="0">
    <w:p w14:paraId="68E4076E" w14:textId="77777777" w:rsidR="00624733" w:rsidRDefault="00624733" w:rsidP="00E56BDD">
      <w:pPr>
        <w:spacing w:after="0" w:line="240" w:lineRule="auto"/>
      </w:pPr>
      <w:r>
        <w:continuationSeparator/>
      </w:r>
    </w:p>
  </w:footnote>
  <w:footnote w:id="1">
    <w:p w14:paraId="16849062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76A3C44F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03AEFA32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33"/>
    <w:rsid w:val="000540A4"/>
    <w:rsid w:val="000D769D"/>
    <w:rsid w:val="00131B1D"/>
    <w:rsid w:val="001631AC"/>
    <w:rsid w:val="001A0E12"/>
    <w:rsid w:val="001D5E26"/>
    <w:rsid w:val="001F4A93"/>
    <w:rsid w:val="001F73CA"/>
    <w:rsid w:val="001F7F2E"/>
    <w:rsid w:val="00225E24"/>
    <w:rsid w:val="0024660C"/>
    <w:rsid w:val="002575B4"/>
    <w:rsid w:val="00275837"/>
    <w:rsid w:val="0029628E"/>
    <w:rsid w:val="002B61AD"/>
    <w:rsid w:val="002C0B7F"/>
    <w:rsid w:val="002E6247"/>
    <w:rsid w:val="00337A1B"/>
    <w:rsid w:val="00343C71"/>
    <w:rsid w:val="00355501"/>
    <w:rsid w:val="00384E7C"/>
    <w:rsid w:val="00392D21"/>
    <w:rsid w:val="00393294"/>
    <w:rsid w:val="00394513"/>
    <w:rsid w:val="003C3D84"/>
    <w:rsid w:val="003E6000"/>
    <w:rsid w:val="00426E19"/>
    <w:rsid w:val="00455C3A"/>
    <w:rsid w:val="00473D2A"/>
    <w:rsid w:val="004844CD"/>
    <w:rsid w:val="0049450E"/>
    <w:rsid w:val="004A6987"/>
    <w:rsid w:val="004C20CF"/>
    <w:rsid w:val="004C2C1E"/>
    <w:rsid w:val="004C72AD"/>
    <w:rsid w:val="004F4764"/>
    <w:rsid w:val="0050689D"/>
    <w:rsid w:val="00526D24"/>
    <w:rsid w:val="00573588"/>
    <w:rsid w:val="00577DC1"/>
    <w:rsid w:val="00591BF4"/>
    <w:rsid w:val="0059270C"/>
    <w:rsid w:val="005D66E2"/>
    <w:rsid w:val="00613A62"/>
    <w:rsid w:val="00623D3E"/>
    <w:rsid w:val="00624733"/>
    <w:rsid w:val="0063506A"/>
    <w:rsid w:val="006C42B6"/>
    <w:rsid w:val="006C76D7"/>
    <w:rsid w:val="00723004"/>
    <w:rsid w:val="00741E7B"/>
    <w:rsid w:val="00775A2A"/>
    <w:rsid w:val="00796E22"/>
    <w:rsid w:val="008163C5"/>
    <w:rsid w:val="008229FD"/>
    <w:rsid w:val="008472AC"/>
    <w:rsid w:val="008523B2"/>
    <w:rsid w:val="008A6D05"/>
    <w:rsid w:val="008D4AFF"/>
    <w:rsid w:val="009301DD"/>
    <w:rsid w:val="009B29A9"/>
    <w:rsid w:val="009C76BF"/>
    <w:rsid w:val="009F2560"/>
    <w:rsid w:val="009F4884"/>
    <w:rsid w:val="00A207BB"/>
    <w:rsid w:val="00A21143"/>
    <w:rsid w:val="00A306CF"/>
    <w:rsid w:val="00A52E2E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37896"/>
    <w:rsid w:val="00D93962"/>
    <w:rsid w:val="00E26B09"/>
    <w:rsid w:val="00E5284E"/>
    <w:rsid w:val="00E555D1"/>
    <w:rsid w:val="00E56BDD"/>
    <w:rsid w:val="00E67E57"/>
    <w:rsid w:val="00EA1CF1"/>
    <w:rsid w:val="00EC01F5"/>
    <w:rsid w:val="00F07A86"/>
    <w:rsid w:val="00F543A7"/>
    <w:rsid w:val="00F75649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0CE6"/>
  <w15:chartTrackingRefBased/>
  <w15:docId w15:val="{188413C6-4304-4E1B-87A5-386A8E33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A2F2B84013547219B1DF9F7898221C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79B2E61-0E59-47DF-B8A7-42D44D21EEB1}"/>
      </w:docPartPr>
      <w:docPartBody>
        <w:p w:rsidR="00DA7D87" w:rsidRDefault="00DA7D87">
          <w:pPr>
            <w:pStyle w:val="6A2F2B84013547219B1DF9F7898221CF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3BA987463B46A592AAB8E0A3AAB46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83A61A-7D8C-4A33-B756-73855E5ADC99}"/>
      </w:docPartPr>
      <w:docPartBody>
        <w:p w:rsidR="00DA7D87" w:rsidRDefault="00DA7D87">
          <w:pPr>
            <w:pStyle w:val="473BA987463B46A592AAB8E0A3AAB467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161E5243FAD4FB8AAD3C1862E6F3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1A79F7-3ACC-4965-96C3-057B40B37869}"/>
      </w:docPartPr>
      <w:docPartBody>
        <w:p w:rsidR="00DA7D87" w:rsidRDefault="00DA7D87">
          <w:pPr>
            <w:pStyle w:val="A161E5243FAD4FB8AAD3C1862E6F3FA4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C3E666E82D040DD8ED0022747BD71E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8CC8FCB-AB9E-40FF-A3CC-2BDB7D9C94AB}"/>
      </w:docPartPr>
      <w:docPartBody>
        <w:p w:rsidR="00DA7D87" w:rsidRDefault="00DA7D87">
          <w:pPr>
            <w:pStyle w:val="EC3E666E82D040DD8ED0022747BD71EE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3EE98D028444AC78811E9B3D13CDB4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C6D95E-8489-49BD-8825-815030B7C92E}"/>
      </w:docPartPr>
      <w:docPartBody>
        <w:p w:rsidR="00DA7D87" w:rsidRDefault="00DA7D87">
          <w:pPr>
            <w:pStyle w:val="23EE98D028444AC78811E9B3D13CDB4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7F4CDCCC8FA461980DC1449D6438C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C3CEA4E-C8CC-4ECC-9501-741CB393A770}"/>
      </w:docPartPr>
      <w:docPartBody>
        <w:p w:rsidR="00DA7D87" w:rsidRDefault="00DA7D87">
          <w:pPr>
            <w:pStyle w:val="D7F4CDCCC8FA461980DC1449D6438C5C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8DEB5F7C87C4EF88463137FE9A1E08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00C0F15-2944-498F-9E38-D4EF351102EF}"/>
      </w:docPartPr>
      <w:docPartBody>
        <w:p w:rsidR="00DA7D87" w:rsidRDefault="00DA7D87">
          <w:pPr>
            <w:pStyle w:val="58DEB5F7C87C4EF88463137FE9A1E08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21028CDB8204C529BB60E332233A8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7043613-859B-444B-B520-2CC1588D808E}"/>
      </w:docPartPr>
      <w:docPartBody>
        <w:p w:rsidR="00DA7D87" w:rsidRDefault="00DA7D87">
          <w:pPr>
            <w:pStyle w:val="121028CDB8204C529BB60E332233A80B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B00B69A34C94A44891591E06BDE1A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14F7E1C-71DE-455C-82E0-2FC3809BEA20}"/>
      </w:docPartPr>
      <w:docPartBody>
        <w:p w:rsidR="00DA7D87" w:rsidRDefault="00DA7D87">
          <w:pPr>
            <w:pStyle w:val="DB00B69A34C94A44891591E06BDE1AE1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6F266CF6E44CF689D96D33434260D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5A8AC63-598D-4D8B-BA8B-6D568DB1B62E}"/>
      </w:docPartPr>
      <w:docPartBody>
        <w:p w:rsidR="00DA7D87" w:rsidRDefault="00DA7D87">
          <w:pPr>
            <w:pStyle w:val="626F266CF6E44CF689D96D33434260D8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41F04647FC34E1A97D19573A2744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A5064D3-B717-4368-9DB6-A72DDB5B0F5B}"/>
      </w:docPartPr>
      <w:docPartBody>
        <w:p w:rsidR="00DA7D87" w:rsidRDefault="00DA7D87">
          <w:pPr>
            <w:pStyle w:val="741F04647FC34E1A97D19573A27442B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D87"/>
    <w:rsid w:val="00131B1D"/>
    <w:rsid w:val="004844CD"/>
    <w:rsid w:val="00526D24"/>
    <w:rsid w:val="00D37896"/>
    <w:rsid w:val="00DA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A2F2B84013547219B1DF9F7898221CF">
    <w:name w:val="6A2F2B84013547219B1DF9F7898221CF"/>
  </w:style>
  <w:style w:type="paragraph" w:customStyle="1" w:styleId="473BA987463B46A592AAB8E0A3AAB467">
    <w:name w:val="473BA987463B46A592AAB8E0A3AAB467"/>
  </w:style>
  <w:style w:type="paragraph" w:customStyle="1" w:styleId="A161E5243FAD4FB8AAD3C1862E6F3FA4">
    <w:name w:val="A161E5243FAD4FB8AAD3C1862E6F3FA4"/>
  </w:style>
  <w:style w:type="paragraph" w:customStyle="1" w:styleId="EC3E666E82D040DD8ED0022747BD71EE">
    <w:name w:val="EC3E666E82D040DD8ED0022747BD71EE"/>
  </w:style>
  <w:style w:type="paragraph" w:customStyle="1" w:styleId="23EE98D028444AC78811E9B3D13CDB4F">
    <w:name w:val="23EE98D028444AC78811E9B3D13CDB4F"/>
  </w:style>
  <w:style w:type="paragraph" w:customStyle="1" w:styleId="D7F4CDCCC8FA461980DC1449D6438C5C">
    <w:name w:val="D7F4CDCCC8FA461980DC1449D6438C5C"/>
  </w:style>
  <w:style w:type="paragraph" w:customStyle="1" w:styleId="58DEB5F7C87C4EF88463137FE9A1E082">
    <w:name w:val="58DEB5F7C87C4EF88463137FE9A1E082"/>
  </w:style>
  <w:style w:type="paragraph" w:customStyle="1" w:styleId="121028CDB8204C529BB60E332233A80B">
    <w:name w:val="121028CDB8204C529BB60E332233A80B"/>
  </w:style>
  <w:style w:type="paragraph" w:customStyle="1" w:styleId="DB00B69A34C94A44891591E06BDE1AE1">
    <w:name w:val="DB00B69A34C94A44891591E06BDE1AE1"/>
  </w:style>
  <w:style w:type="paragraph" w:customStyle="1" w:styleId="72AE64F4EEEA4B4B984F25906082DF2F">
    <w:name w:val="72AE64F4EEEA4B4B984F25906082DF2F"/>
  </w:style>
  <w:style w:type="paragraph" w:customStyle="1" w:styleId="626F266CF6E44CF689D96D33434260D8">
    <w:name w:val="626F266CF6E44CF689D96D33434260D8"/>
  </w:style>
  <w:style w:type="paragraph" w:customStyle="1" w:styleId="741F04647FC34E1A97D19573A27442BA">
    <w:name w:val="741F04647FC34E1A97D19573A2744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6</cp:revision>
  <dcterms:created xsi:type="dcterms:W3CDTF">2025-10-01T07:37:00Z</dcterms:created>
  <dcterms:modified xsi:type="dcterms:W3CDTF">2025-10-30T08:49:00Z</dcterms:modified>
</cp:coreProperties>
</file>