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5DE1" w14:textId="77777777" w:rsidR="007A6CDE" w:rsidRPr="003A789C" w:rsidRDefault="0012206E" w:rsidP="00B96AD8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TROŠKOVNIK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307"/>
        <w:gridCol w:w="1059"/>
        <w:gridCol w:w="676"/>
        <w:gridCol w:w="1309"/>
        <w:gridCol w:w="357"/>
        <w:gridCol w:w="1242"/>
        <w:gridCol w:w="2262"/>
      </w:tblGrid>
      <w:tr w:rsidR="004E402D" w:rsidRPr="004E402D" w14:paraId="11C9DFFD" w14:textId="77777777" w:rsidTr="004E402D">
        <w:trPr>
          <w:trHeight w:val="57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6F946657" w14:textId="6D40C0AC" w:rsidR="004E402D" w:rsidRPr="004E402D" w:rsidRDefault="004E402D" w:rsidP="004E402D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402D">
              <w:rPr>
                <w:rFonts w:ascii="Times New Roman" w:hAnsi="Times New Roman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2366" w:type="dxa"/>
            <w:gridSpan w:val="2"/>
            <w:shd w:val="clear" w:color="auto" w:fill="F2F2F2" w:themeFill="background1" w:themeFillShade="F2"/>
            <w:vAlign w:val="center"/>
          </w:tcPr>
          <w:p w14:paraId="1E726431" w14:textId="4A34C2D8" w:rsidR="004E402D" w:rsidRPr="004E402D" w:rsidRDefault="004E402D" w:rsidP="004E402D">
            <w:pPr>
              <w:pStyle w:val="Text1"/>
              <w:spacing w:before="100" w:after="10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402D">
              <w:rPr>
                <w:rFonts w:ascii="Times New Roman" w:hAnsi="Times New Roman"/>
                <w:b/>
                <w:bCs/>
                <w:sz w:val="20"/>
                <w:szCs w:val="20"/>
              </w:rPr>
              <w:t>VRSTA USLUGE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3EE20C9" w14:textId="223D6BAF" w:rsidR="004E402D" w:rsidRPr="004E402D" w:rsidRDefault="004E402D" w:rsidP="004E402D">
            <w:pPr>
              <w:pStyle w:val="Text1"/>
              <w:spacing w:before="100" w:after="10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402D">
              <w:rPr>
                <w:rFonts w:ascii="Times New Roman" w:hAnsi="Times New Roman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  <w:vAlign w:val="center"/>
          </w:tcPr>
          <w:p w14:paraId="407F862D" w14:textId="58140B2D" w:rsidR="004E402D" w:rsidRPr="004E402D" w:rsidRDefault="004E402D" w:rsidP="004E402D">
            <w:pPr>
              <w:pStyle w:val="Text1"/>
              <w:spacing w:before="100" w:after="10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402D">
              <w:rPr>
                <w:rFonts w:ascii="Times New Roman" w:hAnsi="Times New Roman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B26FD23" w14:textId="263B5635" w:rsidR="004E402D" w:rsidRPr="004E402D" w:rsidRDefault="004E402D" w:rsidP="004E402D">
            <w:pPr>
              <w:pStyle w:val="Text1"/>
              <w:spacing w:before="100" w:after="10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402D">
              <w:rPr>
                <w:rFonts w:ascii="Times New Roman" w:hAnsi="Times New Roman"/>
                <w:b/>
                <w:bCs/>
                <w:sz w:val="20"/>
                <w:szCs w:val="20"/>
              </w:rPr>
              <w:t>UKUPNO</w:t>
            </w:r>
          </w:p>
        </w:tc>
      </w:tr>
      <w:tr w:rsidR="004E402D" w:rsidRPr="004E402D" w14:paraId="2FB7809C" w14:textId="77777777" w:rsidTr="004E402D">
        <w:trPr>
          <w:trHeight w:val="220"/>
        </w:trPr>
        <w:tc>
          <w:tcPr>
            <w:tcW w:w="719" w:type="dxa"/>
            <w:vAlign w:val="center"/>
          </w:tcPr>
          <w:p w14:paraId="08A2B033" w14:textId="4B97BFB2" w:rsidR="004E402D" w:rsidRPr="004E402D" w:rsidRDefault="004E402D" w:rsidP="004E402D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02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66" w:type="dxa"/>
            <w:gridSpan w:val="2"/>
            <w:vAlign w:val="center"/>
          </w:tcPr>
          <w:p w14:paraId="63C84B67" w14:textId="3AF26448" w:rsidR="004E402D" w:rsidRPr="004E402D" w:rsidRDefault="00571198" w:rsidP="004E402D">
            <w:pPr>
              <w:pStyle w:val="Obinitekst"/>
              <w:spacing w:line="276" w:lineRule="auto"/>
              <w:jc w:val="center"/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</w:pPr>
            <w:r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  <w:t>P</w:t>
            </w:r>
            <w:r>
              <w:rPr>
                <w:rStyle w:val="markedcontent"/>
                <w:rFonts w:ascii="Arial" w:eastAsiaTheme="majorEastAsia" w:hAnsi="Arial" w:cs="Arial"/>
                <w:u w:val="single"/>
              </w:rPr>
              <w:t>rihvat i zbrinjavanje sredstva za dezinfekciju</w:t>
            </w:r>
          </w:p>
        </w:tc>
        <w:tc>
          <w:tcPr>
            <w:tcW w:w="1985" w:type="dxa"/>
            <w:gridSpan w:val="2"/>
            <w:vAlign w:val="center"/>
          </w:tcPr>
          <w:p w14:paraId="603C2A0E" w14:textId="5730756D" w:rsidR="004E402D" w:rsidRPr="004E402D" w:rsidRDefault="00571198" w:rsidP="004E402D">
            <w:pPr>
              <w:pStyle w:val="Obinitekst"/>
              <w:spacing w:line="276" w:lineRule="auto"/>
              <w:jc w:val="center"/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</w:pPr>
            <w:r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  <w:t>8</w:t>
            </w:r>
            <w:r>
              <w:rPr>
                <w:rStyle w:val="markedcontent"/>
                <w:rFonts w:ascii="Arial" w:eastAsiaTheme="majorEastAsia" w:hAnsi="Arial" w:cs="Arial"/>
                <w:u w:val="single"/>
              </w:rPr>
              <w:t>.500,00 kg</w:t>
            </w:r>
          </w:p>
        </w:tc>
        <w:tc>
          <w:tcPr>
            <w:tcW w:w="1599" w:type="dxa"/>
            <w:gridSpan w:val="2"/>
            <w:vAlign w:val="center"/>
          </w:tcPr>
          <w:p w14:paraId="1D159985" w14:textId="216CA67F" w:rsidR="004E402D" w:rsidRPr="004E402D" w:rsidRDefault="004E402D" w:rsidP="004E402D">
            <w:pPr>
              <w:pStyle w:val="Obinitekst"/>
              <w:spacing w:line="276" w:lineRule="auto"/>
              <w:jc w:val="center"/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2" w:type="dxa"/>
            <w:vAlign w:val="center"/>
          </w:tcPr>
          <w:p w14:paraId="54D5F8D2" w14:textId="77777777" w:rsidR="004E402D" w:rsidRPr="004E402D" w:rsidRDefault="004E402D" w:rsidP="004E402D">
            <w:pPr>
              <w:pStyle w:val="Text1"/>
              <w:spacing w:before="100" w:after="10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02D" w:rsidRPr="004E402D" w14:paraId="501EDA8C" w14:textId="77777777" w:rsidTr="004E402D">
        <w:trPr>
          <w:trHeight w:val="220"/>
        </w:trPr>
        <w:tc>
          <w:tcPr>
            <w:tcW w:w="719" w:type="dxa"/>
            <w:vAlign w:val="center"/>
          </w:tcPr>
          <w:p w14:paraId="545927B8" w14:textId="17A1ED7A" w:rsidR="004E402D" w:rsidRPr="004E402D" w:rsidRDefault="004E402D" w:rsidP="004E402D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02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66" w:type="dxa"/>
            <w:gridSpan w:val="2"/>
            <w:vAlign w:val="center"/>
          </w:tcPr>
          <w:p w14:paraId="7B558EC3" w14:textId="74AE1A09" w:rsidR="004E402D" w:rsidRPr="004E402D" w:rsidRDefault="00571198" w:rsidP="004E402D">
            <w:pPr>
              <w:pStyle w:val="Obinitekst"/>
              <w:spacing w:line="276" w:lineRule="auto"/>
              <w:jc w:val="center"/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</w:pPr>
            <w:r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  <w:t>T</w:t>
            </w:r>
            <w:r>
              <w:rPr>
                <w:rStyle w:val="markedcontent"/>
                <w:rFonts w:ascii="Arial" w:eastAsiaTheme="majorEastAsia" w:hAnsi="Arial" w:cs="Arial"/>
                <w:u w:val="single"/>
              </w:rPr>
              <w:t>roškovi prijevoza</w:t>
            </w:r>
          </w:p>
        </w:tc>
        <w:tc>
          <w:tcPr>
            <w:tcW w:w="1985" w:type="dxa"/>
            <w:gridSpan w:val="2"/>
            <w:vAlign w:val="center"/>
          </w:tcPr>
          <w:p w14:paraId="1C52D5A3" w14:textId="1BE6737E" w:rsidR="004E402D" w:rsidRPr="004E402D" w:rsidRDefault="00571198" w:rsidP="004E402D">
            <w:pPr>
              <w:pStyle w:val="Obinitekst"/>
              <w:spacing w:line="276" w:lineRule="auto"/>
              <w:jc w:val="center"/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</w:pPr>
            <w:r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  <w:t xml:space="preserve">1 </w:t>
            </w:r>
            <w:r>
              <w:rPr>
                <w:rStyle w:val="markedcontent"/>
                <w:rFonts w:ascii="Arial" w:eastAsiaTheme="majorEastAsia" w:hAnsi="Arial" w:cs="Arial"/>
                <w:u w:val="single"/>
              </w:rPr>
              <w:t>kpl</w:t>
            </w:r>
          </w:p>
        </w:tc>
        <w:tc>
          <w:tcPr>
            <w:tcW w:w="1599" w:type="dxa"/>
            <w:gridSpan w:val="2"/>
            <w:vAlign w:val="center"/>
          </w:tcPr>
          <w:p w14:paraId="30DA9F5D" w14:textId="77777777" w:rsidR="004E402D" w:rsidRPr="004E402D" w:rsidRDefault="004E402D" w:rsidP="004E402D">
            <w:pPr>
              <w:pStyle w:val="Obinitekst"/>
              <w:spacing w:line="276" w:lineRule="auto"/>
              <w:jc w:val="center"/>
              <w:rPr>
                <w:rStyle w:val="markedcontent"/>
                <w:rFonts w:ascii="Arial" w:eastAsiaTheme="majorEastAsia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2" w:type="dxa"/>
            <w:vAlign w:val="center"/>
          </w:tcPr>
          <w:p w14:paraId="4E2081C2" w14:textId="77777777" w:rsidR="004E402D" w:rsidRPr="004E402D" w:rsidRDefault="004E402D" w:rsidP="004E402D">
            <w:pPr>
              <w:pStyle w:val="Text1"/>
              <w:spacing w:before="100" w:after="10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02D" w:rsidRPr="004C2B8B" w14:paraId="1BE11FF0" w14:textId="77777777" w:rsidTr="004E402D">
        <w:trPr>
          <w:trHeight w:val="699"/>
        </w:trPr>
        <w:tc>
          <w:tcPr>
            <w:tcW w:w="6669" w:type="dxa"/>
            <w:gridSpan w:val="7"/>
            <w:shd w:val="clear" w:color="auto" w:fill="F2F2F2" w:themeFill="background1" w:themeFillShade="F2"/>
            <w:vAlign w:val="center"/>
          </w:tcPr>
          <w:p w14:paraId="76706F80" w14:textId="77777777" w:rsidR="004E402D" w:rsidRDefault="004E402D" w:rsidP="004E402D">
            <w:pPr>
              <w:pStyle w:val="Text1"/>
              <w:spacing w:before="100" w:after="10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12206E">
              <w:rPr>
                <w:rFonts w:ascii="Times New Roman" w:hAnsi="Times New Roman"/>
                <w:b/>
                <w:bCs/>
              </w:rPr>
              <w:t>Iznos ponude</w:t>
            </w:r>
          </w:p>
          <w:p w14:paraId="724D1312" w14:textId="527280F4" w:rsidR="004E402D" w:rsidRPr="004C2B8B" w:rsidRDefault="004E402D" w:rsidP="004E402D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12206E">
              <w:rPr>
                <w:rFonts w:ascii="Times New Roman" w:hAnsi="Times New Roman"/>
                <w:b/>
                <w:bCs/>
              </w:rPr>
              <w:t xml:space="preserve"> (bez PDV-a):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67043AE" w14:textId="6F170248" w:rsidR="004E402D" w:rsidRPr="004C2B8B" w:rsidRDefault="004E402D" w:rsidP="009C1E0C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</w:p>
        </w:tc>
      </w:tr>
      <w:tr w:rsidR="004E402D" w:rsidRPr="004C2B8B" w14:paraId="5BC5B61F" w14:textId="77777777" w:rsidTr="00D32080">
        <w:trPr>
          <w:trHeight w:val="233"/>
        </w:trPr>
        <w:tc>
          <w:tcPr>
            <w:tcW w:w="6669" w:type="dxa"/>
            <w:gridSpan w:val="7"/>
            <w:vAlign w:val="center"/>
          </w:tcPr>
          <w:p w14:paraId="2692F6BB" w14:textId="0C8D729D" w:rsidR="004E402D" w:rsidRDefault="004E402D" w:rsidP="0012206E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12206E">
              <w:rPr>
                <w:rFonts w:ascii="Times New Roman" w:hAnsi="Times New Roman"/>
                <w:b/>
                <w:bCs/>
              </w:rPr>
              <w:t>Iznos PDV-a:</w:t>
            </w:r>
          </w:p>
        </w:tc>
        <w:tc>
          <w:tcPr>
            <w:tcW w:w="2262" w:type="dxa"/>
            <w:vAlign w:val="center"/>
          </w:tcPr>
          <w:p w14:paraId="6F1034C7" w14:textId="60BF754C" w:rsidR="004E402D" w:rsidRPr="004C2B8B" w:rsidRDefault="004E402D" w:rsidP="0012206E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</w:p>
        </w:tc>
      </w:tr>
      <w:tr w:rsidR="004E402D" w:rsidRPr="004C2B8B" w14:paraId="425946D9" w14:textId="77777777" w:rsidTr="00ED7ACA">
        <w:trPr>
          <w:trHeight w:val="204"/>
        </w:trPr>
        <w:tc>
          <w:tcPr>
            <w:tcW w:w="6669" w:type="dxa"/>
            <w:gridSpan w:val="7"/>
            <w:vAlign w:val="center"/>
          </w:tcPr>
          <w:p w14:paraId="4AE8989B" w14:textId="65246C64" w:rsidR="004E402D" w:rsidRPr="004C2B8B" w:rsidRDefault="004E402D" w:rsidP="004E402D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12206E">
              <w:rPr>
                <w:rFonts w:ascii="Times New Roman" w:hAnsi="Times New Roman"/>
                <w:b/>
                <w:bCs/>
              </w:rPr>
              <w:t>Iznos ponude (s PDV-om):</w:t>
            </w:r>
          </w:p>
        </w:tc>
        <w:tc>
          <w:tcPr>
            <w:tcW w:w="2262" w:type="dxa"/>
            <w:vAlign w:val="center"/>
          </w:tcPr>
          <w:p w14:paraId="583347E0" w14:textId="3C637DAB" w:rsidR="004E402D" w:rsidRPr="004C2B8B" w:rsidRDefault="004E402D" w:rsidP="002337F3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</w:p>
        </w:tc>
      </w:tr>
      <w:tr w:rsidR="004E402D" w:rsidRPr="004C2B8B" w14:paraId="581563C9" w14:textId="77777777" w:rsidTr="004E402D">
        <w:trPr>
          <w:trHeight w:val="204"/>
        </w:trPr>
        <w:tc>
          <w:tcPr>
            <w:tcW w:w="2026" w:type="dxa"/>
            <w:gridSpan w:val="2"/>
            <w:vAlign w:val="center"/>
          </w:tcPr>
          <w:p w14:paraId="4140C1AB" w14:textId="58F9C3A7" w:rsidR="004E402D" w:rsidRPr="0012206E" w:rsidRDefault="004E402D" w:rsidP="004E402D">
            <w:pPr>
              <w:pStyle w:val="Text1"/>
              <w:spacing w:before="100" w:after="10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Rok važenja ponude</w:t>
            </w:r>
            <w:r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1735" w:type="dxa"/>
            <w:gridSpan w:val="2"/>
          </w:tcPr>
          <w:p w14:paraId="6C529D8D" w14:textId="77777777" w:rsidR="004E402D" w:rsidRDefault="004E402D" w:rsidP="002337F3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66" w:type="dxa"/>
            <w:gridSpan w:val="2"/>
          </w:tcPr>
          <w:p w14:paraId="387321A9" w14:textId="77777777" w:rsidR="004E402D" w:rsidRDefault="004E402D" w:rsidP="002337F3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2" w:type="dxa"/>
            <w:vAlign w:val="center"/>
          </w:tcPr>
          <w:p w14:paraId="33DF188D" w14:textId="77777777" w:rsidR="004E402D" w:rsidRDefault="004E402D" w:rsidP="002337F3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2" w:type="dxa"/>
            <w:vAlign w:val="center"/>
          </w:tcPr>
          <w:p w14:paraId="10BDAFFE" w14:textId="4FD8DFAA" w:rsidR="004E402D" w:rsidRDefault="004E402D" w:rsidP="002337F3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dana od dana određenog kao rok za dostavu</w:t>
            </w:r>
          </w:p>
        </w:tc>
      </w:tr>
    </w:tbl>
    <w:p w14:paraId="75FFD0F0" w14:textId="77777777" w:rsidR="005B0578" w:rsidRDefault="005B0578" w:rsidP="00B96AD8">
      <w:pPr>
        <w:rPr>
          <w:rFonts w:ascii="Arial" w:hAnsi="Arial" w:cs="Arial"/>
        </w:rPr>
      </w:pPr>
    </w:p>
    <w:p w14:paraId="71FF8CC8" w14:textId="77777777" w:rsidR="009C1E0C" w:rsidRPr="00802DBF" w:rsidRDefault="009C1E0C" w:rsidP="009C1E0C">
      <w:pPr>
        <w:rPr>
          <w:rFonts w:ascii="Arial" w:hAnsi="Arial" w:cs="Arial"/>
        </w:rPr>
      </w:pPr>
      <w:r w:rsidRPr="009C1E0C">
        <w:rPr>
          <w:rFonts w:ascii="Arial" w:hAnsi="Arial" w:cs="Arial"/>
          <w:b/>
          <w:i/>
          <w:u w:val="single"/>
        </w:rPr>
        <w:t>Napomena:</w:t>
      </w:r>
      <w:r w:rsidRPr="009C1E0C">
        <w:rPr>
          <w:rFonts w:ascii="Arial" w:hAnsi="Arial" w:cs="Arial"/>
        </w:rPr>
        <w:t xml:space="preserve"> Ponuditelji iz tuzemstva moraju prikazati cijenu svoje ponude i bez PDV-a i sa PDV-om. Ukoliko je riječ o ponuditelju iz inozemstva, on cijenu svoje ponude treba prikazati samo</w:t>
      </w:r>
      <w:r>
        <w:rPr>
          <w:rFonts w:ascii="Arial" w:hAnsi="Arial" w:cs="Arial"/>
        </w:rPr>
        <w:t xml:space="preserve"> </w:t>
      </w:r>
      <w:r w:rsidRPr="009C1E0C">
        <w:rPr>
          <w:rFonts w:ascii="Arial" w:hAnsi="Arial" w:cs="Arial"/>
        </w:rPr>
        <w:t>bez PDV-a, pri čemu na mjesto predviđeno za upis cijene ponude s PDV-om upisuje isti iznos</w:t>
      </w:r>
      <w:r>
        <w:rPr>
          <w:rFonts w:ascii="Arial" w:hAnsi="Arial" w:cs="Arial"/>
        </w:rPr>
        <w:t xml:space="preserve"> </w:t>
      </w:r>
      <w:r w:rsidRPr="009C1E0C">
        <w:rPr>
          <w:rFonts w:ascii="Arial" w:hAnsi="Arial" w:cs="Arial"/>
        </w:rPr>
        <w:t>kao što je upisan na mjestu predviđenom za upis cijene ponude bez PDV-a, a mjesto predviđeno</w:t>
      </w:r>
      <w:r>
        <w:rPr>
          <w:rFonts w:ascii="Arial" w:hAnsi="Arial" w:cs="Arial"/>
        </w:rPr>
        <w:t xml:space="preserve"> </w:t>
      </w:r>
      <w:r w:rsidRPr="009C1E0C">
        <w:rPr>
          <w:rFonts w:ascii="Arial" w:hAnsi="Arial" w:cs="Arial"/>
        </w:rPr>
        <w:t>za upis iznosa PDV-a ostavlja prazno.</w:t>
      </w:r>
    </w:p>
    <w:sectPr w:rsidR="009C1E0C" w:rsidRPr="00802DBF" w:rsidSect="00B96AD8">
      <w:footerReference w:type="default" r:id="rId8"/>
      <w:pgSz w:w="11907" w:h="16839"/>
      <w:pgMar w:top="1134" w:right="1417" w:bottom="1134" w:left="141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6080" w14:textId="77777777" w:rsidR="009C1E0C" w:rsidRDefault="009C1E0C" w:rsidP="00181329">
      <w:pPr>
        <w:spacing w:after="0"/>
      </w:pPr>
      <w:r>
        <w:separator/>
      </w:r>
    </w:p>
  </w:endnote>
  <w:endnote w:type="continuationSeparator" w:id="0">
    <w:p w14:paraId="570B731C" w14:textId="77777777" w:rsidR="009C1E0C" w:rsidRDefault="009C1E0C" w:rsidP="00181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E6A6" w14:textId="77777777" w:rsidR="009C1E0C" w:rsidRPr="002F73E5" w:rsidRDefault="009C1E0C" w:rsidP="004C2B8B">
    <w:pPr>
      <w:pStyle w:val="Podnoje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>
      <w:r>
        <w:t xml:space="preserve"> </w:t>
      </w:r>
    </w:fldSimple>
    <w:r w:rsidRPr="002F73E5">
      <w:tab/>
    </w:r>
    <w:r w:rsidR="00DC47CF">
      <w:fldChar w:fldCharType="begin"/>
    </w:r>
    <w:r w:rsidR="00DC47CF">
      <w:instrText>PAGE   \* MERGEFORMAT</w:instrText>
    </w:r>
    <w:r w:rsidR="00DC47CF">
      <w:fldChar w:fldCharType="separate"/>
    </w:r>
    <w:r w:rsidR="00DC47CF">
      <w:rPr>
        <w:noProof/>
      </w:rPr>
      <w:t>3</w:t>
    </w:r>
    <w:r w:rsidR="00DC47C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5676" w14:textId="77777777" w:rsidR="009C1E0C" w:rsidRDefault="009C1E0C" w:rsidP="00181329">
      <w:pPr>
        <w:spacing w:after="0"/>
      </w:pPr>
      <w:r>
        <w:separator/>
      </w:r>
    </w:p>
  </w:footnote>
  <w:footnote w:type="continuationSeparator" w:id="0">
    <w:p w14:paraId="4EBD3FF2" w14:textId="77777777" w:rsidR="009C1E0C" w:rsidRDefault="009C1E0C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472518"/>
    <w:multiLevelType w:val="hybridMultilevel"/>
    <w:tmpl w:val="8D16F1F4"/>
    <w:lvl w:ilvl="0" w:tplc="977E4BC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83D1D7A"/>
    <w:multiLevelType w:val="hybridMultilevel"/>
    <w:tmpl w:val="312A8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C7DF7"/>
    <w:multiLevelType w:val="hybridMultilevel"/>
    <w:tmpl w:val="8ED60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6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9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0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FC70EFD"/>
    <w:multiLevelType w:val="multilevel"/>
    <w:tmpl w:val="041A001D"/>
    <w:numStyleLink w:val="Stil1"/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691905015">
    <w:abstractNumId w:val="23"/>
    <w:lvlOverride w:ilvl="0">
      <w:startOverride w:val="1"/>
    </w:lvlOverride>
  </w:num>
  <w:num w:numId="2" w16cid:durableId="1612282081">
    <w:abstractNumId w:val="17"/>
    <w:lvlOverride w:ilvl="0">
      <w:startOverride w:val="1"/>
    </w:lvlOverride>
  </w:num>
  <w:num w:numId="3" w16cid:durableId="875505977">
    <w:abstractNumId w:val="7"/>
  </w:num>
  <w:num w:numId="4" w16cid:durableId="419183523">
    <w:abstractNumId w:val="5"/>
  </w:num>
  <w:num w:numId="5" w16cid:durableId="1678773900">
    <w:abstractNumId w:val="4"/>
  </w:num>
  <w:num w:numId="6" w16cid:durableId="1531648105">
    <w:abstractNumId w:val="3"/>
  </w:num>
  <w:num w:numId="7" w16cid:durableId="820926689">
    <w:abstractNumId w:val="6"/>
  </w:num>
  <w:num w:numId="8" w16cid:durableId="1432429301">
    <w:abstractNumId w:val="2"/>
  </w:num>
  <w:num w:numId="9" w16cid:durableId="1317613841">
    <w:abstractNumId w:val="1"/>
  </w:num>
  <w:num w:numId="10" w16cid:durableId="439766900">
    <w:abstractNumId w:val="0"/>
  </w:num>
  <w:num w:numId="11" w16cid:durableId="1757359645">
    <w:abstractNumId w:val="23"/>
  </w:num>
  <w:num w:numId="12" w16cid:durableId="1453472474">
    <w:abstractNumId w:val="17"/>
  </w:num>
  <w:num w:numId="13" w16cid:durableId="1467309302">
    <w:abstractNumId w:val="14"/>
  </w:num>
  <w:num w:numId="14" w16cid:durableId="17586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3061897">
    <w:abstractNumId w:val="23"/>
  </w:num>
  <w:num w:numId="16" w16cid:durableId="1856072158">
    <w:abstractNumId w:val="17"/>
  </w:num>
  <w:num w:numId="17" w16cid:durableId="226383875">
    <w:abstractNumId w:val="26"/>
  </w:num>
  <w:num w:numId="18" w16cid:durableId="87123848">
    <w:abstractNumId w:val="16"/>
  </w:num>
  <w:num w:numId="19" w16cid:durableId="454060193">
    <w:abstractNumId w:val="18"/>
  </w:num>
  <w:num w:numId="20" w16cid:durableId="501091937">
    <w:abstractNumId w:val="14"/>
  </w:num>
  <w:num w:numId="21" w16cid:durableId="907423773">
    <w:abstractNumId w:val="25"/>
  </w:num>
  <w:num w:numId="22" w16cid:durableId="1351758732">
    <w:abstractNumId w:val="11"/>
  </w:num>
  <w:num w:numId="23" w16cid:durableId="918366659">
    <w:abstractNumId w:val="19"/>
  </w:num>
  <w:num w:numId="24" w16cid:durableId="403992540">
    <w:abstractNumId w:val="21"/>
  </w:num>
  <w:num w:numId="25" w16cid:durableId="224612428">
    <w:abstractNumId w:val="22"/>
  </w:num>
  <w:num w:numId="26" w16cid:durableId="2052419801">
    <w:abstractNumId w:val="15"/>
  </w:num>
  <w:num w:numId="27" w16cid:durableId="810102421">
    <w:abstractNumId w:val="20"/>
  </w:num>
  <w:num w:numId="28" w16cid:durableId="1476218754">
    <w:abstractNumId w:val="29"/>
  </w:num>
  <w:num w:numId="29" w16cid:durableId="436829751">
    <w:abstractNumId w:val="12"/>
  </w:num>
  <w:num w:numId="30" w16cid:durableId="1251507205">
    <w:abstractNumId w:val="28"/>
  </w:num>
  <w:num w:numId="31" w16cid:durableId="2042439572">
    <w:abstractNumId w:val="24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 w16cid:durableId="306588214">
    <w:abstractNumId w:val="27"/>
  </w:num>
  <w:num w:numId="33" w16cid:durableId="476142557">
    <w:abstractNumId w:val="9"/>
  </w:num>
  <w:num w:numId="34" w16cid:durableId="827015495">
    <w:abstractNumId w:val="13"/>
  </w:num>
  <w:num w:numId="35" w16cid:durableId="1112016636">
    <w:abstractNumId w:val="10"/>
  </w:num>
  <w:num w:numId="36" w16cid:durableId="153970840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06E"/>
    <w:rsid w:val="001229C0"/>
    <w:rsid w:val="00124A07"/>
    <w:rsid w:val="00124F07"/>
    <w:rsid w:val="00132F4E"/>
    <w:rsid w:val="00135487"/>
    <w:rsid w:val="001405DF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258D"/>
    <w:rsid w:val="0034445E"/>
    <w:rsid w:val="00352613"/>
    <w:rsid w:val="003549F8"/>
    <w:rsid w:val="003627EF"/>
    <w:rsid w:val="003643FB"/>
    <w:rsid w:val="00373739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B1AAF"/>
    <w:rsid w:val="004C23E6"/>
    <w:rsid w:val="004C2B8B"/>
    <w:rsid w:val="004E402D"/>
    <w:rsid w:val="004E73B0"/>
    <w:rsid w:val="004F0D74"/>
    <w:rsid w:val="00507328"/>
    <w:rsid w:val="00513150"/>
    <w:rsid w:val="0051400B"/>
    <w:rsid w:val="00517F69"/>
    <w:rsid w:val="00531543"/>
    <w:rsid w:val="005352B6"/>
    <w:rsid w:val="00571198"/>
    <w:rsid w:val="00586850"/>
    <w:rsid w:val="005A1D2B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30742"/>
    <w:rsid w:val="00646F0C"/>
    <w:rsid w:val="006526E6"/>
    <w:rsid w:val="00660FCA"/>
    <w:rsid w:val="00661690"/>
    <w:rsid w:val="0066310B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C1E0C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96AD8"/>
    <w:rsid w:val="00BC4D9E"/>
    <w:rsid w:val="00BD76B6"/>
    <w:rsid w:val="00BE37CA"/>
    <w:rsid w:val="00C06126"/>
    <w:rsid w:val="00C2020C"/>
    <w:rsid w:val="00C25C52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CF78F8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C47CF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7FD536"/>
  <w15:docId w15:val="{59D906E5-A399-4698-B407-51EF234A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slov2Char">
    <w:name w:val="Naslov 2 Char"/>
    <w:link w:val="Naslov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slov3Char">
    <w:name w:val="Naslov 3 Char"/>
    <w:link w:val="Naslov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slov4Char">
    <w:name w:val="Naslov 4 Char"/>
    <w:link w:val="Naslov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B6515"/>
    <w:pPr>
      <w:outlineLvl w:val="9"/>
    </w:p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Naslov5Char">
    <w:name w:val="Naslov 5 Char"/>
    <w:link w:val="Naslov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Naslov6Char">
    <w:name w:val="Naslov 6 Char"/>
    <w:link w:val="Naslov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AB6515"/>
    <w:rPr>
      <w:i/>
      <w:iCs/>
    </w:rPr>
  </w:style>
  <w:style w:type="character" w:customStyle="1" w:styleId="Naslov8Char">
    <w:name w:val="Naslov 8 Char"/>
    <w:link w:val="Naslov8"/>
    <w:uiPriority w:val="9"/>
    <w:semiHidden/>
    <w:rsid w:val="00AB6515"/>
    <w:rPr>
      <w:b/>
      <w:bCs/>
    </w:rPr>
  </w:style>
  <w:style w:type="character" w:customStyle="1" w:styleId="Naslov9Char">
    <w:name w:val="Naslov 9 Char"/>
    <w:link w:val="Naslov9"/>
    <w:uiPriority w:val="9"/>
    <w:semiHidden/>
    <w:rsid w:val="00AB6515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NaslovChar">
    <w:name w:val="Naslov Char"/>
    <w:link w:val="Naslov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naslovChar">
    <w:name w:val="Podnaslov Char"/>
    <w:link w:val="Podnaslov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Naglaeno">
    <w:name w:val="Strong"/>
    <w:uiPriority w:val="22"/>
    <w:qFormat/>
    <w:rsid w:val="00AB6515"/>
    <w:rPr>
      <w:b/>
      <w:bCs/>
      <w:color w:val="auto"/>
    </w:rPr>
  </w:style>
  <w:style w:type="character" w:styleId="Istaknuto">
    <w:name w:val="Emphasis"/>
    <w:uiPriority w:val="20"/>
    <w:qFormat/>
    <w:rsid w:val="00AB6515"/>
    <w:rPr>
      <w:i/>
      <w:iCs/>
      <w:color w:val="auto"/>
    </w:rPr>
  </w:style>
  <w:style w:type="paragraph" w:styleId="Bezproreda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NaglaencitatChar">
    <w:name w:val="Naglašen citat Char"/>
    <w:link w:val="Naglaencitat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Neupadljivoisticanje">
    <w:name w:val="Subtle Emphasis"/>
    <w:uiPriority w:val="19"/>
    <w:qFormat/>
    <w:rsid w:val="00AB6515"/>
    <w:rPr>
      <w:i/>
      <w:iCs/>
      <w:color w:val="auto"/>
    </w:rPr>
  </w:style>
  <w:style w:type="character" w:styleId="Jakoisticanje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Neupadljivareferenca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staknutareferenca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Naslovknjig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Tijeloteksta">
    <w:name w:val="Body Text"/>
    <w:basedOn w:val="Normal"/>
    <w:link w:val="Tijeloteksta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TijelotekstaChar">
    <w:name w:val="Tijelo teksta Char"/>
    <w:link w:val="Tijeloteksta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rsid w:val="0012206E"/>
    <w:pPr>
      <w:spacing w:after="0" w:line="240" w:lineRule="auto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12206E"/>
    <w:rPr>
      <w:rFonts w:ascii="Consolas" w:hAnsi="Consolas" w:cs="Consolas"/>
      <w:sz w:val="21"/>
      <w:szCs w:val="21"/>
      <w:lang w:eastAsia="en-US"/>
    </w:rPr>
  </w:style>
  <w:style w:type="character" w:customStyle="1" w:styleId="markedcontent">
    <w:name w:val="markedcontent"/>
    <w:basedOn w:val="Zadanifontodlomka"/>
    <w:rsid w:val="009C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52A0-2A3C-4326-B260-ACF6D913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Troskovnik</vt:lpstr>
      <vt:lpstr>Troskovnik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Troskovnik</dc:title>
  <dc:subject/>
  <dc:creator>Duje Mitrović</dc:creator>
  <cp:keywords>027/JN/20</cp:keywords>
  <cp:lastModifiedBy>Martina Šebalj, bacc.oec.</cp:lastModifiedBy>
  <cp:revision>8</cp:revision>
  <cp:lastPrinted>2021-04-12T07:34:00Z</cp:lastPrinted>
  <dcterms:created xsi:type="dcterms:W3CDTF">2020-02-25T11:10:00Z</dcterms:created>
  <dcterms:modified xsi:type="dcterms:W3CDTF">2025-08-25T11:53:00Z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