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bottom w:val="single" w:sz="18" w:space="0" w:color="0070C0"/>
        </w:tblBorders>
        <w:tblLayout w:type="fixed"/>
        <w:tblLook w:val="04A0" w:firstRow="1" w:lastRow="0" w:firstColumn="1" w:lastColumn="0" w:noHBand="0" w:noVBand="1"/>
      </w:tblPr>
      <w:tblGrid>
        <w:gridCol w:w="1134"/>
        <w:gridCol w:w="4815"/>
        <w:gridCol w:w="3827"/>
      </w:tblGrid>
      <w:tr w:rsidR="00AC5AF5" w:rsidRPr="006536A2" w14:paraId="3820E6BC" w14:textId="77777777" w:rsidTr="00A15975">
        <w:trPr>
          <w:trHeight w:val="1124"/>
        </w:trPr>
        <w:tc>
          <w:tcPr>
            <w:tcW w:w="1134" w:type="dxa"/>
            <w:vAlign w:val="center"/>
          </w:tcPr>
          <w:p w14:paraId="483C60F2" w14:textId="77777777" w:rsidR="00AC5AF5" w:rsidRPr="006536A2" w:rsidRDefault="007151F0" w:rsidP="00A15975">
            <w:pPr>
              <w:pStyle w:val="Header"/>
              <w:ind w:hanging="142"/>
              <w:jc w:val="center"/>
              <w:rPr>
                <w:rFonts w:cs="Arial"/>
                <w:b/>
                <w:sz w:val="32"/>
                <w:lang w:val="hr-HR" w:eastAsia="hr-HR"/>
              </w:rPr>
            </w:pPr>
            <w:r>
              <w:rPr>
                <w:rFonts w:cs="Arial"/>
                <w:b/>
                <w:noProof/>
                <w:sz w:val="32"/>
                <w:lang w:val="hr-HR" w:eastAsia="en-US"/>
              </w:rPr>
              <w:pict w14:anchorId="713A4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3.25pt;height:53.25pt;visibility:visible">
                  <v:imagedata r:id="rId8" o:title=""/>
                </v:shape>
              </w:pict>
            </w:r>
          </w:p>
        </w:tc>
        <w:tc>
          <w:tcPr>
            <w:tcW w:w="4815" w:type="dxa"/>
            <w:vAlign w:val="center"/>
          </w:tcPr>
          <w:p w14:paraId="4F6000F9" w14:textId="77777777" w:rsidR="00AC5AF5" w:rsidRPr="006536A2" w:rsidRDefault="00AC5AF5" w:rsidP="00A15975">
            <w:pPr>
              <w:pStyle w:val="Header"/>
              <w:jc w:val="center"/>
              <w:rPr>
                <w:rFonts w:cs="Arial"/>
                <w:i/>
                <w:color w:val="404040"/>
                <w:sz w:val="18"/>
                <w:lang w:val="hr-HR" w:eastAsia="hr-HR"/>
              </w:rPr>
            </w:pPr>
            <w:r w:rsidRPr="006536A2">
              <w:rPr>
                <w:rFonts w:cs="Arial"/>
                <w:sz w:val="36"/>
                <w:lang w:val="hr-HR" w:eastAsia="hr-HR"/>
              </w:rPr>
              <w:t>OPĆA BOLNICA ZADAR</w:t>
            </w:r>
          </w:p>
        </w:tc>
        <w:tc>
          <w:tcPr>
            <w:tcW w:w="3827" w:type="dxa"/>
            <w:vAlign w:val="center"/>
          </w:tcPr>
          <w:p w14:paraId="3112413A" w14:textId="77777777" w:rsidR="00AC5AF5" w:rsidRPr="006536A2" w:rsidRDefault="00AC5AF5" w:rsidP="00A15975">
            <w:pPr>
              <w:jc w:val="right"/>
              <w:rPr>
                <w:rFonts w:cs="Arial"/>
                <w:i/>
                <w:color w:val="000000"/>
                <w:sz w:val="16"/>
              </w:rPr>
            </w:pPr>
            <w:r w:rsidRPr="006536A2">
              <w:rPr>
                <w:rFonts w:cs="Arial"/>
                <w:i/>
                <w:color w:val="000000"/>
                <w:sz w:val="16"/>
              </w:rPr>
              <w:t>Bože Peričića 5, 23000 Zadar, HR</w:t>
            </w:r>
          </w:p>
          <w:p w14:paraId="245D0FB6" w14:textId="77777777" w:rsidR="00AC5AF5" w:rsidRPr="006536A2" w:rsidRDefault="00AC5AF5" w:rsidP="00A15975">
            <w:pPr>
              <w:jc w:val="right"/>
              <w:rPr>
                <w:rFonts w:cs="Arial"/>
                <w:i/>
                <w:color w:val="000000"/>
                <w:sz w:val="16"/>
              </w:rPr>
            </w:pPr>
            <w:r w:rsidRPr="006536A2">
              <w:rPr>
                <w:rFonts w:cs="Arial"/>
                <w:i/>
                <w:color w:val="000000"/>
                <w:sz w:val="16"/>
              </w:rPr>
              <w:t>Tel: +385 23 505 500;</w:t>
            </w:r>
          </w:p>
          <w:p w14:paraId="21307117" w14:textId="77777777" w:rsidR="00AC5AF5" w:rsidRPr="006536A2" w:rsidRDefault="00AC5AF5" w:rsidP="00A15975">
            <w:pPr>
              <w:jc w:val="right"/>
              <w:rPr>
                <w:rFonts w:cs="Arial"/>
                <w:i/>
                <w:color w:val="000000"/>
                <w:sz w:val="16"/>
              </w:rPr>
            </w:pPr>
            <w:r w:rsidRPr="006536A2">
              <w:rPr>
                <w:rFonts w:cs="Arial"/>
                <w:i/>
                <w:color w:val="000000"/>
                <w:sz w:val="16"/>
              </w:rPr>
              <w:t>Fax: +385 23 312 724</w:t>
            </w:r>
          </w:p>
          <w:p w14:paraId="5A6F4D21" w14:textId="77777777" w:rsidR="00AC5AF5" w:rsidRPr="006536A2" w:rsidRDefault="00AC5AF5" w:rsidP="00A15975">
            <w:pPr>
              <w:tabs>
                <w:tab w:val="left" w:pos="490"/>
                <w:tab w:val="right" w:pos="3611"/>
              </w:tabs>
              <w:jc w:val="right"/>
              <w:rPr>
                <w:rFonts w:cs="Arial"/>
                <w:i/>
                <w:color w:val="000000"/>
                <w:sz w:val="16"/>
              </w:rPr>
            </w:pPr>
            <w:r w:rsidRPr="006536A2">
              <w:rPr>
                <w:rFonts w:cs="Arial"/>
                <w:i/>
                <w:color w:val="000000"/>
                <w:sz w:val="16"/>
              </w:rPr>
              <w:t xml:space="preserve">Web: </w:t>
            </w:r>
            <w:r w:rsidRPr="006536A2">
              <w:rPr>
                <w:rFonts w:cs="Arial"/>
                <w:i/>
                <w:color w:val="244061"/>
                <w:sz w:val="16"/>
              </w:rPr>
              <w:t>www.bolnica-zadar.hr</w:t>
            </w:r>
          </w:p>
          <w:p w14:paraId="7AEED9A7" w14:textId="77777777" w:rsidR="00AC5AF5" w:rsidRPr="006536A2" w:rsidRDefault="00AC5AF5" w:rsidP="00A15975">
            <w:pPr>
              <w:tabs>
                <w:tab w:val="left" w:pos="490"/>
                <w:tab w:val="right" w:pos="3611"/>
              </w:tabs>
              <w:jc w:val="right"/>
              <w:rPr>
                <w:rFonts w:cs="Arial"/>
              </w:rPr>
            </w:pPr>
            <w:r w:rsidRPr="006536A2">
              <w:rPr>
                <w:rFonts w:cs="Arial"/>
                <w:i/>
                <w:color w:val="000000"/>
                <w:sz w:val="16"/>
              </w:rPr>
              <w:t xml:space="preserve">E-mail: </w:t>
            </w:r>
            <w:r w:rsidRPr="006536A2">
              <w:rPr>
                <w:rFonts w:cs="Arial"/>
                <w:i/>
                <w:color w:val="244061"/>
                <w:sz w:val="16"/>
              </w:rPr>
              <w:t>ravnatelj@bolnica-zadar.hr</w:t>
            </w:r>
          </w:p>
        </w:tc>
      </w:tr>
    </w:tbl>
    <w:p w14:paraId="614098EE" w14:textId="62907F0F" w:rsidR="001B70D1" w:rsidRPr="006536A2" w:rsidRDefault="001B70D1" w:rsidP="008B7108">
      <w:pPr>
        <w:rPr>
          <w:rFonts w:cs="Arial"/>
          <w:b/>
          <w:bCs/>
          <w:szCs w:val="22"/>
          <w:lang w:eastAsia="en-US"/>
        </w:rPr>
      </w:pPr>
      <w:r w:rsidRPr="007151F0">
        <w:rPr>
          <w:rFonts w:cs="Arial"/>
          <w:b/>
          <w:bCs/>
          <w:szCs w:val="22"/>
        </w:rPr>
        <w:t xml:space="preserve">Zadar, </w:t>
      </w:r>
      <w:r w:rsidR="007151F0" w:rsidRPr="007151F0">
        <w:rPr>
          <w:rFonts w:cs="Arial"/>
          <w:b/>
          <w:bCs/>
          <w:szCs w:val="22"/>
        </w:rPr>
        <w:t>02</w:t>
      </w:r>
      <w:r w:rsidR="00D63723" w:rsidRPr="007151F0">
        <w:rPr>
          <w:rFonts w:cs="Arial"/>
          <w:b/>
          <w:bCs/>
          <w:szCs w:val="22"/>
        </w:rPr>
        <w:t>.0</w:t>
      </w:r>
      <w:r w:rsidR="00246056" w:rsidRPr="007151F0">
        <w:rPr>
          <w:rFonts w:cs="Arial"/>
          <w:b/>
          <w:bCs/>
          <w:szCs w:val="22"/>
        </w:rPr>
        <w:t>5</w:t>
      </w:r>
      <w:r w:rsidR="00D63723" w:rsidRPr="007151F0">
        <w:rPr>
          <w:rFonts w:cs="Arial"/>
          <w:b/>
          <w:bCs/>
          <w:szCs w:val="22"/>
        </w:rPr>
        <w:t>.2025.</w:t>
      </w:r>
    </w:p>
    <w:p w14:paraId="0637CC1D" w14:textId="451E5884" w:rsidR="001B70D1" w:rsidRPr="006536A2" w:rsidRDefault="001B70D1" w:rsidP="008B7108">
      <w:pPr>
        <w:tabs>
          <w:tab w:val="left" w:pos="5954"/>
        </w:tabs>
        <w:rPr>
          <w:rFonts w:cs="Arial"/>
          <w:b/>
          <w:bCs/>
          <w:szCs w:val="22"/>
        </w:rPr>
      </w:pPr>
      <w:r w:rsidRPr="006536A2">
        <w:rPr>
          <w:rFonts w:cs="Arial"/>
          <w:b/>
          <w:bCs/>
          <w:szCs w:val="22"/>
        </w:rPr>
        <w:t>UR</w:t>
      </w:r>
      <w:r w:rsidR="00EA4519" w:rsidRPr="006536A2">
        <w:rPr>
          <w:rFonts w:cs="Arial"/>
          <w:b/>
          <w:bCs/>
          <w:szCs w:val="22"/>
        </w:rPr>
        <w:t xml:space="preserve">. </w:t>
      </w:r>
      <w:r w:rsidRPr="006536A2">
        <w:rPr>
          <w:rFonts w:cs="Arial"/>
          <w:b/>
          <w:bCs/>
          <w:szCs w:val="22"/>
        </w:rPr>
        <w:t xml:space="preserve">BROJ: </w:t>
      </w:r>
      <w:r w:rsidR="00493964" w:rsidRPr="00493964">
        <w:rPr>
          <w:rFonts w:cs="Arial"/>
          <w:b/>
          <w:bCs/>
          <w:szCs w:val="22"/>
        </w:rPr>
        <w:t>04-3485/25-3/25</w:t>
      </w:r>
    </w:p>
    <w:p w14:paraId="259E2C5C" w14:textId="77777777" w:rsidR="001B70D1" w:rsidRPr="006536A2" w:rsidRDefault="001B70D1" w:rsidP="008B7108">
      <w:pPr>
        <w:tabs>
          <w:tab w:val="left" w:pos="5954"/>
        </w:tabs>
        <w:rPr>
          <w:rFonts w:cs="Arial"/>
          <w:b/>
          <w:bCs/>
          <w:szCs w:val="22"/>
        </w:rPr>
      </w:pPr>
    </w:p>
    <w:p w14:paraId="40188543" w14:textId="77777777" w:rsidR="00CA6252" w:rsidRPr="006536A2" w:rsidRDefault="00A15975" w:rsidP="00CA6252">
      <w:pPr>
        <w:autoSpaceDE w:val="0"/>
        <w:autoSpaceDN w:val="0"/>
        <w:adjustRightInd w:val="0"/>
        <w:ind w:right="522"/>
        <w:jc w:val="right"/>
        <w:rPr>
          <w:rFonts w:cs="Arial"/>
          <w:b/>
          <w:bCs/>
        </w:rPr>
      </w:pPr>
      <w:r w:rsidRPr="006536A2">
        <w:rPr>
          <w:rFonts w:cs="Arial"/>
          <w:b/>
          <w:bCs/>
        </w:rPr>
        <w:t xml:space="preserve">SVIM ZAINTERESIRANIM </w:t>
      </w:r>
    </w:p>
    <w:p w14:paraId="07BD2BE4" w14:textId="77777777" w:rsidR="00A15975" w:rsidRPr="006536A2" w:rsidRDefault="00A15975" w:rsidP="00CA6252">
      <w:pPr>
        <w:autoSpaceDE w:val="0"/>
        <w:autoSpaceDN w:val="0"/>
        <w:adjustRightInd w:val="0"/>
        <w:ind w:right="522"/>
        <w:jc w:val="right"/>
        <w:rPr>
          <w:rFonts w:cs="Arial"/>
          <w:b/>
          <w:bCs/>
        </w:rPr>
      </w:pPr>
      <w:r w:rsidRPr="006536A2">
        <w:rPr>
          <w:rFonts w:cs="Arial"/>
          <w:b/>
          <w:bCs/>
        </w:rPr>
        <w:t>PONUDITELJIMA-</w:t>
      </w:r>
    </w:p>
    <w:p w14:paraId="7F49876A" w14:textId="77777777" w:rsidR="00A15975" w:rsidRDefault="00A15975" w:rsidP="00A15975">
      <w:pPr>
        <w:autoSpaceDE w:val="0"/>
        <w:autoSpaceDN w:val="0"/>
        <w:adjustRightInd w:val="0"/>
        <w:jc w:val="right"/>
        <w:rPr>
          <w:rFonts w:cs="Arial"/>
          <w:b/>
          <w:szCs w:val="22"/>
        </w:rPr>
      </w:pPr>
    </w:p>
    <w:p w14:paraId="42DCF98D" w14:textId="77777777" w:rsidR="00D866F2" w:rsidRPr="006536A2" w:rsidRDefault="00D866F2" w:rsidP="00A15975">
      <w:pPr>
        <w:autoSpaceDE w:val="0"/>
        <w:autoSpaceDN w:val="0"/>
        <w:adjustRightInd w:val="0"/>
        <w:jc w:val="right"/>
        <w:rPr>
          <w:rFonts w:cs="Arial"/>
          <w:b/>
          <w:szCs w:val="22"/>
        </w:rPr>
      </w:pPr>
    </w:p>
    <w:p w14:paraId="325E5C6E" w14:textId="77777777" w:rsidR="00A15975" w:rsidRDefault="00A15975" w:rsidP="00A15975">
      <w:pPr>
        <w:tabs>
          <w:tab w:val="left" w:pos="1260"/>
        </w:tabs>
        <w:rPr>
          <w:rFonts w:cs="Arial"/>
          <w:szCs w:val="22"/>
        </w:rPr>
      </w:pPr>
      <w:r w:rsidRPr="006536A2">
        <w:rPr>
          <w:rFonts w:cs="Arial"/>
          <w:b/>
          <w:bCs/>
          <w:szCs w:val="22"/>
        </w:rPr>
        <w:t>PREDMET:</w:t>
      </w:r>
      <w:r w:rsidRPr="006536A2">
        <w:rPr>
          <w:rFonts w:cs="Arial"/>
          <w:szCs w:val="22"/>
        </w:rPr>
        <w:t xml:space="preserve"> Poziv za dostavu Ponude</w:t>
      </w:r>
      <w:r w:rsidRPr="006536A2">
        <w:rPr>
          <w:rFonts w:cs="Arial"/>
          <w:b/>
          <w:szCs w:val="22"/>
        </w:rPr>
        <w:t xml:space="preserve"> </w:t>
      </w:r>
      <w:r w:rsidRPr="006536A2">
        <w:rPr>
          <w:rFonts w:cs="Arial"/>
          <w:szCs w:val="22"/>
        </w:rPr>
        <w:t>za nabavu:</w:t>
      </w:r>
    </w:p>
    <w:p w14:paraId="690CC95E" w14:textId="77777777" w:rsidR="00D33EF1" w:rsidRPr="006536A2" w:rsidRDefault="00D33EF1" w:rsidP="00A15975">
      <w:pPr>
        <w:tabs>
          <w:tab w:val="left" w:pos="1260"/>
        </w:tabs>
        <w:rPr>
          <w:rFonts w:cs="Arial"/>
          <w:szCs w:val="22"/>
        </w:rPr>
      </w:pPr>
    </w:p>
    <w:p w14:paraId="2A95FA16" w14:textId="77777777" w:rsidR="00D63723" w:rsidRPr="006536A2" w:rsidRDefault="00A15975" w:rsidP="00D33EF1">
      <w:pPr>
        <w:spacing w:line="240" w:lineRule="auto"/>
        <w:jc w:val="center"/>
        <w:rPr>
          <w:rFonts w:cs="Arial"/>
          <w:b/>
          <w:bCs/>
          <w:sz w:val="32"/>
          <w:szCs w:val="32"/>
        </w:rPr>
      </w:pPr>
      <w:r w:rsidRPr="006536A2">
        <w:rPr>
          <w:rFonts w:cs="Arial"/>
          <w:b/>
          <w:bCs/>
          <w:sz w:val="32"/>
          <w:szCs w:val="32"/>
        </w:rPr>
        <w:t>Izrada studije predizvodljivosti i izvodljivosti s analizom troškova i koristi za investicijski projekt Centar za simulacije, inovacije i naprednu dijagnostiku</w:t>
      </w:r>
    </w:p>
    <w:p w14:paraId="56A7D6C9" w14:textId="77777777" w:rsidR="001B70D1" w:rsidRPr="006536A2" w:rsidRDefault="001B70D1" w:rsidP="00D866F2">
      <w:pPr>
        <w:spacing w:before="240"/>
        <w:rPr>
          <w:rFonts w:cs="Arial"/>
          <w:szCs w:val="22"/>
        </w:rPr>
      </w:pPr>
      <w:r w:rsidRPr="006536A2">
        <w:rPr>
          <w:rFonts w:cs="Arial"/>
          <w:szCs w:val="22"/>
        </w:rPr>
        <w:t>Poštovani,</w:t>
      </w:r>
    </w:p>
    <w:p w14:paraId="7FE7D114" w14:textId="77777777" w:rsidR="00A15975" w:rsidRPr="006536A2" w:rsidRDefault="00A15975" w:rsidP="00A15975">
      <w:pPr>
        <w:rPr>
          <w:rFonts w:cs="Arial"/>
          <w:szCs w:val="22"/>
        </w:rPr>
      </w:pPr>
    </w:p>
    <w:p w14:paraId="7B4CFA54" w14:textId="77777777" w:rsidR="00A15975" w:rsidRPr="006536A2" w:rsidRDefault="00A15975" w:rsidP="00A15975">
      <w:pPr>
        <w:rPr>
          <w:rFonts w:cs="Arial"/>
          <w:szCs w:val="22"/>
        </w:rPr>
      </w:pPr>
      <w:r w:rsidRPr="006536A2">
        <w:rPr>
          <w:rFonts w:cs="Arial"/>
          <w:b/>
        </w:rPr>
        <w:t>OPĆA BOLNICA ZADAR, Bože Peričića 5, 23000 Zadar</w:t>
      </w:r>
      <w:r w:rsidRPr="006536A2">
        <w:rPr>
          <w:rFonts w:cs="Arial"/>
          <w:szCs w:val="22"/>
        </w:rPr>
        <w:t xml:space="preserve"> kao Naručitelj ovim putem poziva Vas dostaviti ponudu za nabavu gornjeg predmeta nabave.</w:t>
      </w:r>
    </w:p>
    <w:p w14:paraId="532C5157" w14:textId="77777777" w:rsidR="00A15975" w:rsidRPr="006536A2" w:rsidRDefault="00A15975" w:rsidP="00CA6252">
      <w:pPr>
        <w:spacing w:before="240"/>
        <w:rPr>
          <w:rFonts w:cs="Arial"/>
          <w:szCs w:val="22"/>
        </w:rPr>
      </w:pPr>
      <w:r w:rsidRPr="006536A2">
        <w:rPr>
          <w:rFonts w:cs="Arial"/>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663954F0" w14:textId="44F780A6" w:rsidR="00A15975" w:rsidRPr="006536A2" w:rsidRDefault="00A15975" w:rsidP="00CA6252">
      <w:pPr>
        <w:pStyle w:val="Footer"/>
        <w:spacing w:before="240"/>
        <w:outlineLvl w:val="0"/>
        <w:rPr>
          <w:rFonts w:cs="Arial"/>
          <w:color w:val="000000"/>
          <w:szCs w:val="22"/>
          <w:lang w:val="hr-HR"/>
        </w:rPr>
      </w:pPr>
      <w:r w:rsidRPr="006536A2">
        <w:rPr>
          <w:rFonts w:cs="Arial"/>
          <w:szCs w:val="22"/>
          <w:lang w:val="hr-HR"/>
        </w:rPr>
        <w:t xml:space="preserve">Vašu ponudu molimo dostaviti najkasnije do </w:t>
      </w:r>
      <w:r w:rsidR="007151F0" w:rsidRPr="007151F0">
        <w:rPr>
          <w:rFonts w:cs="Arial"/>
          <w:b/>
          <w:bCs/>
          <w:szCs w:val="22"/>
          <w:u w:val="single"/>
          <w:lang w:val="hr-HR"/>
        </w:rPr>
        <w:t>12</w:t>
      </w:r>
      <w:r w:rsidRPr="007151F0">
        <w:rPr>
          <w:rFonts w:cs="Arial"/>
          <w:b/>
          <w:bCs/>
          <w:szCs w:val="22"/>
          <w:u w:val="single"/>
          <w:lang w:val="hr-HR"/>
        </w:rPr>
        <w:t>.05.2025</w:t>
      </w:r>
      <w:r w:rsidRPr="007151F0">
        <w:rPr>
          <w:rFonts w:cs="Arial"/>
          <w:b/>
          <w:szCs w:val="22"/>
          <w:u w:val="single"/>
          <w:lang w:val="hr-HR"/>
        </w:rPr>
        <w:t>.</w:t>
      </w:r>
      <w:r w:rsidRPr="006536A2">
        <w:rPr>
          <w:rFonts w:cs="Arial"/>
          <w:b/>
          <w:szCs w:val="22"/>
          <w:lang w:val="hr-HR"/>
        </w:rPr>
        <w:t xml:space="preserve"> godine do </w:t>
      </w:r>
      <w:r w:rsidR="007151F0">
        <w:rPr>
          <w:rFonts w:cs="Arial"/>
          <w:b/>
          <w:szCs w:val="22"/>
          <w:lang w:val="hr-HR"/>
        </w:rPr>
        <w:t>9</w:t>
      </w:r>
      <w:r w:rsidRPr="006536A2">
        <w:rPr>
          <w:rFonts w:cs="Arial"/>
          <w:b/>
          <w:szCs w:val="22"/>
          <w:lang w:val="hr-HR"/>
        </w:rPr>
        <w:t>:00</w:t>
      </w:r>
      <w:r w:rsidRPr="006536A2">
        <w:rPr>
          <w:rFonts w:cs="Arial"/>
          <w:szCs w:val="22"/>
          <w:lang w:val="hr-HR"/>
        </w:rPr>
        <w:t xml:space="preserve"> sati na </w:t>
      </w:r>
      <w:r w:rsidR="00CA6252" w:rsidRPr="006536A2">
        <w:rPr>
          <w:rFonts w:cs="Arial"/>
          <w:szCs w:val="22"/>
          <w:lang w:val="hr-HR"/>
        </w:rPr>
        <w:t xml:space="preserve">email </w:t>
      </w:r>
      <w:r w:rsidRPr="006536A2">
        <w:rPr>
          <w:rFonts w:cs="Arial"/>
          <w:szCs w:val="22"/>
          <w:lang w:val="hr-HR"/>
        </w:rPr>
        <w:t>adresu:</w:t>
      </w:r>
      <w:r w:rsidRPr="006536A2">
        <w:rPr>
          <w:rFonts w:cs="Arial"/>
          <w:color w:val="000000"/>
          <w:szCs w:val="22"/>
          <w:lang w:val="hr-HR"/>
        </w:rPr>
        <w:t xml:space="preserve"> </w:t>
      </w:r>
    </w:p>
    <w:p w14:paraId="0E6CCE8C" w14:textId="2E9106E4" w:rsidR="00493964" w:rsidRPr="00F95A17" w:rsidRDefault="00493964" w:rsidP="00493964">
      <w:pPr>
        <w:numPr>
          <w:ilvl w:val="0"/>
          <w:numId w:val="4"/>
        </w:numPr>
        <w:pBdr>
          <w:left w:val="single" w:sz="4" w:space="0" w:color="auto"/>
          <w:bar w:val="single" w:sz="4" w:color="auto"/>
        </w:pBdr>
        <w:tabs>
          <w:tab w:val="left" w:pos="357"/>
        </w:tabs>
        <w:spacing w:before="240"/>
        <w:ind w:left="0" w:firstLine="0"/>
        <w:rPr>
          <w:rFonts w:cs="Arial"/>
          <w:szCs w:val="22"/>
        </w:rPr>
      </w:pPr>
      <w:hyperlink r:id="rId9" w:history="1">
        <w:r w:rsidRPr="00493964">
          <w:rPr>
            <w:rStyle w:val="Hyperlink"/>
            <w:rFonts w:cs="Arial"/>
          </w:rPr>
          <w:t>marko.masina@bolnica-zadar.hr</w:t>
        </w:r>
      </w:hyperlink>
      <w:r w:rsidRPr="00493964">
        <w:rPr>
          <w:rFonts w:cs="Arial"/>
        </w:rPr>
        <w:t xml:space="preserve"> </w:t>
      </w:r>
      <w:hyperlink r:id="rId10" w:history="1"/>
      <w:r w:rsidR="00A15975" w:rsidRPr="00493964">
        <w:rPr>
          <w:rFonts w:cs="Arial"/>
        </w:rPr>
        <w:t>, cc:</w:t>
      </w:r>
      <w:r>
        <w:rPr>
          <w:rFonts w:cs="Arial"/>
        </w:rPr>
        <w:t xml:space="preserve"> </w:t>
      </w:r>
      <w:hyperlink r:id="rId11" w:history="1">
        <w:r w:rsidR="00F95A17" w:rsidRPr="004B648A">
          <w:rPr>
            <w:rStyle w:val="Hyperlink"/>
            <w:rFonts w:cs="Arial"/>
          </w:rPr>
          <w:t>nino.funcic@bolnica-zadar.hr</w:t>
        </w:r>
      </w:hyperlink>
    </w:p>
    <w:p w14:paraId="00C7B1D3" w14:textId="1E6C5260" w:rsidR="00A15975" w:rsidRPr="00F95A17" w:rsidRDefault="00493964" w:rsidP="00F95A17">
      <w:pPr>
        <w:pBdr>
          <w:left w:val="single" w:sz="4" w:space="0" w:color="auto"/>
          <w:bar w:val="single" w:sz="4" w:color="auto"/>
        </w:pBdr>
        <w:tabs>
          <w:tab w:val="left" w:pos="357"/>
        </w:tabs>
        <w:spacing w:before="240"/>
        <w:rPr>
          <w:rFonts w:cs="Arial"/>
          <w:szCs w:val="22"/>
        </w:rPr>
      </w:pPr>
      <w:r w:rsidRPr="00F95A17">
        <w:rPr>
          <w:rFonts w:cs="Arial"/>
        </w:rPr>
        <w:t>Po</w:t>
      </w:r>
      <w:r w:rsidR="00A15975" w:rsidRPr="00F95A17">
        <w:rPr>
          <w:rFonts w:cs="Arial"/>
          <w:szCs w:val="22"/>
        </w:rPr>
        <w:t xml:space="preserve">nudu otvaraju osobe koje provode nabavu.  </w:t>
      </w:r>
    </w:p>
    <w:p w14:paraId="07FDA9FF" w14:textId="77777777" w:rsidR="00CA6252" w:rsidRDefault="00CA6252" w:rsidP="00D13C08">
      <w:pPr>
        <w:rPr>
          <w:rFonts w:cs="Arial"/>
          <w:szCs w:val="22"/>
        </w:rPr>
      </w:pPr>
    </w:p>
    <w:p w14:paraId="296F53E9" w14:textId="77777777" w:rsidR="00D33EF1" w:rsidRPr="006536A2" w:rsidRDefault="00D33EF1" w:rsidP="00D13C08">
      <w:pPr>
        <w:rPr>
          <w:rFonts w:cs="Arial"/>
          <w:szCs w:val="22"/>
        </w:rPr>
      </w:pPr>
    </w:p>
    <w:p w14:paraId="2EF2E06F" w14:textId="77777777" w:rsidR="001B70D1" w:rsidRPr="006536A2" w:rsidRDefault="001B70D1" w:rsidP="00EC13C6">
      <w:pPr>
        <w:pStyle w:val="PlainText"/>
        <w:spacing w:line="276" w:lineRule="auto"/>
        <w:rPr>
          <w:rFonts w:ascii="Arial" w:hAnsi="Arial" w:cs="Arial"/>
          <w:sz w:val="20"/>
          <w:szCs w:val="20"/>
          <w:lang w:val="hr-HR"/>
        </w:rPr>
      </w:pPr>
      <w:r w:rsidRPr="006536A2">
        <w:rPr>
          <w:rFonts w:ascii="Arial" w:hAnsi="Arial" w:cs="Arial"/>
          <w:sz w:val="20"/>
          <w:szCs w:val="20"/>
          <w:lang w:val="hr-HR"/>
        </w:rPr>
        <w:t>Privitak:</w:t>
      </w:r>
    </w:p>
    <w:p w14:paraId="3698C8CC" w14:textId="77777777" w:rsidR="005E226D" w:rsidRPr="006536A2" w:rsidRDefault="005E226D" w:rsidP="00A84DE0">
      <w:pPr>
        <w:pStyle w:val="PlainText"/>
        <w:numPr>
          <w:ilvl w:val="0"/>
          <w:numId w:val="10"/>
        </w:numPr>
        <w:spacing w:line="276" w:lineRule="auto"/>
        <w:rPr>
          <w:rFonts w:ascii="Arial" w:hAnsi="Arial" w:cs="Arial"/>
          <w:sz w:val="20"/>
          <w:szCs w:val="20"/>
          <w:lang w:val="hr-HR"/>
        </w:rPr>
      </w:pPr>
      <w:r w:rsidRPr="006536A2">
        <w:rPr>
          <w:rFonts w:ascii="Arial" w:hAnsi="Arial" w:cs="Arial"/>
          <w:sz w:val="20"/>
          <w:szCs w:val="20"/>
          <w:lang w:val="hr-HR"/>
        </w:rPr>
        <w:t>Prilog 1 / PJN 57-25 PROJEKTNI ZADATAK.docx</w:t>
      </w:r>
    </w:p>
    <w:p w14:paraId="1E5BFA5D" w14:textId="77777777" w:rsidR="00A06C67" w:rsidRPr="006536A2" w:rsidRDefault="00A06C67" w:rsidP="00A84DE0">
      <w:pPr>
        <w:pStyle w:val="PlainText"/>
        <w:numPr>
          <w:ilvl w:val="0"/>
          <w:numId w:val="10"/>
        </w:numPr>
        <w:spacing w:line="276" w:lineRule="auto"/>
        <w:rPr>
          <w:rFonts w:ascii="Arial" w:hAnsi="Arial" w:cs="Arial"/>
          <w:sz w:val="20"/>
          <w:szCs w:val="20"/>
          <w:lang w:val="hr-HR"/>
        </w:rPr>
      </w:pPr>
      <w:r w:rsidRPr="006536A2">
        <w:rPr>
          <w:rFonts w:ascii="Arial" w:hAnsi="Arial" w:cs="Arial"/>
          <w:sz w:val="20"/>
          <w:szCs w:val="20"/>
          <w:lang w:val="hr-HR"/>
        </w:rPr>
        <w:t>Prilog 2 / TROŠKOVNIK</w:t>
      </w:r>
    </w:p>
    <w:p w14:paraId="49A07F14" w14:textId="77777777" w:rsidR="00A15975" w:rsidRPr="00D866F2" w:rsidRDefault="00D866F2" w:rsidP="00A84DE0">
      <w:pPr>
        <w:pStyle w:val="PlainText"/>
        <w:numPr>
          <w:ilvl w:val="0"/>
          <w:numId w:val="10"/>
        </w:numPr>
        <w:spacing w:line="276" w:lineRule="auto"/>
        <w:rPr>
          <w:rFonts w:ascii="Arial" w:hAnsi="Arial" w:cs="Arial"/>
          <w:sz w:val="22"/>
          <w:szCs w:val="22"/>
          <w:lang w:val="hr-HR"/>
        </w:rPr>
      </w:pPr>
      <w:r w:rsidRPr="00D866F2">
        <w:rPr>
          <w:rFonts w:ascii="Arial" w:hAnsi="Arial" w:cs="Arial"/>
          <w:sz w:val="20"/>
          <w:szCs w:val="20"/>
          <w:lang w:val="hr-HR"/>
        </w:rPr>
        <w:t>Prilog 3 / UVJETI SPOSOBNOSTI</w:t>
      </w:r>
      <w:r>
        <w:rPr>
          <w:rFonts w:ascii="Arial" w:hAnsi="Arial" w:cs="Arial"/>
          <w:sz w:val="20"/>
          <w:szCs w:val="20"/>
          <w:lang w:val="hr-HR"/>
        </w:rPr>
        <w:t>/( STRUČNJACI )</w:t>
      </w:r>
    </w:p>
    <w:p w14:paraId="2D37EC12" w14:textId="77777777" w:rsidR="00A15975" w:rsidRPr="006536A2" w:rsidRDefault="00A15975" w:rsidP="00EC13C6">
      <w:pPr>
        <w:pStyle w:val="PlainText"/>
        <w:spacing w:line="276" w:lineRule="auto"/>
        <w:rPr>
          <w:rFonts w:ascii="Arial" w:hAnsi="Arial" w:cs="Arial"/>
          <w:sz w:val="22"/>
          <w:szCs w:val="22"/>
          <w:lang w:val="hr-HR"/>
        </w:rPr>
      </w:pPr>
    </w:p>
    <w:p w14:paraId="55684528" w14:textId="77777777" w:rsidR="00A15975" w:rsidRPr="006536A2" w:rsidRDefault="00A15975" w:rsidP="000501B0">
      <w:pPr>
        <w:rPr>
          <w:rFonts w:cs="Arial"/>
          <w:b/>
          <w:bCs/>
        </w:rPr>
        <w:sectPr w:rsidR="00A15975" w:rsidRPr="006536A2" w:rsidSect="00D33EF1">
          <w:headerReference w:type="default" r:id="rId12"/>
          <w:footerReference w:type="default" r:id="rId13"/>
          <w:footerReference w:type="first" r:id="rId14"/>
          <w:pgSz w:w="11907" w:h="16840" w:code="9"/>
          <w:pgMar w:top="1440" w:right="1440" w:bottom="1440" w:left="1440" w:header="720" w:footer="720" w:gutter="0"/>
          <w:cols w:space="720"/>
          <w:formProt w:val="0"/>
          <w:titlePg/>
          <w:docGrid w:linePitch="326"/>
        </w:sectPr>
      </w:pPr>
    </w:p>
    <w:p w14:paraId="1C31E879" w14:textId="77777777" w:rsidR="000501B0" w:rsidRPr="006536A2" w:rsidRDefault="002A63A1" w:rsidP="000501B0">
      <w:pPr>
        <w:rPr>
          <w:rFonts w:cs="Arial"/>
          <w:szCs w:val="22"/>
        </w:rPr>
      </w:pPr>
      <w:r>
        <w:rPr>
          <w:rFonts w:cs="Arial"/>
          <w:noProof/>
          <w:sz w:val="21"/>
          <w:szCs w:val="21"/>
        </w:rPr>
        <w:lastRenderedPageBreak/>
        <w:pict w14:anchorId="63BE56A4">
          <v:shape id="Picture 1" o:spid="_x0000_s1029" type="#_x0000_t75" style="position:absolute;left:0;text-align:left;margin-left:367.7pt;margin-top:-11.7pt;width:54pt;height:53.25pt;z-index:251656704;visibility:visible">
            <v:imagedata r:id="rId15" o:title=""/>
          </v:shape>
        </w:pict>
      </w:r>
      <w:r w:rsidR="000501B0" w:rsidRPr="006536A2">
        <w:rPr>
          <w:rFonts w:cs="Arial"/>
          <w:b/>
          <w:bCs/>
        </w:rPr>
        <w:t>OPIS PREDMETA NABAVE</w:t>
      </w:r>
    </w:p>
    <w:p w14:paraId="41B034BC" w14:textId="77777777" w:rsidR="005E226D" w:rsidRPr="006536A2" w:rsidRDefault="005E226D" w:rsidP="005E226D">
      <w:pPr>
        <w:rPr>
          <w:rFonts w:cs="Arial"/>
          <w:b/>
          <w:bCs/>
        </w:rPr>
      </w:pPr>
      <w:r w:rsidRPr="006536A2">
        <w:rPr>
          <w:rFonts w:cs="Arial"/>
          <w:b/>
          <w:bCs/>
        </w:rPr>
        <w:t>OPĆA BOLNICA ZADAR</w:t>
      </w:r>
    </w:p>
    <w:p w14:paraId="1FE3F4C7" w14:textId="77777777" w:rsidR="000501B0" w:rsidRPr="006536A2" w:rsidRDefault="000501B0" w:rsidP="000501B0">
      <w:pPr>
        <w:pStyle w:val="PlainText"/>
        <w:rPr>
          <w:rFonts w:ascii="Arial" w:hAnsi="Arial" w:cs="Arial"/>
          <w:sz w:val="24"/>
          <w:szCs w:val="24"/>
          <w:lang w:val="hr-HR"/>
        </w:rPr>
      </w:pPr>
    </w:p>
    <w:p w14:paraId="07324007" w14:textId="77777777" w:rsidR="005E226D" w:rsidRPr="003D4DCD" w:rsidRDefault="005E226D" w:rsidP="00D866F2">
      <w:pPr>
        <w:pStyle w:val="Heading5"/>
      </w:pPr>
      <w:r w:rsidRPr="003D4DCD">
        <w:t>PROJEKTNI ZADATAK nalazi se u Prilogu 1 / PJN 57-25 PROJEKTNI ZADATAK.docx</w:t>
      </w:r>
    </w:p>
    <w:p w14:paraId="2DCEF5D4" w14:textId="77777777" w:rsidR="005E226D" w:rsidRPr="006536A2" w:rsidRDefault="005E226D" w:rsidP="00B66339">
      <w:pPr>
        <w:rPr>
          <w:rFonts w:cs="Arial"/>
        </w:rPr>
      </w:pPr>
    </w:p>
    <w:p w14:paraId="77B9A313" w14:textId="77777777" w:rsidR="00B66339" w:rsidRPr="006536A2" w:rsidRDefault="00B66339" w:rsidP="00B66339">
      <w:pPr>
        <w:rPr>
          <w:rFonts w:cs="Arial"/>
        </w:rPr>
        <w:sectPr w:rsidR="00B66339" w:rsidRPr="006536A2" w:rsidSect="005E226D">
          <w:footerReference w:type="first" r:id="rId16"/>
          <w:pgSz w:w="11907" w:h="16840" w:code="9"/>
          <w:pgMar w:top="1440" w:right="1440" w:bottom="1440" w:left="1440" w:header="720" w:footer="720" w:gutter="0"/>
          <w:cols w:space="720"/>
          <w:formProt w:val="0"/>
          <w:titlePg/>
          <w:docGrid w:linePitch="326"/>
        </w:sectPr>
      </w:pPr>
    </w:p>
    <w:p w14:paraId="27B200AC" w14:textId="77777777" w:rsidR="00B66339" w:rsidRPr="006536A2" w:rsidRDefault="002A63A1" w:rsidP="00B66339">
      <w:pPr>
        <w:rPr>
          <w:rFonts w:cs="Arial"/>
          <w:szCs w:val="22"/>
        </w:rPr>
      </w:pPr>
      <w:r>
        <w:rPr>
          <w:rFonts w:cs="Arial"/>
          <w:noProof/>
          <w:sz w:val="21"/>
          <w:szCs w:val="21"/>
        </w:rPr>
        <w:lastRenderedPageBreak/>
        <w:pict w14:anchorId="180ECC3D">
          <v:shape id="_x0000_s1030" type="#_x0000_t75" style="position:absolute;left:0;text-align:left;margin-left:367.7pt;margin-top:-11.7pt;width:54pt;height:53.25pt;z-index:251657728;visibility:visible">
            <v:imagedata r:id="rId15" o:title=""/>
          </v:shape>
        </w:pict>
      </w:r>
      <w:r w:rsidR="00B66339" w:rsidRPr="006536A2">
        <w:rPr>
          <w:rFonts w:cs="Arial"/>
          <w:b/>
          <w:bCs/>
        </w:rPr>
        <w:t>OPIS PREDMETA NABAVE</w:t>
      </w:r>
    </w:p>
    <w:p w14:paraId="72D08832" w14:textId="77777777" w:rsidR="00B66339" w:rsidRPr="006536A2" w:rsidRDefault="00B66339" w:rsidP="00B66339">
      <w:pPr>
        <w:rPr>
          <w:rFonts w:cs="Arial"/>
          <w:b/>
          <w:bCs/>
        </w:rPr>
      </w:pPr>
      <w:r w:rsidRPr="006536A2">
        <w:rPr>
          <w:rFonts w:cs="Arial"/>
          <w:b/>
          <w:bCs/>
        </w:rPr>
        <w:t>OPĆA BOLNICA ZADAR</w:t>
      </w:r>
    </w:p>
    <w:p w14:paraId="4505CB78" w14:textId="77777777" w:rsidR="005E226D" w:rsidRPr="006536A2" w:rsidRDefault="005E226D" w:rsidP="00B66339">
      <w:pPr>
        <w:rPr>
          <w:rFonts w:cs="Arial"/>
        </w:rPr>
      </w:pPr>
    </w:p>
    <w:p w14:paraId="0A5B8440" w14:textId="77777777" w:rsidR="000501B0" w:rsidRPr="006536A2" w:rsidRDefault="000501B0" w:rsidP="00D866F2">
      <w:pPr>
        <w:pStyle w:val="Heading5"/>
      </w:pPr>
      <w:r w:rsidRPr="006536A2">
        <w:t>TROŠKOVNIK</w:t>
      </w:r>
    </w:p>
    <w:tbl>
      <w:tblPr>
        <w:tblW w:w="4966" w:type="pct"/>
        <w:tblLook w:val="00A0" w:firstRow="1" w:lastRow="0" w:firstColumn="1" w:lastColumn="0" w:noHBand="0" w:noVBand="0"/>
      </w:tblPr>
      <w:tblGrid>
        <w:gridCol w:w="693"/>
        <w:gridCol w:w="4229"/>
        <w:gridCol w:w="1097"/>
        <w:gridCol w:w="1073"/>
        <w:gridCol w:w="2088"/>
      </w:tblGrid>
      <w:tr w:rsidR="001619FA" w:rsidRPr="006536A2" w14:paraId="411A4FD1" w14:textId="77777777" w:rsidTr="001619FA">
        <w:trPr>
          <w:trHeight w:val="754"/>
        </w:trPr>
        <w:tc>
          <w:tcPr>
            <w:tcW w:w="377" w:type="pct"/>
            <w:tcBorders>
              <w:top w:val="single" w:sz="4" w:space="0" w:color="auto"/>
              <w:left w:val="single" w:sz="4" w:space="0" w:color="auto"/>
              <w:bottom w:val="single" w:sz="4" w:space="0" w:color="auto"/>
              <w:right w:val="single" w:sz="4" w:space="0" w:color="auto"/>
            </w:tcBorders>
            <w:vAlign w:val="center"/>
          </w:tcPr>
          <w:p w14:paraId="73ED53ED" w14:textId="77777777" w:rsidR="000501B0" w:rsidRPr="001619FA" w:rsidRDefault="000501B0" w:rsidP="00B66339">
            <w:pPr>
              <w:jc w:val="center"/>
              <w:rPr>
                <w:rFonts w:cs="Arial"/>
                <w:b/>
                <w:bCs/>
                <w:szCs w:val="22"/>
              </w:rPr>
            </w:pPr>
            <w:r w:rsidRPr="001619FA">
              <w:rPr>
                <w:rFonts w:cs="Arial"/>
                <w:b/>
                <w:bCs/>
                <w:szCs w:val="22"/>
              </w:rPr>
              <w:t>Red. broj</w:t>
            </w:r>
          </w:p>
        </w:tc>
        <w:tc>
          <w:tcPr>
            <w:tcW w:w="2304" w:type="pct"/>
            <w:tcBorders>
              <w:top w:val="single" w:sz="4" w:space="0" w:color="auto"/>
              <w:left w:val="nil"/>
              <w:bottom w:val="single" w:sz="4" w:space="0" w:color="auto"/>
              <w:right w:val="single" w:sz="4" w:space="0" w:color="auto"/>
            </w:tcBorders>
            <w:vAlign w:val="center"/>
          </w:tcPr>
          <w:p w14:paraId="72B9B2A4" w14:textId="77777777" w:rsidR="000501B0" w:rsidRPr="001619FA" w:rsidRDefault="000501B0" w:rsidP="00B66339">
            <w:pPr>
              <w:jc w:val="center"/>
              <w:rPr>
                <w:rFonts w:cs="Arial"/>
                <w:b/>
                <w:bCs/>
                <w:szCs w:val="22"/>
              </w:rPr>
            </w:pPr>
            <w:r w:rsidRPr="001619FA">
              <w:rPr>
                <w:rFonts w:cs="Arial"/>
                <w:b/>
                <w:bCs/>
                <w:szCs w:val="22"/>
              </w:rPr>
              <w:t>Opis</w:t>
            </w:r>
          </w:p>
        </w:tc>
        <w:tc>
          <w:tcPr>
            <w:tcW w:w="597" w:type="pct"/>
            <w:tcBorders>
              <w:top w:val="single" w:sz="4" w:space="0" w:color="auto"/>
              <w:left w:val="nil"/>
              <w:bottom w:val="single" w:sz="4" w:space="0" w:color="auto"/>
              <w:right w:val="single" w:sz="4" w:space="0" w:color="auto"/>
            </w:tcBorders>
            <w:vAlign w:val="center"/>
          </w:tcPr>
          <w:p w14:paraId="59072E0B" w14:textId="77777777" w:rsidR="000501B0" w:rsidRPr="001619FA" w:rsidRDefault="000501B0" w:rsidP="00B66339">
            <w:pPr>
              <w:jc w:val="center"/>
              <w:rPr>
                <w:rFonts w:cs="Arial"/>
                <w:b/>
                <w:bCs/>
                <w:szCs w:val="22"/>
              </w:rPr>
            </w:pPr>
            <w:r w:rsidRPr="001619FA">
              <w:rPr>
                <w:rFonts w:cs="Arial"/>
                <w:b/>
                <w:bCs/>
                <w:szCs w:val="22"/>
              </w:rPr>
              <w:t>Jedinica mjere</w:t>
            </w:r>
          </w:p>
        </w:tc>
        <w:tc>
          <w:tcPr>
            <w:tcW w:w="584" w:type="pct"/>
            <w:tcBorders>
              <w:top w:val="single" w:sz="4" w:space="0" w:color="auto"/>
              <w:left w:val="single" w:sz="4" w:space="0" w:color="auto"/>
              <w:bottom w:val="single" w:sz="4" w:space="0" w:color="auto"/>
              <w:right w:val="single" w:sz="4" w:space="0" w:color="auto"/>
            </w:tcBorders>
            <w:vAlign w:val="center"/>
          </w:tcPr>
          <w:p w14:paraId="037E4E91" w14:textId="77777777" w:rsidR="000501B0" w:rsidRPr="001619FA" w:rsidRDefault="000501B0" w:rsidP="00B66339">
            <w:pPr>
              <w:jc w:val="center"/>
              <w:rPr>
                <w:rFonts w:cs="Arial"/>
                <w:b/>
                <w:bCs/>
                <w:szCs w:val="22"/>
              </w:rPr>
            </w:pPr>
            <w:r w:rsidRPr="001619FA">
              <w:rPr>
                <w:rFonts w:cs="Arial"/>
                <w:b/>
                <w:bCs/>
                <w:szCs w:val="22"/>
              </w:rPr>
              <w:t>Količina</w:t>
            </w:r>
          </w:p>
        </w:tc>
        <w:tc>
          <w:tcPr>
            <w:tcW w:w="1137" w:type="pct"/>
            <w:tcBorders>
              <w:top w:val="single" w:sz="4" w:space="0" w:color="auto"/>
              <w:left w:val="nil"/>
              <w:bottom w:val="single" w:sz="4" w:space="0" w:color="auto"/>
              <w:right w:val="single" w:sz="4" w:space="0" w:color="auto"/>
            </w:tcBorders>
            <w:vAlign w:val="center"/>
          </w:tcPr>
          <w:p w14:paraId="1F98B9BD" w14:textId="77777777" w:rsidR="000501B0" w:rsidRPr="001619FA" w:rsidRDefault="000501B0" w:rsidP="00B66339">
            <w:pPr>
              <w:jc w:val="center"/>
              <w:rPr>
                <w:rFonts w:cs="Arial"/>
                <w:b/>
                <w:bCs/>
                <w:color w:val="000000"/>
                <w:szCs w:val="22"/>
              </w:rPr>
            </w:pPr>
          </w:p>
        </w:tc>
      </w:tr>
      <w:tr w:rsidR="001619FA" w:rsidRPr="006536A2" w14:paraId="2A6F8595" w14:textId="77777777" w:rsidTr="001619FA">
        <w:trPr>
          <w:trHeight w:val="2211"/>
        </w:trPr>
        <w:tc>
          <w:tcPr>
            <w:tcW w:w="377" w:type="pct"/>
            <w:tcBorders>
              <w:top w:val="nil"/>
              <w:left w:val="single" w:sz="4" w:space="0" w:color="auto"/>
              <w:bottom w:val="single" w:sz="4" w:space="0" w:color="auto"/>
              <w:right w:val="single" w:sz="4" w:space="0" w:color="auto"/>
            </w:tcBorders>
            <w:vAlign w:val="center"/>
          </w:tcPr>
          <w:p w14:paraId="2974DBB2" w14:textId="77777777" w:rsidR="000501B0" w:rsidRPr="001619FA" w:rsidRDefault="000501B0" w:rsidP="00B66339">
            <w:pPr>
              <w:jc w:val="center"/>
              <w:rPr>
                <w:rFonts w:cs="Arial"/>
                <w:szCs w:val="22"/>
              </w:rPr>
            </w:pPr>
            <w:r w:rsidRPr="001619FA">
              <w:rPr>
                <w:rFonts w:cs="Arial"/>
                <w:szCs w:val="22"/>
              </w:rPr>
              <w:t>1</w:t>
            </w:r>
          </w:p>
        </w:tc>
        <w:tc>
          <w:tcPr>
            <w:tcW w:w="2304" w:type="pct"/>
            <w:tcBorders>
              <w:top w:val="nil"/>
              <w:left w:val="nil"/>
              <w:bottom w:val="single" w:sz="4" w:space="0" w:color="auto"/>
              <w:right w:val="single" w:sz="4" w:space="0" w:color="auto"/>
            </w:tcBorders>
            <w:vAlign w:val="center"/>
          </w:tcPr>
          <w:p w14:paraId="031CFC2E" w14:textId="77777777" w:rsidR="000501B0" w:rsidRPr="001619FA" w:rsidRDefault="00A15975" w:rsidP="00B66339">
            <w:pPr>
              <w:jc w:val="center"/>
              <w:rPr>
                <w:rFonts w:cs="Arial"/>
                <w:color w:val="000000"/>
                <w:szCs w:val="22"/>
              </w:rPr>
            </w:pPr>
            <w:r w:rsidRPr="001619FA">
              <w:rPr>
                <w:rFonts w:cs="Arial"/>
                <w:color w:val="000000"/>
                <w:szCs w:val="22"/>
              </w:rPr>
              <w:t>Izrada studije predizvodljivosti i izvodljivosti s analizom troškova i koristi za investicijski projekt Centar za simulacije, inovacije i naprednu dijagnostiku</w:t>
            </w:r>
          </w:p>
        </w:tc>
        <w:tc>
          <w:tcPr>
            <w:tcW w:w="597" w:type="pct"/>
            <w:tcBorders>
              <w:top w:val="single" w:sz="4" w:space="0" w:color="auto"/>
              <w:left w:val="nil"/>
              <w:bottom w:val="single" w:sz="4" w:space="0" w:color="auto"/>
              <w:right w:val="single" w:sz="4" w:space="0" w:color="auto"/>
            </w:tcBorders>
            <w:vAlign w:val="center"/>
          </w:tcPr>
          <w:p w14:paraId="0A033340" w14:textId="77777777" w:rsidR="000501B0" w:rsidRPr="001619FA" w:rsidRDefault="00A0139C" w:rsidP="00B66339">
            <w:pPr>
              <w:jc w:val="center"/>
              <w:rPr>
                <w:rFonts w:cs="Arial"/>
                <w:color w:val="000000"/>
                <w:szCs w:val="22"/>
              </w:rPr>
            </w:pPr>
            <w:r w:rsidRPr="001619FA">
              <w:rPr>
                <w:rFonts w:cs="Arial"/>
                <w:color w:val="000000"/>
                <w:szCs w:val="22"/>
              </w:rPr>
              <w:t>usluga</w:t>
            </w:r>
          </w:p>
        </w:tc>
        <w:tc>
          <w:tcPr>
            <w:tcW w:w="584" w:type="pct"/>
            <w:tcBorders>
              <w:top w:val="nil"/>
              <w:left w:val="single" w:sz="4" w:space="0" w:color="auto"/>
              <w:bottom w:val="single" w:sz="4" w:space="0" w:color="auto"/>
              <w:right w:val="single" w:sz="4" w:space="0" w:color="auto"/>
            </w:tcBorders>
            <w:vAlign w:val="center"/>
          </w:tcPr>
          <w:p w14:paraId="37D1DD1E" w14:textId="77777777" w:rsidR="000501B0" w:rsidRPr="001619FA" w:rsidRDefault="000501B0" w:rsidP="00B66339">
            <w:pPr>
              <w:jc w:val="center"/>
              <w:rPr>
                <w:rFonts w:cs="Arial"/>
                <w:color w:val="000000"/>
                <w:szCs w:val="22"/>
              </w:rPr>
            </w:pPr>
            <w:r w:rsidRPr="001619FA">
              <w:rPr>
                <w:rFonts w:cs="Arial"/>
                <w:color w:val="000000"/>
                <w:szCs w:val="22"/>
              </w:rPr>
              <w:t>1</w:t>
            </w:r>
          </w:p>
        </w:tc>
        <w:tc>
          <w:tcPr>
            <w:tcW w:w="1137" w:type="pct"/>
            <w:tcBorders>
              <w:top w:val="nil"/>
              <w:left w:val="nil"/>
              <w:bottom w:val="single" w:sz="4" w:space="0" w:color="auto"/>
              <w:right w:val="single" w:sz="4" w:space="0" w:color="auto"/>
            </w:tcBorders>
            <w:vAlign w:val="center"/>
          </w:tcPr>
          <w:p w14:paraId="091CA195" w14:textId="77777777" w:rsidR="000501B0" w:rsidRPr="001619FA" w:rsidRDefault="000501B0" w:rsidP="00B66339">
            <w:pPr>
              <w:jc w:val="center"/>
              <w:rPr>
                <w:rFonts w:cs="Arial"/>
                <w:color w:val="000000"/>
                <w:szCs w:val="22"/>
              </w:rPr>
            </w:pPr>
          </w:p>
        </w:tc>
      </w:tr>
      <w:tr w:rsidR="000501B0" w:rsidRPr="006536A2" w14:paraId="0494FD44" w14:textId="77777777" w:rsidTr="001619FA">
        <w:trPr>
          <w:trHeight w:val="850"/>
        </w:trPr>
        <w:tc>
          <w:tcPr>
            <w:tcW w:w="3863" w:type="pct"/>
            <w:gridSpan w:val="4"/>
            <w:tcBorders>
              <w:top w:val="single" w:sz="4" w:space="0" w:color="auto"/>
              <w:left w:val="single" w:sz="4" w:space="0" w:color="auto"/>
              <w:bottom w:val="single" w:sz="4" w:space="0" w:color="auto"/>
              <w:right w:val="single" w:sz="4" w:space="0" w:color="auto"/>
            </w:tcBorders>
            <w:vAlign w:val="center"/>
          </w:tcPr>
          <w:p w14:paraId="13645E4D" w14:textId="77777777" w:rsidR="000501B0" w:rsidRPr="001619FA" w:rsidRDefault="000501B0" w:rsidP="00B66339">
            <w:pPr>
              <w:jc w:val="right"/>
              <w:rPr>
                <w:rFonts w:cs="Arial"/>
                <w:szCs w:val="22"/>
              </w:rPr>
            </w:pPr>
            <w:r w:rsidRPr="001619FA">
              <w:rPr>
                <w:rFonts w:cs="Arial"/>
                <w:b/>
                <w:bCs/>
                <w:szCs w:val="22"/>
              </w:rPr>
              <w:t>SVEUKUPNO BEZ PDV-a:</w:t>
            </w:r>
          </w:p>
        </w:tc>
        <w:tc>
          <w:tcPr>
            <w:tcW w:w="1137" w:type="pct"/>
            <w:tcBorders>
              <w:top w:val="single" w:sz="4" w:space="0" w:color="auto"/>
              <w:left w:val="nil"/>
              <w:bottom w:val="single" w:sz="4" w:space="0" w:color="auto"/>
              <w:right w:val="single" w:sz="4" w:space="0" w:color="auto"/>
            </w:tcBorders>
            <w:vAlign w:val="center"/>
          </w:tcPr>
          <w:p w14:paraId="0C827A28" w14:textId="77777777" w:rsidR="000501B0" w:rsidRPr="001619FA" w:rsidRDefault="000501B0" w:rsidP="00B66339">
            <w:pPr>
              <w:jc w:val="center"/>
              <w:rPr>
                <w:rFonts w:cs="Arial"/>
                <w:szCs w:val="22"/>
              </w:rPr>
            </w:pPr>
          </w:p>
        </w:tc>
      </w:tr>
      <w:tr w:rsidR="000501B0" w:rsidRPr="006536A2" w14:paraId="1509AD65" w14:textId="77777777" w:rsidTr="001619FA">
        <w:trPr>
          <w:trHeight w:val="850"/>
        </w:trPr>
        <w:tc>
          <w:tcPr>
            <w:tcW w:w="3863" w:type="pct"/>
            <w:gridSpan w:val="4"/>
            <w:tcBorders>
              <w:top w:val="single" w:sz="4" w:space="0" w:color="auto"/>
              <w:left w:val="single" w:sz="4" w:space="0" w:color="auto"/>
              <w:bottom w:val="single" w:sz="4" w:space="0" w:color="auto"/>
              <w:right w:val="single" w:sz="4" w:space="0" w:color="auto"/>
            </w:tcBorders>
            <w:vAlign w:val="center"/>
          </w:tcPr>
          <w:p w14:paraId="62C4DE09" w14:textId="77777777" w:rsidR="000501B0" w:rsidRPr="001619FA" w:rsidRDefault="000501B0" w:rsidP="00B66339">
            <w:pPr>
              <w:jc w:val="right"/>
              <w:rPr>
                <w:rFonts w:cs="Arial"/>
                <w:szCs w:val="22"/>
              </w:rPr>
            </w:pPr>
            <w:r w:rsidRPr="001619FA">
              <w:rPr>
                <w:rFonts w:cs="Arial"/>
                <w:b/>
                <w:bCs/>
                <w:szCs w:val="22"/>
              </w:rPr>
              <w:t>PDV:</w:t>
            </w:r>
          </w:p>
        </w:tc>
        <w:tc>
          <w:tcPr>
            <w:tcW w:w="1137" w:type="pct"/>
            <w:tcBorders>
              <w:top w:val="single" w:sz="4" w:space="0" w:color="auto"/>
              <w:left w:val="nil"/>
              <w:bottom w:val="single" w:sz="4" w:space="0" w:color="auto"/>
              <w:right w:val="single" w:sz="4" w:space="0" w:color="auto"/>
            </w:tcBorders>
            <w:vAlign w:val="center"/>
          </w:tcPr>
          <w:p w14:paraId="3586F249" w14:textId="77777777" w:rsidR="000501B0" w:rsidRPr="001619FA" w:rsidRDefault="000501B0" w:rsidP="00B66339">
            <w:pPr>
              <w:jc w:val="center"/>
              <w:rPr>
                <w:rFonts w:cs="Arial"/>
                <w:szCs w:val="22"/>
              </w:rPr>
            </w:pPr>
          </w:p>
        </w:tc>
      </w:tr>
      <w:tr w:rsidR="000501B0" w:rsidRPr="006536A2" w14:paraId="19607E8B" w14:textId="77777777" w:rsidTr="001619FA">
        <w:trPr>
          <w:trHeight w:val="850"/>
        </w:trPr>
        <w:tc>
          <w:tcPr>
            <w:tcW w:w="3863" w:type="pct"/>
            <w:gridSpan w:val="4"/>
            <w:tcBorders>
              <w:top w:val="single" w:sz="4" w:space="0" w:color="auto"/>
              <w:left w:val="single" w:sz="4" w:space="0" w:color="auto"/>
              <w:bottom w:val="single" w:sz="4" w:space="0" w:color="auto"/>
              <w:right w:val="single" w:sz="4" w:space="0" w:color="auto"/>
            </w:tcBorders>
            <w:vAlign w:val="center"/>
          </w:tcPr>
          <w:p w14:paraId="2F4DAB1F" w14:textId="77777777" w:rsidR="000501B0" w:rsidRPr="001619FA" w:rsidRDefault="000501B0" w:rsidP="00B66339">
            <w:pPr>
              <w:jc w:val="right"/>
              <w:rPr>
                <w:rFonts w:cs="Arial"/>
                <w:szCs w:val="22"/>
              </w:rPr>
            </w:pPr>
            <w:r w:rsidRPr="001619FA">
              <w:rPr>
                <w:rFonts w:cs="Arial"/>
                <w:b/>
                <w:bCs/>
                <w:szCs w:val="22"/>
              </w:rPr>
              <w:t>SVEUKUPNO S PDV-om:</w:t>
            </w:r>
          </w:p>
        </w:tc>
        <w:tc>
          <w:tcPr>
            <w:tcW w:w="1137" w:type="pct"/>
            <w:tcBorders>
              <w:top w:val="single" w:sz="4" w:space="0" w:color="auto"/>
              <w:left w:val="nil"/>
              <w:bottom w:val="single" w:sz="4" w:space="0" w:color="auto"/>
              <w:right w:val="single" w:sz="4" w:space="0" w:color="auto"/>
            </w:tcBorders>
            <w:vAlign w:val="center"/>
          </w:tcPr>
          <w:p w14:paraId="51AA9D47" w14:textId="77777777" w:rsidR="000501B0" w:rsidRPr="001619FA" w:rsidRDefault="000501B0" w:rsidP="00B66339">
            <w:pPr>
              <w:jc w:val="center"/>
              <w:rPr>
                <w:rFonts w:cs="Arial"/>
                <w:szCs w:val="22"/>
              </w:rPr>
            </w:pPr>
          </w:p>
        </w:tc>
      </w:tr>
    </w:tbl>
    <w:p w14:paraId="25E3547E" w14:textId="77777777" w:rsidR="000501B0" w:rsidRPr="006536A2" w:rsidRDefault="000501B0" w:rsidP="00CA6252">
      <w:pPr>
        <w:pStyle w:val="ListParagraph"/>
        <w:ind w:left="0"/>
        <w:rPr>
          <w:rFonts w:cs="Arial"/>
          <w:b/>
          <w:bCs/>
          <w:sz w:val="20"/>
          <w:szCs w:val="20"/>
        </w:rPr>
      </w:pPr>
    </w:p>
    <w:p w14:paraId="1D2D2FE1" w14:textId="77777777" w:rsidR="000501B0" w:rsidRPr="006536A2" w:rsidRDefault="000501B0" w:rsidP="00CA6252">
      <w:pPr>
        <w:pStyle w:val="ListParagraph"/>
        <w:ind w:left="0"/>
        <w:rPr>
          <w:rFonts w:cs="Arial"/>
          <w:b/>
          <w:bCs/>
          <w:sz w:val="20"/>
          <w:szCs w:val="20"/>
        </w:rPr>
      </w:pPr>
    </w:p>
    <w:p w14:paraId="699296DD" w14:textId="77777777" w:rsidR="000501B0" w:rsidRPr="006536A2" w:rsidRDefault="000501B0" w:rsidP="00CA6252">
      <w:pPr>
        <w:ind w:left="5954"/>
        <w:rPr>
          <w:rFonts w:cs="Arial"/>
          <w:sz w:val="20"/>
          <w:szCs w:val="20"/>
          <w:u w:val="single"/>
        </w:rPr>
      </w:pPr>
      <w:r w:rsidRPr="006536A2">
        <w:rPr>
          <w:rFonts w:cs="Arial"/>
          <w:sz w:val="20"/>
          <w:szCs w:val="20"/>
        </w:rPr>
        <w:t>__________________________</w:t>
      </w:r>
    </w:p>
    <w:p w14:paraId="37B28B1B" w14:textId="77777777" w:rsidR="000501B0" w:rsidRPr="006536A2" w:rsidRDefault="000501B0" w:rsidP="000501B0">
      <w:pPr>
        <w:ind w:left="6237"/>
        <w:rPr>
          <w:rFonts w:cs="Arial"/>
          <w:sz w:val="18"/>
          <w:szCs w:val="18"/>
        </w:rPr>
      </w:pPr>
      <w:r w:rsidRPr="006536A2">
        <w:rPr>
          <w:rFonts w:cs="Arial"/>
          <w:sz w:val="18"/>
          <w:szCs w:val="18"/>
        </w:rPr>
        <w:t>Ovjera ponuditelja (potpis i pečat)</w:t>
      </w:r>
    </w:p>
    <w:p w14:paraId="578F5716" w14:textId="77777777" w:rsidR="00A15975" w:rsidRPr="006536A2" w:rsidRDefault="00A15975" w:rsidP="00A15975">
      <w:pPr>
        <w:rPr>
          <w:rFonts w:cs="Arial"/>
          <w:sz w:val="18"/>
          <w:szCs w:val="18"/>
        </w:rPr>
      </w:pPr>
    </w:p>
    <w:p w14:paraId="310CBD63" w14:textId="77777777" w:rsidR="00A15975" w:rsidRPr="006536A2" w:rsidRDefault="00A15975" w:rsidP="00CC1F4F">
      <w:pPr>
        <w:rPr>
          <w:rFonts w:cs="Arial"/>
          <w:b/>
          <w:bCs/>
          <w:szCs w:val="22"/>
        </w:rPr>
        <w:sectPr w:rsidR="00A15975" w:rsidRPr="006536A2" w:rsidSect="005E226D">
          <w:pgSz w:w="11907" w:h="16840" w:code="9"/>
          <w:pgMar w:top="1440" w:right="1440" w:bottom="1440" w:left="1440" w:header="720" w:footer="720" w:gutter="0"/>
          <w:cols w:space="720"/>
          <w:formProt w:val="0"/>
          <w:titlePg/>
          <w:docGrid w:linePitch="326"/>
        </w:sectPr>
      </w:pPr>
    </w:p>
    <w:p w14:paraId="50CA4300" w14:textId="77777777" w:rsidR="001B70D1" w:rsidRPr="006536A2" w:rsidRDefault="002A63A1" w:rsidP="00D866F2">
      <w:pPr>
        <w:pStyle w:val="Heading5"/>
      </w:pPr>
      <w:r>
        <w:rPr>
          <w:noProof/>
        </w:rPr>
        <w:lastRenderedPageBreak/>
        <w:pict w14:anchorId="0ABE00E7">
          <v:shape id="_x0000_s1031" type="#_x0000_t75" style="position:absolute;left:0;text-align:left;margin-left:379.7pt;margin-top:.3pt;width:54pt;height:53.25pt;z-index:251658752;visibility:visible">
            <v:imagedata r:id="rId15" o:title=""/>
          </v:shape>
        </w:pict>
      </w:r>
      <w:r w:rsidR="001B70D1" w:rsidRPr="006536A2">
        <w:t xml:space="preserve">OBRAZAC PONUDE </w:t>
      </w:r>
    </w:p>
    <w:p w14:paraId="7A792E23" w14:textId="77777777" w:rsidR="001B70D1" w:rsidRPr="006536A2" w:rsidRDefault="001B70D1" w:rsidP="008B7108">
      <w:pPr>
        <w:rPr>
          <w:rFonts w:cs="Arial"/>
          <w:szCs w:val="22"/>
        </w:rPr>
      </w:pPr>
      <w:r w:rsidRPr="006536A2">
        <w:rPr>
          <w:rFonts w:cs="Arial"/>
          <w:szCs w:val="22"/>
        </w:rPr>
        <w:t xml:space="preserve">na temelju poziva na dostavu ponuda </w:t>
      </w:r>
    </w:p>
    <w:p w14:paraId="15EBFE70" w14:textId="77777777" w:rsidR="00CA6252" w:rsidRPr="006536A2" w:rsidRDefault="00CA6252">
      <w:pPr>
        <w:spacing w:before="240"/>
        <w:jc w:val="center"/>
        <w:rPr>
          <w:rFonts w:cs="Arial"/>
          <w:b/>
          <w:bCs/>
          <w:sz w:val="32"/>
          <w:szCs w:val="32"/>
        </w:rPr>
      </w:pPr>
      <w:r w:rsidRPr="006536A2">
        <w:rPr>
          <w:rFonts w:cs="Arial"/>
          <w:b/>
          <w:bCs/>
          <w:sz w:val="32"/>
          <w:szCs w:val="32"/>
        </w:rPr>
        <w:t>Izrada studije predizvodljivosti i izvodljivosti s analizom troškova i koristi za investicijski projekt Centar za simulacije, inovacije i naprednu dijagnostiku</w:t>
      </w:r>
    </w:p>
    <w:p w14:paraId="198CBCC5" w14:textId="77777777" w:rsidR="00CA6252" w:rsidRPr="006536A2" w:rsidRDefault="00CA6252" w:rsidP="00CA6252">
      <w:pPr>
        <w:rPr>
          <w:rFonts w:cs="Arial"/>
          <w:szCs w:val="22"/>
        </w:rPr>
      </w:pP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57" w:type="dxa"/>
          <w:left w:w="57" w:type="dxa"/>
          <w:bottom w:w="57" w:type="dxa"/>
          <w:right w:w="57" w:type="dxa"/>
        </w:tblCellMar>
        <w:tblLook w:val="0000" w:firstRow="0" w:lastRow="0" w:firstColumn="0" w:lastColumn="0" w:noHBand="0" w:noVBand="0"/>
      </w:tblPr>
      <w:tblGrid>
        <w:gridCol w:w="3775"/>
        <w:gridCol w:w="5366"/>
      </w:tblGrid>
      <w:tr w:rsidR="001B70D1" w:rsidRPr="006536A2" w14:paraId="60C547D2" w14:textId="77777777" w:rsidTr="00915132">
        <w:trPr>
          <w:trHeight w:val="865"/>
        </w:trPr>
        <w:tc>
          <w:tcPr>
            <w:tcW w:w="2065" w:type="pct"/>
            <w:vAlign w:val="center"/>
          </w:tcPr>
          <w:p w14:paraId="4732A03E"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Naziv ponuditelja</w:t>
            </w:r>
          </w:p>
        </w:tc>
        <w:tc>
          <w:tcPr>
            <w:tcW w:w="2935" w:type="pct"/>
            <w:vAlign w:val="center"/>
          </w:tcPr>
          <w:p w14:paraId="7C3A39B8" w14:textId="77777777" w:rsidR="001B70D1" w:rsidRPr="006536A2" w:rsidRDefault="001B70D1" w:rsidP="008B7108">
            <w:pPr>
              <w:pStyle w:val="BodyTextIndent"/>
              <w:ind w:firstLine="0"/>
              <w:rPr>
                <w:rFonts w:cs="Arial"/>
                <w:lang w:val="hr-HR" w:eastAsia="en-US"/>
              </w:rPr>
            </w:pPr>
          </w:p>
        </w:tc>
      </w:tr>
      <w:tr w:rsidR="001B70D1" w:rsidRPr="006536A2" w14:paraId="4250133A" w14:textId="77777777" w:rsidTr="00915132">
        <w:trPr>
          <w:trHeight w:val="951"/>
        </w:trPr>
        <w:tc>
          <w:tcPr>
            <w:tcW w:w="2065" w:type="pct"/>
            <w:vAlign w:val="center"/>
          </w:tcPr>
          <w:p w14:paraId="0B61266C"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Adresa sjedišta ponuditelja</w:t>
            </w:r>
          </w:p>
        </w:tc>
        <w:tc>
          <w:tcPr>
            <w:tcW w:w="2935" w:type="pct"/>
            <w:vAlign w:val="center"/>
          </w:tcPr>
          <w:p w14:paraId="290BBCA0" w14:textId="77777777" w:rsidR="001B70D1" w:rsidRPr="006536A2" w:rsidRDefault="001B70D1" w:rsidP="008B7108">
            <w:pPr>
              <w:pStyle w:val="BodyTextIndent"/>
              <w:ind w:firstLine="0"/>
              <w:rPr>
                <w:rFonts w:cs="Arial"/>
                <w:lang w:val="hr-HR" w:eastAsia="en-US"/>
              </w:rPr>
            </w:pPr>
          </w:p>
        </w:tc>
      </w:tr>
      <w:tr w:rsidR="001B70D1" w:rsidRPr="006536A2" w14:paraId="769E90F3" w14:textId="77777777" w:rsidTr="00915132">
        <w:trPr>
          <w:trHeight w:val="414"/>
        </w:trPr>
        <w:tc>
          <w:tcPr>
            <w:tcW w:w="2065" w:type="pct"/>
            <w:vAlign w:val="center"/>
          </w:tcPr>
          <w:p w14:paraId="14FE6E64"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OIB</w:t>
            </w:r>
          </w:p>
        </w:tc>
        <w:tc>
          <w:tcPr>
            <w:tcW w:w="2935" w:type="pct"/>
            <w:vAlign w:val="center"/>
          </w:tcPr>
          <w:p w14:paraId="7FDDAF64" w14:textId="77777777" w:rsidR="001B70D1" w:rsidRPr="006536A2" w:rsidRDefault="001B70D1" w:rsidP="008B7108">
            <w:pPr>
              <w:pStyle w:val="BodyTextIndent"/>
              <w:ind w:firstLine="0"/>
              <w:rPr>
                <w:rFonts w:cs="Arial"/>
                <w:lang w:val="hr-HR" w:eastAsia="en-US"/>
              </w:rPr>
            </w:pPr>
          </w:p>
        </w:tc>
      </w:tr>
      <w:tr w:rsidR="001B70D1" w:rsidRPr="006536A2" w14:paraId="4FB9F0C3" w14:textId="77777777" w:rsidTr="00915132">
        <w:trPr>
          <w:trHeight w:val="652"/>
        </w:trPr>
        <w:tc>
          <w:tcPr>
            <w:tcW w:w="2065" w:type="pct"/>
            <w:vAlign w:val="center"/>
          </w:tcPr>
          <w:p w14:paraId="3C2BC3C5" w14:textId="77777777" w:rsidR="001B70D1" w:rsidRPr="006536A2" w:rsidRDefault="00472D59" w:rsidP="008B7108">
            <w:pPr>
              <w:pStyle w:val="BodyTextIndent"/>
              <w:ind w:firstLine="0"/>
              <w:rPr>
                <w:rFonts w:cs="Arial"/>
                <w:lang w:val="hr-HR" w:eastAsia="en-US"/>
              </w:rPr>
            </w:pPr>
            <w:r w:rsidRPr="006536A2">
              <w:rPr>
                <w:rFonts w:cs="Arial"/>
                <w:szCs w:val="22"/>
                <w:lang w:val="hr-HR" w:eastAsia="en-US"/>
              </w:rPr>
              <w:t>Žiro-rač</w:t>
            </w:r>
            <w:r w:rsidR="001B70D1" w:rsidRPr="006536A2">
              <w:rPr>
                <w:rFonts w:cs="Arial"/>
                <w:szCs w:val="22"/>
                <w:lang w:val="hr-HR" w:eastAsia="en-US"/>
              </w:rPr>
              <w:t>un i banka</w:t>
            </w:r>
          </w:p>
        </w:tc>
        <w:tc>
          <w:tcPr>
            <w:tcW w:w="2935" w:type="pct"/>
            <w:vAlign w:val="center"/>
          </w:tcPr>
          <w:p w14:paraId="76024264" w14:textId="77777777" w:rsidR="001B70D1" w:rsidRPr="006536A2" w:rsidRDefault="001B70D1" w:rsidP="008B7108">
            <w:pPr>
              <w:pStyle w:val="BodyTextIndent"/>
              <w:ind w:firstLine="0"/>
              <w:rPr>
                <w:rFonts w:cs="Arial"/>
                <w:lang w:val="hr-HR" w:eastAsia="en-US"/>
              </w:rPr>
            </w:pPr>
          </w:p>
        </w:tc>
      </w:tr>
      <w:tr w:rsidR="001B70D1" w:rsidRPr="006536A2" w14:paraId="1E1A006D" w14:textId="77777777" w:rsidTr="00915132">
        <w:trPr>
          <w:trHeight w:val="869"/>
        </w:trPr>
        <w:tc>
          <w:tcPr>
            <w:tcW w:w="2065" w:type="pct"/>
            <w:vAlign w:val="center"/>
          </w:tcPr>
          <w:p w14:paraId="2B563B30"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Te</w:t>
            </w:r>
            <w:r w:rsidR="00472D59" w:rsidRPr="006536A2">
              <w:rPr>
                <w:rFonts w:cs="Arial"/>
                <w:szCs w:val="22"/>
                <w:lang w:val="hr-HR" w:eastAsia="en-US"/>
              </w:rPr>
              <w:t>lefon, faks i adresa (elektronič</w:t>
            </w:r>
            <w:r w:rsidRPr="006536A2">
              <w:rPr>
                <w:rFonts w:cs="Arial"/>
                <w:szCs w:val="22"/>
                <w:lang w:val="hr-HR" w:eastAsia="en-US"/>
              </w:rPr>
              <w:t xml:space="preserve">ke) pošte ponuditelja </w:t>
            </w:r>
          </w:p>
        </w:tc>
        <w:tc>
          <w:tcPr>
            <w:tcW w:w="2935" w:type="pct"/>
            <w:vAlign w:val="center"/>
          </w:tcPr>
          <w:p w14:paraId="26296BD1" w14:textId="77777777" w:rsidR="001B70D1" w:rsidRPr="006536A2" w:rsidRDefault="001B70D1" w:rsidP="008B7108">
            <w:pPr>
              <w:pStyle w:val="BodyTextIndent"/>
              <w:ind w:firstLine="0"/>
              <w:rPr>
                <w:rFonts w:cs="Arial"/>
                <w:lang w:val="hr-HR" w:eastAsia="en-US"/>
              </w:rPr>
            </w:pPr>
          </w:p>
        </w:tc>
      </w:tr>
      <w:tr w:rsidR="001B70D1" w:rsidRPr="006536A2" w14:paraId="0D815573" w14:textId="77777777" w:rsidTr="00915132">
        <w:trPr>
          <w:trHeight w:val="582"/>
        </w:trPr>
        <w:tc>
          <w:tcPr>
            <w:tcW w:w="2065" w:type="pct"/>
            <w:vAlign w:val="center"/>
          </w:tcPr>
          <w:p w14:paraId="668F24B8"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Osoba za kontakt</w:t>
            </w:r>
          </w:p>
        </w:tc>
        <w:tc>
          <w:tcPr>
            <w:tcW w:w="2935" w:type="pct"/>
            <w:vAlign w:val="center"/>
          </w:tcPr>
          <w:p w14:paraId="1C809FDB" w14:textId="77777777" w:rsidR="001B70D1" w:rsidRPr="006536A2" w:rsidRDefault="001B70D1" w:rsidP="008B7108">
            <w:pPr>
              <w:pStyle w:val="BodyTextIndent"/>
              <w:ind w:firstLine="0"/>
              <w:rPr>
                <w:rFonts w:cs="Arial"/>
                <w:lang w:val="hr-HR" w:eastAsia="en-US"/>
              </w:rPr>
            </w:pPr>
          </w:p>
        </w:tc>
      </w:tr>
      <w:tr w:rsidR="001B70D1" w:rsidRPr="006536A2" w14:paraId="33C1C012" w14:textId="77777777" w:rsidTr="00915132">
        <w:trPr>
          <w:trHeight w:val="811"/>
        </w:trPr>
        <w:tc>
          <w:tcPr>
            <w:tcW w:w="2065" w:type="pct"/>
            <w:vAlign w:val="center"/>
          </w:tcPr>
          <w:p w14:paraId="35B7DBCB"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Ime i prezime osobe ovlaštene za zastupanje ponuditelja i potpisivanje ugovora, funkcija koju obnaša</w:t>
            </w:r>
          </w:p>
        </w:tc>
        <w:tc>
          <w:tcPr>
            <w:tcW w:w="2935" w:type="pct"/>
            <w:vAlign w:val="center"/>
          </w:tcPr>
          <w:p w14:paraId="6977CB5E" w14:textId="77777777" w:rsidR="001B70D1" w:rsidRPr="006536A2" w:rsidRDefault="001B70D1" w:rsidP="008B7108">
            <w:pPr>
              <w:pStyle w:val="BodyTextIndent"/>
              <w:ind w:firstLine="0"/>
              <w:rPr>
                <w:rFonts w:cs="Arial"/>
                <w:lang w:val="hr-HR" w:eastAsia="en-US"/>
              </w:rPr>
            </w:pPr>
          </w:p>
        </w:tc>
      </w:tr>
      <w:tr w:rsidR="001B70D1" w:rsidRPr="006536A2" w14:paraId="3029BCC6" w14:textId="77777777" w:rsidTr="00915132">
        <w:trPr>
          <w:trHeight w:val="522"/>
        </w:trPr>
        <w:tc>
          <w:tcPr>
            <w:tcW w:w="2065" w:type="pct"/>
            <w:vAlign w:val="center"/>
          </w:tcPr>
          <w:p w14:paraId="2AF25419"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Rok valjanosti ponude</w:t>
            </w:r>
          </w:p>
        </w:tc>
        <w:tc>
          <w:tcPr>
            <w:tcW w:w="2935" w:type="pct"/>
            <w:vAlign w:val="center"/>
          </w:tcPr>
          <w:p w14:paraId="2D910997" w14:textId="77777777" w:rsidR="001B70D1" w:rsidRPr="006536A2" w:rsidRDefault="001B70D1" w:rsidP="008B7108">
            <w:pPr>
              <w:pStyle w:val="BodyTextIndent"/>
              <w:ind w:firstLine="0"/>
              <w:rPr>
                <w:rFonts w:cs="Arial"/>
                <w:lang w:val="hr-HR" w:eastAsia="en-US"/>
              </w:rPr>
            </w:pPr>
            <w:r w:rsidRPr="006536A2">
              <w:rPr>
                <w:rFonts w:cs="Arial"/>
                <w:szCs w:val="22"/>
                <w:lang w:val="hr-HR" w:eastAsia="en-US"/>
              </w:rPr>
              <w:t>60 dana od dana za dostavu ponuda</w:t>
            </w:r>
          </w:p>
        </w:tc>
      </w:tr>
      <w:tr w:rsidR="001B70D1" w:rsidRPr="006536A2" w14:paraId="2C3657E6" w14:textId="77777777" w:rsidTr="00915132">
        <w:trPr>
          <w:trHeight w:val="20"/>
        </w:trPr>
        <w:tc>
          <w:tcPr>
            <w:tcW w:w="5000" w:type="pct"/>
            <w:gridSpan w:val="2"/>
            <w:shd w:val="clear" w:color="auto" w:fill="E5B8B7"/>
            <w:vAlign w:val="center"/>
          </w:tcPr>
          <w:p w14:paraId="4C3BC661" w14:textId="77777777" w:rsidR="001B70D1" w:rsidRPr="006536A2" w:rsidRDefault="001B70D1" w:rsidP="000A070E">
            <w:pPr>
              <w:pStyle w:val="BodyTextIndent"/>
              <w:ind w:firstLine="0"/>
              <w:rPr>
                <w:rFonts w:cs="Arial"/>
                <w:i/>
                <w:iCs/>
                <w:lang w:val="hr-HR" w:eastAsia="en-US"/>
              </w:rPr>
            </w:pPr>
            <w:r w:rsidRPr="006536A2">
              <w:rPr>
                <w:rFonts w:cs="Arial"/>
                <w:i/>
                <w:iCs/>
                <w:szCs w:val="22"/>
                <w:lang w:val="hr-HR" w:eastAsia="en-US"/>
              </w:rPr>
              <w:t>Izjavljujemo da su nam poznate odredbe iz dokumentacije za nadmetanje, prihva</w:t>
            </w:r>
            <w:r w:rsidR="00472C3E" w:rsidRPr="006536A2">
              <w:rPr>
                <w:rFonts w:cs="Arial"/>
                <w:i/>
                <w:iCs/>
                <w:szCs w:val="22"/>
                <w:lang w:val="hr-HR" w:eastAsia="en-US"/>
              </w:rPr>
              <w:t>ć</w:t>
            </w:r>
            <w:r w:rsidRPr="006536A2">
              <w:rPr>
                <w:rFonts w:cs="Arial"/>
                <w:i/>
                <w:iCs/>
                <w:szCs w:val="22"/>
                <w:lang w:val="hr-HR" w:eastAsia="en-US"/>
              </w:rPr>
              <w:t>amo ih i izvrš</w:t>
            </w:r>
            <w:r w:rsidR="006971E0" w:rsidRPr="006536A2">
              <w:rPr>
                <w:rFonts w:cs="Arial"/>
                <w:i/>
                <w:iCs/>
                <w:szCs w:val="22"/>
                <w:lang w:val="hr-HR" w:eastAsia="en-US"/>
              </w:rPr>
              <w:t xml:space="preserve">iti </w:t>
            </w:r>
            <w:r w:rsidR="00472C3E" w:rsidRPr="006536A2">
              <w:rPr>
                <w:rFonts w:cs="Arial"/>
                <w:i/>
                <w:iCs/>
                <w:szCs w:val="22"/>
                <w:lang w:val="hr-HR" w:eastAsia="en-US"/>
              </w:rPr>
              <w:t>ć</w:t>
            </w:r>
            <w:r w:rsidR="006971E0" w:rsidRPr="006536A2">
              <w:rPr>
                <w:rFonts w:cs="Arial"/>
                <w:i/>
                <w:iCs/>
                <w:szCs w:val="22"/>
                <w:lang w:val="hr-HR" w:eastAsia="en-US"/>
              </w:rPr>
              <w:t>emo predmet nabave za ponuđ</w:t>
            </w:r>
            <w:r w:rsidRPr="006536A2">
              <w:rPr>
                <w:rFonts w:cs="Arial"/>
                <w:i/>
                <w:iCs/>
                <w:szCs w:val="22"/>
                <w:lang w:val="hr-HR" w:eastAsia="en-US"/>
              </w:rPr>
              <w:t>enu cijenu (specifikacija predmeta nabave – Troškovnik), bez mijenjanja cijena tijekom trajanja Ugovora.</w:t>
            </w:r>
          </w:p>
        </w:tc>
      </w:tr>
      <w:tr w:rsidR="001B70D1" w:rsidRPr="006536A2" w14:paraId="3B499DA1" w14:textId="77777777" w:rsidTr="00915132">
        <w:trPr>
          <w:trHeight w:val="20"/>
        </w:trPr>
        <w:tc>
          <w:tcPr>
            <w:tcW w:w="5000" w:type="pct"/>
            <w:gridSpan w:val="2"/>
            <w:shd w:val="clear" w:color="auto" w:fill="E5B8B7"/>
            <w:vAlign w:val="center"/>
          </w:tcPr>
          <w:p w14:paraId="3BD6D22B" w14:textId="77777777" w:rsidR="001B70D1" w:rsidRPr="006536A2" w:rsidRDefault="001B70D1" w:rsidP="000A070E">
            <w:pPr>
              <w:pStyle w:val="BodyTextIndent"/>
              <w:ind w:firstLine="0"/>
              <w:rPr>
                <w:rFonts w:cs="Arial"/>
                <w:i/>
                <w:iCs/>
                <w:lang w:val="hr-HR" w:eastAsia="en-US"/>
              </w:rPr>
            </w:pPr>
            <w:r w:rsidRPr="006536A2">
              <w:rPr>
                <w:rFonts w:cs="Arial"/>
                <w:i/>
                <w:iCs/>
                <w:szCs w:val="22"/>
                <w:lang w:val="hr-HR" w:eastAsia="en-US"/>
              </w:rPr>
              <w:t>Izjavljujemo da su svi traženi i potrebni dokazi o sposobnosti priloženi, da ne prikrivamo podatke i da su svi dani podaci u svezi s dokazima o sposobnosti ili predmetom nabave to</w:t>
            </w:r>
            <w:r w:rsidR="00472C3E" w:rsidRPr="006536A2">
              <w:rPr>
                <w:rFonts w:cs="Arial"/>
                <w:i/>
                <w:iCs/>
                <w:szCs w:val="22"/>
                <w:lang w:val="hr-HR" w:eastAsia="en-US"/>
              </w:rPr>
              <w:t>č</w:t>
            </w:r>
            <w:r w:rsidRPr="006536A2">
              <w:rPr>
                <w:rFonts w:cs="Arial"/>
                <w:i/>
                <w:iCs/>
                <w:szCs w:val="22"/>
                <w:lang w:val="hr-HR" w:eastAsia="en-US"/>
              </w:rPr>
              <w:t xml:space="preserve">ni! </w:t>
            </w:r>
          </w:p>
        </w:tc>
      </w:tr>
      <w:tr w:rsidR="001B70D1" w:rsidRPr="006536A2" w14:paraId="6EC58154" w14:textId="77777777" w:rsidTr="00915132">
        <w:trPr>
          <w:trHeight w:val="1107"/>
        </w:trPr>
        <w:tc>
          <w:tcPr>
            <w:tcW w:w="2065" w:type="pct"/>
            <w:vAlign w:val="center"/>
          </w:tcPr>
          <w:p w14:paraId="1230F372" w14:textId="77777777" w:rsidR="001B70D1" w:rsidRPr="006536A2" w:rsidRDefault="001B70D1" w:rsidP="000A070E">
            <w:pPr>
              <w:pStyle w:val="BodyTextIndent"/>
              <w:ind w:firstLine="0"/>
              <w:rPr>
                <w:rFonts w:cs="Arial"/>
                <w:sz w:val="18"/>
                <w:szCs w:val="18"/>
                <w:lang w:val="hr-HR" w:eastAsia="en-US"/>
              </w:rPr>
            </w:pPr>
            <w:r w:rsidRPr="006536A2">
              <w:rPr>
                <w:rFonts w:cs="Arial"/>
                <w:sz w:val="18"/>
                <w:szCs w:val="18"/>
                <w:lang w:val="hr-HR" w:eastAsia="en-US"/>
              </w:rPr>
              <w:lastRenderedPageBreak/>
              <w:t>Ponuditelj je u sustavu poreza na dodanu vrijednost (DA/NE):</w:t>
            </w:r>
          </w:p>
          <w:p w14:paraId="7AF81A9A" w14:textId="77777777" w:rsidR="001B70D1" w:rsidRPr="006536A2" w:rsidRDefault="001B70D1" w:rsidP="00031671">
            <w:pPr>
              <w:pStyle w:val="FootnoteText"/>
              <w:rPr>
                <w:rFonts w:ascii="Arial" w:hAnsi="Arial" w:cs="Arial"/>
                <w:lang w:val="hr-HR" w:eastAsia="hr-HR"/>
              </w:rPr>
            </w:pPr>
            <w:r w:rsidRPr="006536A2">
              <w:rPr>
                <w:rFonts w:ascii="Arial" w:hAnsi="Arial" w:cs="Arial"/>
                <w:sz w:val="18"/>
                <w:szCs w:val="18"/>
                <w:lang w:val="hr-HR" w:eastAsia="hr-HR"/>
              </w:rPr>
              <w:t>ako ponuditelj nije u sustavu PDV-a ili je predmet nabave oslobo</w:t>
            </w:r>
            <w:r w:rsidR="00472C3E" w:rsidRPr="006536A2">
              <w:rPr>
                <w:rFonts w:ascii="Arial" w:hAnsi="Arial" w:cs="Arial"/>
                <w:sz w:val="18"/>
                <w:szCs w:val="18"/>
                <w:lang w:val="hr-HR" w:eastAsia="hr-HR"/>
              </w:rPr>
              <w:t>đ</w:t>
            </w:r>
            <w:r w:rsidRPr="006536A2">
              <w:rPr>
                <w:rFonts w:ascii="Arial" w:hAnsi="Arial" w:cs="Arial"/>
                <w:sz w:val="18"/>
                <w:szCs w:val="18"/>
                <w:lang w:val="hr-HR" w:eastAsia="hr-HR"/>
              </w:rPr>
              <w:t>en PDV-a , mjesto predvi</w:t>
            </w:r>
            <w:r w:rsidR="00472C3E" w:rsidRPr="006536A2">
              <w:rPr>
                <w:rFonts w:ascii="Arial" w:hAnsi="Arial" w:cs="Arial"/>
                <w:sz w:val="18"/>
                <w:szCs w:val="18"/>
                <w:lang w:val="hr-HR" w:eastAsia="hr-HR"/>
              </w:rPr>
              <w:t>đ</w:t>
            </w:r>
            <w:r w:rsidRPr="006536A2">
              <w:rPr>
                <w:rFonts w:ascii="Arial" w:hAnsi="Arial" w:cs="Arial"/>
                <w:sz w:val="18"/>
                <w:szCs w:val="18"/>
                <w:lang w:val="hr-HR" w:eastAsia="hr-HR"/>
              </w:rPr>
              <w:t>eno za upis iznosa PDV-a ostavlja se prazno a na mjesto predvi</w:t>
            </w:r>
            <w:r w:rsidR="00472C3E" w:rsidRPr="006536A2">
              <w:rPr>
                <w:rFonts w:ascii="Arial" w:hAnsi="Arial" w:cs="Arial"/>
                <w:sz w:val="18"/>
                <w:szCs w:val="18"/>
                <w:lang w:val="hr-HR" w:eastAsia="hr-HR"/>
              </w:rPr>
              <w:t>đ</w:t>
            </w:r>
            <w:r w:rsidRPr="006536A2">
              <w:rPr>
                <w:rFonts w:ascii="Arial" w:hAnsi="Arial" w:cs="Arial"/>
                <w:sz w:val="18"/>
                <w:szCs w:val="18"/>
                <w:lang w:val="hr-HR" w:eastAsia="hr-HR"/>
              </w:rPr>
              <w:t>eno za upis cijene ponude s PDV-om upisuje se isti iznos kao što je upisan na mjestu predvi</w:t>
            </w:r>
            <w:r w:rsidR="00472C3E" w:rsidRPr="006536A2">
              <w:rPr>
                <w:rFonts w:ascii="Arial" w:hAnsi="Arial" w:cs="Arial"/>
                <w:sz w:val="18"/>
                <w:szCs w:val="18"/>
                <w:lang w:val="hr-HR" w:eastAsia="hr-HR"/>
              </w:rPr>
              <w:t>đe</w:t>
            </w:r>
            <w:r w:rsidRPr="006536A2">
              <w:rPr>
                <w:rFonts w:ascii="Arial" w:hAnsi="Arial" w:cs="Arial"/>
                <w:sz w:val="18"/>
                <w:szCs w:val="18"/>
                <w:lang w:val="hr-HR" w:eastAsia="hr-HR"/>
              </w:rPr>
              <w:t>nom za upis cijene ponude bez PDV-a</w:t>
            </w:r>
          </w:p>
        </w:tc>
        <w:tc>
          <w:tcPr>
            <w:tcW w:w="2935" w:type="pct"/>
            <w:vAlign w:val="center"/>
          </w:tcPr>
          <w:p w14:paraId="1B217D02" w14:textId="77777777" w:rsidR="001B70D1" w:rsidRPr="006536A2" w:rsidRDefault="001B70D1" w:rsidP="008B7108">
            <w:pPr>
              <w:pStyle w:val="BodyTextIndent"/>
              <w:ind w:firstLine="0"/>
              <w:rPr>
                <w:rFonts w:cs="Arial"/>
                <w:lang w:val="hr-HR" w:eastAsia="en-US"/>
              </w:rPr>
            </w:pPr>
          </w:p>
        </w:tc>
      </w:tr>
    </w:tbl>
    <w:p w14:paraId="29FF57EC" w14:textId="77777777" w:rsidR="001B70D1" w:rsidRPr="006536A2" w:rsidRDefault="001B70D1" w:rsidP="008B7108">
      <w:pPr>
        <w:rPr>
          <w:rFonts w:cs="Arial"/>
          <w:szCs w:val="22"/>
        </w:rPr>
      </w:pPr>
    </w:p>
    <w:p w14:paraId="43DCBB7F" w14:textId="77777777" w:rsidR="001B70D1" w:rsidRPr="006536A2" w:rsidRDefault="001B70D1" w:rsidP="008B7108">
      <w:pPr>
        <w:rPr>
          <w:rFonts w:cs="Arial"/>
          <w:szCs w:val="22"/>
        </w:rPr>
      </w:pPr>
    </w:p>
    <w:p w14:paraId="0611CAE9" w14:textId="77777777" w:rsidR="001B70D1" w:rsidRPr="006536A2" w:rsidRDefault="001B70D1" w:rsidP="00CA6252">
      <w:pPr>
        <w:ind w:left="5387"/>
        <w:rPr>
          <w:rFonts w:cs="Arial"/>
          <w:szCs w:val="22"/>
          <w:u w:val="single"/>
        </w:rPr>
      </w:pPr>
      <w:r w:rsidRPr="006536A2">
        <w:rPr>
          <w:rFonts w:cs="Arial"/>
          <w:szCs w:val="22"/>
        </w:rPr>
        <w:t>__________________________</w:t>
      </w:r>
    </w:p>
    <w:p w14:paraId="73A202F7" w14:textId="77777777" w:rsidR="001B70D1" w:rsidRPr="006536A2" w:rsidRDefault="001B70D1" w:rsidP="00CA6252">
      <w:pPr>
        <w:ind w:left="5387"/>
        <w:rPr>
          <w:rFonts w:cs="Arial"/>
          <w:sz w:val="18"/>
          <w:szCs w:val="18"/>
        </w:rPr>
      </w:pPr>
      <w:r w:rsidRPr="006536A2">
        <w:rPr>
          <w:rFonts w:cs="Arial"/>
          <w:sz w:val="18"/>
          <w:szCs w:val="18"/>
        </w:rPr>
        <w:t>Ovjera ponuditelja (potpis i pečat)</w:t>
      </w:r>
    </w:p>
    <w:p w14:paraId="2958B205" w14:textId="77777777" w:rsidR="00CA6252" w:rsidRPr="006536A2" w:rsidRDefault="00CA6252" w:rsidP="00CA6252">
      <w:pPr>
        <w:rPr>
          <w:rFonts w:cs="Arial"/>
          <w:sz w:val="18"/>
          <w:szCs w:val="18"/>
        </w:rPr>
      </w:pPr>
    </w:p>
    <w:p w14:paraId="4AB2400F" w14:textId="77777777" w:rsidR="00CA6252" w:rsidRPr="006536A2" w:rsidRDefault="00CA6252" w:rsidP="00CA6252">
      <w:pPr>
        <w:rPr>
          <w:rFonts w:cs="Arial"/>
          <w:sz w:val="18"/>
          <w:szCs w:val="18"/>
        </w:rPr>
        <w:sectPr w:rsidR="00CA6252" w:rsidRPr="006536A2" w:rsidSect="005E226D">
          <w:pgSz w:w="11907" w:h="16840" w:code="9"/>
          <w:pgMar w:top="1440" w:right="1440" w:bottom="1440" w:left="1440" w:header="720" w:footer="720" w:gutter="0"/>
          <w:cols w:space="720"/>
          <w:formProt w:val="0"/>
          <w:titlePg/>
          <w:docGrid w:linePitch="326"/>
        </w:sectPr>
      </w:pPr>
    </w:p>
    <w:p w14:paraId="4C6C7875" w14:textId="77777777" w:rsidR="00F95A17" w:rsidRDefault="00EF6F26" w:rsidP="007224F7">
      <w:r w:rsidRPr="006536A2">
        <w:lastRenderedPageBreak/>
        <w:t>OSOBA ILI SLUŽBA ZADUŽENA ZA KONTAKT:</w:t>
      </w:r>
      <w:r w:rsidR="00F95A17">
        <w:t xml:space="preserve"> Marko Mašina </w:t>
      </w:r>
    </w:p>
    <w:p w14:paraId="2CE2D908" w14:textId="09E25F3E" w:rsidR="00EF6F26" w:rsidRPr="006536A2" w:rsidRDefault="00EF6F26" w:rsidP="007224F7">
      <w:pPr>
        <w:rPr>
          <w:b/>
          <w:bCs/>
          <w:u w:val="single"/>
        </w:rPr>
      </w:pPr>
      <w:r w:rsidRPr="006536A2">
        <w:t>TELEFON: 023/505-</w:t>
      </w:r>
      <w:r w:rsidR="00F95A17">
        <w:t>700</w:t>
      </w:r>
    </w:p>
    <w:p w14:paraId="15ACC427" w14:textId="499575B6" w:rsidR="00EF6F26" w:rsidRPr="006536A2" w:rsidRDefault="00EF6F26" w:rsidP="007224F7">
      <w:pPr>
        <w:rPr>
          <w:rStyle w:val="Hyperlink"/>
          <w:rFonts w:cs="Arial"/>
          <w:color w:val="auto"/>
          <w:u w:val="none"/>
        </w:rPr>
      </w:pPr>
      <w:r w:rsidRPr="006536A2">
        <w:t xml:space="preserve">ADRESA ELEKTRONIČKE POŠTE: </w:t>
      </w:r>
      <w:hyperlink r:id="rId17" w:history="1">
        <w:r w:rsidR="00F95A17" w:rsidRPr="00493964">
          <w:rPr>
            <w:rStyle w:val="Hyperlink"/>
            <w:rFonts w:cs="Arial"/>
          </w:rPr>
          <w:t>marko.masina@bolnica-zadar.hr</w:t>
        </w:r>
      </w:hyperlink>
    </w:p>
    <w:p w14:paraId="1FEDC125" w14:textId="175B7C63" w:rsidR="00EF6F26" w:rsidRPr="006536A2" w:rsidRDefault="00EF6F26" w:rsidP="007224F7">
      <w:r w:rsidRPr="006536A2">
        <w:t xml:space="preserve">SKLAPA SE UGOVOR O JAVNOJ NABAVI ILI OKVIRNI SPORAZUM: </w:t>
      </w:r>
      <w:r w:rsidR="002A63A1">
        <w:t>U</w:t>
      </w:r>
      <w:r w:rsidRPr="006536A2">
        <w:t>govor o javnoj nabavi.</w:t>
      </w:r>
    </w:p>
    <w:p w14:paraId="7F176C06" w14:textId="77777777" w:rsidR="00EF6F26" w:rsidRPr="006536A2" w:rsidRDefault="00EF6F26" w:rsidP="007224F7">
      <w:r w:rsidRPr="006536A2">
        <w:t xml:space="preserve">MJESTO IZVOĐENJA RADOVA, ISPORUKE ROBE ILI PRUŽANJA USLUGA: </w:t>
      </w:r>
      <w:r w:rsidR="004A57BE" w:rsidRPr="006536A2">
        <w:t>Opća bolnica Zadar</w:t>
      </w:r>
      <w:r w:rsidRPr="006536A2">
        <w:t>, Bože Peričića 5, 23000 ZADAR.</w:t>
      </w:r>
    </w:p>
    <w:p w14:paraId="40981C3D" w14:textId="77777777" w:rsidR="00EF6F26" w:rsidRPr="006536A2" w:rsidRDefault="00EF6F26" w:rsidP="007224F7">
      <w:r w:rsidRPr="006536A2">
        <w:t xml:space="preserve">TRAJANJE UGOVORA ODNOSNO POČETAK I ZAVRŠETAK RADOVA, ISPORUKE ROBE ILI PRUŽANJA USLUGA: </w:t>
      </w:r>
      <w:r w:rsidRPr="006536A2">
        <w:rPr>
          <w:b/>
          <w:bCs/>
        </w:rPr>
        <w:t>1</w:t>
      </w:r>
      <w:r w:rsidR="005E226D" w:rsidRPr="006536A2">
        <w:rPr>
          <w:b/>
          <w:bCs/>
        </w:rPr>
        <w:t>8</w:t>
      </w:r>
      <w:r w:rsidRPr="006536A2">
        <w:rPr>
          <w:b/>
          <w:bCs/>
        </w:rPr>
        <w:t>0 dana</w:t>
      </w:r>
      <w:r w:rsidRPr="006536A2">
        <w:t xml:space="preserve"> od dana potpisivanja ugovora.</w:t>
      </w:r>
    </w:p>
    <w:p w14:paraId="268025F4" w14:textId="77777777" w:rsidR="00EF6F26" w:rsidRPr="006536A2" w:rsidRDefault="00EF6F26" w:rsidP="00D866F2">
      <w:pPr>
        <w:pStyle w:val="Heading5"/>
      </w:pPr>
      <w:r w:rsidRPr="006536A2">
        <w:t>KRITERIJ ZA KVALITATIVNI ODABIR GOSPODARSKOG SUBJEKTA</w:t>
      </w:r>
    </w:p>
    <w:p w14:paraId="1D3CDAA8" w14:textId="77777777" w:rsidR="00EF6F26" w:rsidRPr="006536A2" w:rsidRDefault="00EF6F26" w:rsidP="00D866F2">
      <w:pPr>
        <w:pStyle w:val="Heading6"/>
      </w:pPr>
      <w:r w:rsidRPr="006536A2">
        <w:t>OSNOVE ZA ISKLJUČENJE GOSPODARSKOG SUBJEKTA:</w:t>
      </w:r>
    </w:p>
    <w:p w14:paraId="429D30C7" w14:textId="77777777" w:rsidR="00EF6F26" w:rsidRPr="006536A2" w:rsidRDefault="00EF6F26" w:rsidP="00A84DE0">
      <w:pPr>
        <w:numPr>
          <w:ilvl w:val="0"/>
          <w:numId w:val="18"/>
        </w:numPr>
        <w:ind w:left="426"/>
      </w:pPr>
      <w:r w:rsidRPr="006536A2">
        <w:t xml:space="preserve">Naručitelj je obavezan u bilo kojem trenutku tijekom postupka javne nabave isključiti gospodarskog subjekta iz postupka javne nabave ako utvrdi da: </w:t>
      </w:r>
    </w:p>
    <w:p w14:paraId="236522A7" w14:textId="77777777" w:rsidR="00EF6F26" w:rsidRPr="006536A2" w:rsidRDefault="00EF6F26" w:rsidP="00A84DE0">
      <w:pPr>
        <w:numPr>
          <w:ilvl w:val="0"/>
          <w:numId w:val="17"/>
        </w:numPr>
        <w:rPr>
          <w:rFonts w:eastAsia="Droid Sans Fallback"/>
          <w:color w:val="000000"/>
        </w:rPr>
      </w:pPr>
      <w:r w:rsidRPr="006536A2">
        <w:rPr>
          <w:rFonts w:eastAsia="Droid Sans Fallback"/>
          <w:color w:val="00000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9EF2AC5" w14:textId="77777777" w:rsidR="00EF6F26" w:rsidRPr="006536A2" w:rsidRDefault="00EF6F26" w:rsidP="007224F7">
      <w:r w:rsidRPr="006536A2">
        <w:t xml:space="preserve">(a) sudjelovanje u zločinačkoj organizaciji, na temelju </w:t>
      </w:r>
    </w:p>
    <w:p w14:paraId="6748BA0E" w14:textId="77777777" w:rsidR="00EF6F26" w:rsidRPr="006536A2" w:rsidRDefault="00EF6F26" w:rsidP="007224F7">
      <w:r w:rsidRPr="006536A2">
        <w:t xml:space="preserve">- članka 328. (zločinačko udruženje) i članka 329. (počinjenje kaznenog djela u sastavu zločinačkog udruženja) Kaznenog zakona </w:t>
      </w:r>
    </w:p>
    <w:p w14:paraId="6C1699E7" w14:textId="77777777" w:rsidR="00EF6F26" w:rsidRPr="006536A2" w:rsidRDefault="00EF6F26" w:rsidP="007224F7">
      <w:r w:rsidRPr="006536A2">
        <w:t xml:space="preserve">- članka 333. (udruživanje za počinjenje kaznenih djela), iz Kaznenog zakona („Narodne novine“, br. 110/97., 27/98., 50/00., 129/00., 51/01., 111/03., 190/03., 105/04., 84/05., 71/06., 110/07., 152/08., 57/11., 77/11. i 143/12.) 7 </w:t>
      </w:r>
    </w:p>
    <w:p w14:paraId="3A1B258F" w14:textId="77777777" w:rsidR="00EF6F26" w:rsidRPr="006536A2" w:rsidRDefault="00EF6F26" w:rsidP="007224F7">
      <w:r w:rsidRPr="006536A2">
        <w:t xml:space="preserve">(b) korupciju, na temelju </w:t>
      </w:r>
    </w:p>
    <w:p w14:paraId="3E7CB57E" w14:textId="77777777" w:rsidR="00EF6F26" w:rsidRPr="006536A2" w:rsidRDefault="00EF6F26" w:rsidP="007224F7">
      <w:r w:rsidRPr="006536A2">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14B74BF" w14:textId="77777777" w:rsidR="00EF6F26" w:rsidRPr="006536A2" w:rsidRDefault="00EF6F26" w:rsidP="007224F7">
      <w:r w:rsidRPr="006536A2">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r w:rsidRPr="006536A2">
        <w:lastRenderedPageBreak/>
        <w:t xml:space="preserve">novine“, br. 110/97., 27/98., 50/00., 129/00., 51/01., 111/03., 190/03., 105/04., 84/05., 71/06., 110/07., 152/08., 57/11., 77/11. i 143/12.) </w:t>
      </w:r>
    </w:p>
    <w:p w14:paraId="56CA9249" w14:textId="77777777" w:rsidR="00EF6F26" w:rsidRPr="006536A2" w:rsidRDefault="00EF6F26" w:rsidP="007224F7">
      <w:r w:rsidRPr="006536A2">
        <w:t xml:space="preserve">(c) prijevaru, na temelju </w:t>
      </w:r>
    </w:p>
    <w:p w14:paraId="345ADEA0" w14:textId="77777777" w:rsidR="00EF6F26" w:rsidRPr="006536A2" w:rsidRDefault="00EF6F26" w:rsidP="007224F7">
      <w:r w:rsidRPr="006536A2">
        <w:t xml:space="preserve">- članka 236. (prijevara), članka 247. (prijevara u gospodarskom poslovanju), članka 256. (utaja poreza ili carine) i članka 258. (subvencijska prijevara) Kaznenog zakona </w:t>
      </w:r>
    </w:p>
    <w:p w14:paraId="1D1B6D61" w14:textId="77777777" w:rsidR="00EF6F26" w:rsidRPr="006536A2" w:rsidRDefault="00EF6F26" w:rsidP="007224F7">
      <w:r w:rsidRPr="006536A2">
        <w:t xml:space="preserve">- članka 224. (prijevara), članka 293. (prijevara u gospodarskom poslovanju) i članka 286. (utaja poreza i drugih davanja) iz Kaznenog zakona („Narodne novine“, br. 110/97., 27/98., 50/00., 129/00., 51/01., 111/03., 190/03., 105/04., 84/05., 71/06., 110/07., 152/08., 57/11., 77/11. i 143/12.) </w:t>
      </w:r>
    </w:p>
    <w:p w14:paraId="403FE021" w14:textId="77777777" w:rsidR="00EF6F26" w:rsidRPr="006536A2" w:rsidRDefault="00EF6F26" w:rsidP="007224F7">
      <w:r w:rsidRPr="006536A2">
        <w:t xml:space="preserve">(d) terorizam ili kaznena djela povezana s terorističkim aktivnostima, na temelju </w:t>
      </w:r>
    </w:p>
    <w:p w14:paraId="6D862D2C" w14:textId="77777777" w:rsidR="00EF6F26" w:rsidRPr="006536A2" w:rsidRDefault="00EF6F26" w:rsidP="007224F7">
      <w:r w:rsidRPr="006536A2">
        <w:t xml:space="preserve">- članka 97. (terorizam) članka 99. (javno poticanje na terorizam), članka 100. (novačenje za terorizam), članka 101. (obuka za terorizam) i članka 102. (terorističko udruženje) Kaznenog zakona </w:t>
      </w:r>
    </w:p>
    <w:p w14:paraId="4F7FF35C" w14:textId="77777777" w:rsidR="00EF6F26" w:rsidRPr="006536A2" w:rsidRDefault="00EF6F26" w:rsidP="007224F7">
      <w:r w:rsidRPr="006536A2">
        <w:t xml:space="preserve">- članka 169. (terorizam), članka 169.a (javno poticanje na terorizam) i članka 169.b (novačenje i obuka za terorizam) iz Kaznenog zakona („Narodne novine“, br. 110/97., 27/98., 50/00., 129/00., 51/01., 111/03., 190/03., 105/04., 84/05., 71/06., 110/07., 152/08., 57/11., 77/11. i 143/12.) </w:t>
      </w:r>
    </w:p>
    <w:p w14:paraId="7AA7EC5B" w14:textId="77777777" w:rsidR="00EF6F26" w:rsidRPr="006536A2" w:rsidRDefault="00EF6F26" w:rsidP="007224F7">
      <w:r w:rsidRPr="006536A2">
        <w:t xml:space="preserve">(e) pranje novca ili financiranje terorizma, na temelju </w:t>
      </w:r>
    </w:p>
    <w:p w14:paraId="17235A65" w14:textId="77777777" w:rsidR="00EF6F26" w:rsidRPr="006536A2" w:rsidRDefault="00EF6F26" w:rsidP="007224F7">
      <w:r w:rsidRPr="006536A2">
        <w:t xml:space="preserve">- članka 98. (financiranje terorizma) i članka 265. (pranje novca) Kaznenog zakona </w:t>
      </w:r>
    </w:p>
    <w:p w14:paraId="424F8791" w14:textId="77777777" w:rsidR="00EF6F26" w:rsidRPr="006536A2" w:rsidRDefault="00EF6F26" w:rsidP="007224F7">
      <w:r w:rsidRPr="006536A2">
        <w:t xml:space="preserve">- članka 279. (pranje novca) iz Kaznenog zakona („Narodne novine“, br. 110/97., 27/98., 50/00., 129/00., 51/01., 111/03., 190/03., 105/04., 84/05., 71/06., 110/07., 152/08., 57/11., 77/11. i 143/12.) </w:t>
      </w:r>
    </w:p>
    <w:p w14:paraId="0010AC55" w14:textId="77777777" w:rsidR="00EF6F26" w:rsidRPr="006536A2" w:rsidRDefault="00EF6F26" w:rsidP="007224F7">
      <w:r w:rsidRPr="006536A2">
        <w:t xml:space="preserve">(f) dječji rad ili druge oblike trgovanja ljudima, na temelju </w:t>
      </w:r>
    </w:p>
    <w:p w14:paraId="1AAFE683" w14:textId="77777777" w:rsidR="00EF6F26" w:rsidRPr="006536A2" w:rsidRDefault="00EF6F26" w:rsidP="007224F7">
      <w:r w:rsidRPr="006536A2">
        <w:t xml:space="preserve">- članka 106. (trgovanje ljudima) Kaznenog zakona </w:t>
      </w:r>
    </w:p>
    <w:p w14:paraId="692AFAD1" w14:textId="77777777" w:rsidR="00EF6F26" w:rsidRPr="006536A2" w:rsidRDefault="00EF6F26" w:rsidP="007224F7">
      <w:r w:rsidRPr="006536A2">
        <w:t>- članka 175. (trgovanje ljudima i ropstvo) iz Kaznenog zakona („Narodne novine“, br. 110/97., 27/98., 50/00., 129/00., 51/01., 111/03., 190/03., 105/04., 84/05., 71/06., 110/07., 152/08., 57/11., 77/11. i 143/12.),</w:t>
      </w:r>
    </w:p>
    <w:p w14:paraId="30E51982" w14:textId="77777777" w:rsidR="00EF6F26" w:rsidRPr="006536A2" w:rsidRDefault="00EF6F26" w:rsidP="00A84DE0">
      <w:pPr>
        <w:numPr>
          <w:ilvl w:val="0"/>
          <w:numId w:val="18"/>
        </w:numPr>
        <w:spacing w:before="240"/>
        <w:ind w:left="426"/>
      </w:pPr>
      <w:r w:rsidRPr="006536A2">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01061F9" w14:textId="77777777" w:rsidR="00EF6F26" w:rsidRPr="006536A2" w:rsidRDefault="00EF6F26" w:rsidP="007224F7">
      <w:r w:rsidRPr="006536A2">
        <w:lastRenderedPageBreak/>
        <w:t>Gospodarski subjekt kod kojeg su ostvarene navedene osnove za isključenje može Naručitelju dostaviti dokaze o mjerama koje je poduzeo kako bi dokazao svoju pouzdanost bez obzira na postojanje relevantne osnove za isključenje.</w:t>
      </w:r>
    </w:p>
    <w:p w14:paraId="6F8B6DD0" w14:textId="77777777" w:rsidR="00EF6F26" w:rsidRPr="006536A2" w:rsidRDefault="00EF6F26" w:rsidP="003D4DCD">
      <w:pPr>
        <w:spacing w:before="240"/>
      </w:pPr>
      <w:r w:rsidRPr="006536A2">
        <w:t xml:space="preserve">Poduzimanje mjera gospodarski subjekt dokazuje: </w:t>
      </w:r>
    </w:p>
    <w:p w14:paraId="5300B507" w14:textId="77777777" w:rsidR="00EF6F26" w:rsidRPr="006536A2" w:rsidRDefault="00EF6F26" w:rsidP="003D4DCD">
      <w:pPr>
        <w:ind w:left="720"/>
      </w:pPr>
      <w:r w:rsidRPr="006536A2">
        <w:t xml:space="preserve">- plaćanjem naknade štete ili poduzimanjem drugih odgovarajućih mjera u cilju plaćanja naknade štete prouzročene kaznenim djelom ili propustom, </w:t>
      </w:r>
    </w:p>
    <w:p w14:paraId="5D2DC01B" w14:textId="77777777" w:rsidR="00EF6F26" w:rsidRPr="006536A2" w:rsidRDefault="00EF6F26" w:rsidP="003D4DCD">
      <w:pPr>
        <w:ind w:left="720"/>
      </w:pPr>
      <w:r w:rsidRPr="006536A2">
        <w:t xml:space="preserve">- aktivnom suradnjom s nadležnim istražnim tijelima radi potpunog razjašnjenja činjenica i okolnosti u vezi s kaznenim djelom ili propustom, </w:t>
      </w:r>
    </w:p>
    <w:p w14:paraId="3F2FC199" w14:textId="77777777" w:rsidR="00EF6F26" w:rsidRPr="006536A2" w:rsidRDefault="00EF6F26" w:rsidP="003D4DCD">
      <w:pPr>
        <w:ind w:left="720"/>
      </w:pPr>
      <w:r w:rsidRPr="006536A2">
        <w:t xml:space="preserve">- odgovarajućim tehničkim, organizacijskim i kadrovskim mjerama radi sprječavanja daljnjih kaznenih djela ili propusta. </w:t>
      </w:r>
    </w:p>
    <w:p w14:paraId="2622D2BD" w14:textId="77777777" w:rsidR="00EF6F26" w:rsidRPr="006536A2" w:rsidRDefault="00EF6F26" w:rsidP="003D4DCD">
      <w:pPr>
        <w:spacing w:before="240"/>
      </w:pPr>
      <w:r w:rsidRPr="006536A2">
        <w:t xml:space="preserve">Mjere koje je poduzeo gospodarski subjekt ocjenjuju se uzimajući u obzir težinu i posebne okolnosti kaznenog djela ili propusta te je obvezan obrazložiti razloge prihvaćanja ili neprihvaćanja mjera. </w:t>
      </w:r>
    </w:p>
    <w:p w14:paraId="20FB736E" w14:textId="77777777" w:rsidR="00EF6F26" w:rsidRPr="006536A2" w:rsidRDefault="00EF6F26" w:rsidP="007224F7">
      <w:r w:rsidRPr="006536A2">
        <w:t xml:space="preserve">Naručitelj neće isključiti gospodarskog subjekta iz postupka javne nabave ako je ocijenjeno da su poduzete mjere primjerene. </w:t>
      </w:r>
    </w:p>
    <w:p w14:paraId="69880379" w14:textId="77777777" w:rsidR="00EF6F26" w:rsidRPr="006536A2" w:rsidRDefault="00EF6F26" w:rsidP="003D4DCD">
      <w:pPr>
        <w:spacing w:before="240"/>
      </w:pPr>
      <w:r w:rsidRPr="006536A2">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1FA21DC" w14:textId="77777777" w:rsidR="00EF6F26" w:rsidRPr="006536A2" w:rsidRDefault="00EF6F26" w:rsidP="007224F7">
      <w:r w:rsidRPr="006536A2">
        <w:t xml:space="preserve">Razdoblje isključenja gospodarskog subjekta kod kojeg su ostvarene navedene osnove za isključenje iz postupka javne nabave je pet godina od dana pravomoćnosti presude, osim ako pravomoćnom presudom nije određeno drukčije. </w:t>
      </w:r>
    </w:p>
    <w:p w14:paraId="13F1B3CA" w14:textId="77777777" w:rsidR="00EF6F26" w:rsidRPr="006536A2" w:rsidRDefault="00EF6F26" w:rsidP="003D4DCD">
      <w:pPr>
        <w:spacing w:before="240"/>
      </w:pPr>
      <w:r w:rsidRPr="006536A2">
        <w:rPr>
          <w:b/>
          <w:bCs/>
        </w:rPr>
        <w:t xml:space="preserve">Za potrebe utvrđivanja okolnosti iz točke 1., gospodarski subjekt u ponudi dostavlja: </w:t>
      </w:r>
    </w:p>
    <w:p w14:paraId="3A8B0F12" w14:textId="77777777" w:rsidR="00EF6F26" w:rsidRPr="006536A2" w:rsidRDefault="00EF6F26" w:rsidP="003D4DCD">
      <w:pPr>
        <w:ind w:left="284" w:hanging="283"/>
        <w:rPr>
          <w:b/>
          <w:bCs/>
        </w:rPr>
      </w:pPr>
      <w:r w:rsidRPr="006536A2">
        <w:rPr>
          <w:b/>
          <w:bCs/>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03CDF258" w14:textId="45F35672" w:rsidR="00EF6F26" w:rsidRPr="006536A2" w:rsidRDefault="00EF6F26" w:rsidP="008E2F50">
      <w:r w:rsidRPr="006536A2">
        <w:t xml:space="preserve">gore navedeni izvadak može biti zamijenjen </w:t>
      </w:r>
      <w:r w:rsidRPr="006536A2">
        <w:rPr>
          <w:b/>
          <w:bCs/>
        </w:rPr>
        <w:t>IZJAVOM O NEKAŽNJAVANJU (obrazac u nastavku teksta poziva) davatelja potpisana od strane osobe po zakonu ovlaštene za zastupanje gospodarskog subjekta i ovjerena pečatom naručitelja)</w:t>
      </w:r>
      <w:r w:rsidRPr="006536A2">
        <w:t>.</w:t>
      </w:r>
      <w:r w:rsidRPr="006536A2">
        <w:rPr>
          <w:szCs w:val="22"/>
        </w:rPr>
        <w:t xml:space="preserve"> </w:t>
      </w:r>
      <w:r w:rsidRPr="006536A2">
        <w:t xml:space="preserve"> </w:t>
      </w:r>
    </w:p>
    <w:p w14:paraId="0ED6D46B" w14:textId="77777777" w:rsidR="00EF6F26" w:rsidRPr="006536A2" w:rsidRDefault="00EF6F26" w:rsidP="00A84DE0">
      <w:pPr>
        <w:numPr>
          <w:ilvl w:val="0"/>
          <w:numId w:val="18"/>
        </w:numPr>
        <w:spacing w:before="240"/>
      </w:pPr>
      <w:r w:rsidRPr="006536A2">
        <w:t xml:space="preserve">Naručitelj je obavezan isključiti gospodarskog subjekta iz postupka javne nabave ako utvrdi da gospodarski subjekt nije ispunio obveze plaćanja dospjelih poreznih obveza i obveza za mirovinsko i zdravstveno osiguranje: </w:t>
      </w:r>
    </w:p>
    <w:p w14:paraId="629FB40F" w14:textId="77777777" w:rsidR="003D4DCD" w:rsidRDefault="003D4DCD" w:rsidP="007224F7"/>
    <w:p w14:paraId="23CB7D37" w14:textId="77777777" w:rsidR="00EF6F26" w:rsidRPr="006536A2" w:rsidRDefault="00EF6F26" w:rsidP="00A84DE0">
      <w:pPr>
        <w:numPr>
          <w:ilvl w:val="0"/>
          <w:numId w:val="17"/>
        </w:numPr>
      </w:pPr>
      <w:r w:rsidRPr="006536A2">
        <w:lastRenderedPageBreak/>
        <w:t xml:space="preserve">u Republici Hrvatskoj, ako gospodarski subjekt ima poslovni nastan u Republici Hrvatskoj, ili </w:t>
      </w:r>
    </w:p>
    <w:p w14:paraId="508F71AF" w14:textId="77777777" w:rsidR="00EF6F26" w:rsidRPr="006536A2" w:rsidRDefault="00EF6F26" w:rsidP="00A84DE0">
      <w:pPr>
        <w:numPr>
          <w:ilvl w:val="0"/>
          <w:numId w:val="17"/>
        </w:numPr>
      </w:pPr>
      <w:r w:rsidRPr="006536A2">
        <w:t xml:space="preserve">u Republici Hrvatskoj ili u državi poslovnog nastana gospodarskog subjekta, ako gospodarski subjekt nema poslovni nastan u Republici Hrvatskoj. </w:t>
      </w:r>
    </w:p>
    <w:p w14:paraId="2A092416" w14:textId="77777777" w:rsidR="00EF6F26" w:rsidRPr="006536A2" w:rsidRDefault="00EF6F26" w:rsidP="003D4DCD">
      <w:pPr>
        <w:spacing w:before="240"/>
      </w:pPr>
      <w:r w:rsidRPr="006536A2">
        <w:t xml:space="preserve">Naručitelj neće isključiti gospodarskog subjekta iz postupka javne nabave ako mu sukladno posebnom propisu plaćanje obveza nije dopušteno ili mu je odobrena odgoda plaćanja. </w:t>
      </w:r>
    </w:p>
    <w:p w14:paraId="3BBA2DD8" w14:textId="77777777" w:rsidR="00EF6F26" w:rsidRPr="006536A2" w:rsidRDefault="00EF6F26" w:rsidP="003D4DCD">
      <w:pPr>
        <w:spacing w:before="240"/>
      </w:pPr>
      <w:r w:rsidRPr="006536A2">
        <w:rPr>
          <w:b/>
          <w:bCs/>
        </w:rPr>
        <w:t xml:space="preserve">Za potrebe utvrđivanja okolnosti iz točke 1.3., gospodarski subjekt u ponudi dostavlja: </w:t>
      </w:r>
    </w:p>
    <w:p w14:paraId="707D86BE" w14:textId="77777777" w:rsidR="00EF6F26" w:rsidRPr="006536A2" w:rsidRDefault="00EF6F26" w:rsidP="007224F7">
      <w:pPr>
        <w:rPr>
          <w:b/>
          <w:bCs/>
          <w:szCs w:val="22"/>
        </w:rPr>
      </w:pPr>
      <w:r w:rsidRPr="006536A2">
        <w:rPr>
          <w:b/>
          <w:bCs/>
        </w:rPr>
        <w:t xml:space="preserve">potvrdu porezne uprave ili drugog nadležnog tijela u državi poslovnog nastana gospodarskog subjekta kojom se dokazuje da ne postoje navedene osnove za isključenje. </w:t>
      </w:r>
      <w:r w:rsidRPr="006536A2">
        <w:t>Ne smije biti starija od tri mjeseca računajući od dana početka postupka javne nabave.</w:t>
      </w:r>
    </w:p>
    <w:p w14:paraId="1AA7079C" w14:textId="77777777" w:rsidR="00EF6F26" w:rsidRPr="006536A2" w:rsidRDefault="00EF6F26" w:rsidP="003D4DCD">
      <w:pPr>
        <w:spacing w:before="240"/>
      </w:pPr>
      <w:r w:rsidRPr="006536A2">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14DBA465" w14:textId="77777777" w:rsidR="00EF6F26" w:rsidRPr="006536A2" w:rsidRDefault="00EF6F26" w:rsidP="00D866F2">
      <w:pPr>
        <w:spacing w:before="240"/>
      </w:pPr>
      <w:r w:rsidRPr="006536A2">
        <w:t xml:space="preserve">Odredbe točke 1. odnose se i na podugovaratelje. Ako Naručitelj utvrdi da postoji osnova za isključenje podugovaratelja, zatražiti će od gospodarskog subjekta zamjenu tog podugovaratelja u primjernom roku, ne kraćem od 5 dana. </w:t>
      </w:r>
    </w:p>
    <w:p w14:paraId="493E7D6C" w14:textId="77777777" w:rsidR="00EF6F26" w:rsidRPr="006536A2" w:rsidRDefault="00EF6F26" w:rsidP="00D866F2">
      <w:pPr>
        <w:spacing w:before="240"/>
        <w:rPr>
          <w:color w:val="000000"/>
          <w:szCs w:val="22"/>
        </w:rPr>
      </w:pPr>
      <w:r w:rsidRPr="006536A2">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D5E840E" w14:textId="77777777" w:rsidR="00D866F2" w:rsidRDefault="00D866F2" w:rsidP="003D4DCD">
      <w:pPr>
        <w:ind w:firstLine="720"/>
        <w:rPr>
          <w:b/>
          <w:bCs/>
          <w:u w:val="single"/>
        </w:rPr>
      </w:pPr>
    </w:p>
    <w:p w14:paraId="2DFCF58A" w14:textId="77777777" w:rsidR="00EF6F26" w:rsidRPr="006536A2" w:rsidRDefault="00EF6F26" w:rsidP="00D866F2">
      <w:pPr>
        <w:pStyle w:val="Heading6"/>
      </w:pPr>
      <w:r w:rsidRPr="006536A2">
        <w:t>KRITERIJI ZA ODABIR GOSPODARSKOG SUBJEKTA (UVJETI SPOSOBNOSTI):</w:t>
      </w:r>
    </w:p>
    <w:p w14:paraId="5C646AB3" w14:textId="77777777" w:rsidR="00EF6F26" w:rsidRPr="006536A2" w:rsidRDefault="00EF6F26" w:rsidP="007224F7">
      <w:r w:rsidRPr="006536A2">
        <w:rPr>
          <w:b/>
          <w:bCs/>
        </w:rPr>
        <w:t>Sposobnost za obavljanje profesionalne djelatnosti te dokumenti kojima se dokazuje sposobnost:</w:t>
      </w:r>
    </w:p>
    <w:p w14:paraId="135E3E61" w14:textId="77777777" w:rsidR="00EF6F26" w:rsidRDefault="00EF6F26" w:rsidP="007224F7">
      <w:r w:rsidRPr="006536A2">
        <w:t xml:space="preserve">Gospodarski subjekt ( ponuditelj ) mora dokazati svoj </w:t>
      </w:r>
      <w:r w:rsidRPr="006536A2">
        <w:rPr>
          <w:b/>
          <w:bCs/>
        </w:rPr>
        <w:t xml:space="preserve">upis u sudski, obrtni, strukovni ili drugi odgovarajući registar </w:t>
      </w:r>
      <w:r w:rsidRPr="006536A2">
        <w:t xml:space="preserve">države sjedišta gospodarskog subjekta. Za dokazivanje </w:t>
      </w:r>
      <w:r w:rsidRPr="006536A2">
        <w:lastRenderedPageBreak/>
        <w:t>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59F27806" w14:textId="77777777" w:rsidR="008E2F50" w:rsidRPr="006536A2" w:rsidRDefault="008E2F50" w:rsidP="007224F7">
      <w:pPr>
        <w:rPr>
          <w:b/>
          <w:bCs/>
          <w:szCs w:val="22"/>
        </w:rPr>
      </w:pPr>
    </w:p>
    <w:p w14:paraId="218BD18D" w14:textId="77777777" w:rsidR="00321F78" w:rsidRPr="006536A2" w:rsidRDefault="00D43AF8" w:rsidP="007224F7">
      <w:r w:rsidRPr="006536A2">
        <w:rPr>
          <w:b/>
          <w:bCs/>
          <w:iCs/>
        </w:rPr>
        <w:t>Tehnička</w:t>
      </w:r>
      <w:r w:rsidR="00321F78" w:rsidRPr="006536A2">
        <w:rPr>
          <w:b/>
          <w:bCs/>
          <w:iCs/>
        </w:rPr>
        <w:t xml:space="preserve"> i stručna sposobnost gospodarskog subjekta (ponuditelja) te dokumenti kojima se dokazuje sposobnost</w:t>
      </w:r>
      <w:r w:rsidR="00321F78" w:rsidRPr="006536A2">
        <w:t>:</w:t>
      </w:r>
    </w:p>
    <w:p w14:paraId="0BF2DE8D" w14:textId="77777777" w:rsidR="00321F78" w:rsidRPr="006536A2" w:rsidRDefault="00321F78" w:rsidP="007224F7">
      <w:r w:rsidRPr="006536A2">
        <w:t xml:space="preserve">Ponuditelj mora raspolagati timom stručnjaka </w:t>
      </w:r>
      <w:r w:rsidR="00BA5076">
        <w:t xml:space="preserve">od najmanje 3 člana </w:t>
      </w:r>
      <w:r w:rsidRPr="006536A2">
        <w:t>prikladnim za pružanje traženih usluga.</w:t>
      </w:r>
      <w:r w:rsidR="00B21001">
        <w:t xml:space="preserve"> Svaki član tima mora imati najmanje 10 godina iskustva</w:t>
      </w:r>
      <w:r w:rsidR="00BA5076">
        <w:t xml:space="preserve"> te mora imati VSS.</w:t>
      </w:r>
    </w:p>
    <w:p w14:paraId="7F506FE8" w14:textId="77777777" w:rsidR="00321F78" w:rsidRPr="006536A2" w:rsidRDefault="00321F78" w:rsidP="007224F7">
      <w:pPr>
        <w:rPr>
          <w:b/>
          <w:bCs/>
        </w:rPr>
      </w:pPr>
      <w:r w:rsidRPr="006536A2">
        <w:rPr>
          <w:b/>
          <w:bCs/>
        </w:rPr>
        <w:t>Stručnjak 1 – Voditelj projekta i stručnjak za financije i CBA</w:t>
      </w:r>
    </w:p>
    <w:p w14:paraId="4BE20952" w14:textId="77777777" w:rsidR="00321F78" w:rsidRPr="006536A2" w:rsidRDefault="00321F78" w:rsidP="007224F7">
      <w:pPr>
        <w:rPr>
          <w:b/>
          <w:bCs/>
        </w:rPr>
      </w:pPr>
      <w:r w:rsidRPr="006536A2">
        <w:rPr>
          <w:b/>
          <w:bCs/>
        </w:rPr>
        <w:t>Potrebne kvalifikacije:</w:t>
      </w:r>
    </w:p>
    <w:p w14:paraId="398C7A50" w14:textId="77777777" w:rsidR="007835A1" w:rsidRPr="007835A1" w:rsidRDefault="007835A1" w:rsidP="007224F7">
      <w:r w:rsidRPr="007835A1">
        <w:t>VSS iz područja ekonomije, financija, upravljanja projektima ili drugog relevantnog područja.</w:t>
      </w:r>
    </w:p>
    <w:p w14:paraId="5D3D1BA3" w14:textId="77777777" w:rsidR="007835A1" w:rsidRPr="007835A1" w:rsidRDefault="007835A1" w:rsidP="007224F7">
      <w:r w:rsidRPr="007835A1">
        <w:t>Minimalno 10 godina iskustva u vođenju projekata koji imaju komponentu izgradnje i/ili rekonstrukcija objekata financiranih iz EU izvora.</w:t>
      </w:r>
    </w:p>
    <w:p w14:paraId="0C5A2E7C" w14:textId="77777777" w:rsidR="007835A1" w:rsidRPr="007835A1" w:rsidRDefault="007835A1" w:rsidP="007224F7">
      <w:r w:rsidRPr="007835A1">
        <w:t xml:space="preserve">Iskustvo u suradnji s javnim sektorom – minimum 5 projekata </w:t>
      </w:r>
    </w:p>
    <w:p w14:paraId="7AB5FE98" w14:textId="77777777" w:rsidR="007835A1" w:rsidRPr="007835A1" w:rsidRDefault="007835A1" w:rsidP="007224F7">
      <w:r w:rsidRPr="007835A1">
        <w:t>Iskustvo u izradu EU projekata koje uključuju financijsko modeliranje, a koji su dobili EU financiranje – min. 5 projekata</w:t>
      </w:r>
    </w:p>
    <w:p w14:paraId="32F50C39" w14:textId="77777777" w:rsidR="007835A1" w:rsidRPr="007835A1" w:rsidRDefault="007835A1" w:rsidP="007224F7">
      <w:r w:rsidRPr="007835A1">
        <w:t>Izvrsno poznavanje relevantnih metodologija i alata za CBA analizu (npr. EU Guide to Cost-Benefit Analysis of Investment Projects). – dokaz da min 2 projekta koju uključuju gradnju i opremanje u Jadransku Hrvatsku</w:t>
      </w:r>
    </w:p>
    <w:p w14:paraId="7DE2BC0C" w14:textId="77777777" w:rsidR="00D43AF8" w:rsidRPr="006536A2" w:rsidRDefault="007835A1" w:rsidP="007224F7">
      <w:r w:rsidRPr="007835A1">
        <w:t>Minimum jedna referenca za rad na projektu Studije izvodljivosti s CBA  zdravstvenom sektoru</w:t>
      </w:r>
    </w:p>
    <w:p w14:paraId="7E55144A" w14:textId="77777777" w:rsidR="00321F78" w:rsidRPr="006536A2" w:rsidRDefault="00321F78" w:rsidP="007224F7">
      <w:pPr>
        <w:rPr>
          <w:b/>
          <w:bCs/>
        </w:rPr>
      </w:pPr>
      <w:r w:rsidRPr="006536A2">
        <w:rPr>
          <w:b/>
          <w:bCs/>
        </w:rPr>
        <w:t xml:space="preserve">Stručnjak 2 – Ekonomski </w:t>
      </w:r>
      <w:r w:rsidR="006536A2" w:rsidRPr="006536A2">
        <w:rPr>
          <w:b/>
          <w:bCs/>
        </w:rPr>
        <w:t>stručnjak</w:t>
      </w:r>
      <w:r w:rsidRPr="006536A2">
        <w:rPr>
          <w:b/>
          <w:bCs/>
        </w:rPr>
        <w:t xml:space="preserve"> i stručnjak za EU politike i projekte</w:t>
      </w:r>
    </w:p>
    <w:p w14:paraId="20F84582" w14:textId="77777777" w:rsidR="00321F78" w:rsidRPr="006536A2" w:rsidRDefault="00321F78" w:rsidP="007224F7">
      <w:pPr>
        <w:rPr>
          <w:b/>
          <w:bCs/>
        </w:rPr>
      </w:pPr>
      <w:r w:rsidRPr="006536A2">
        <w:rPr>
          <w:b/>
          <w:bCs/>
        </w:rPr>
        <w:t>Potrebne kvalifikacije:</w:t>
      </w:r>
    </w:p>
    <w:p w14:paraId="6F8F51FB" w14:textId="77777777" w:rsidR="007835A1" w:rsidRPr="007835A1" w:rsidRDefault="007835A1" w:rsidP="007224F7">
      <w:r w:rsidRPr="007835A1">
        <w:t>VSS iz područja ekonomije, prava, upravljanja projektima ili drugog relevantnog područja.</w:t>
      </w:r>
    </w:p>
    <w:p w14:paraId="68490E81" w14:textId="77777777" w:rsidR="007835A1" w:rsidRPr="007835A1" w:rsidRDefault="007835A1" w:rsidP="007224F7">
      <w:r w:rsidRPr="007835A1">
        <w:t>Minimalno 10 godina iskustva u pripremi i provedbi projekata financiranih iz EU fondova.</w:t>
      </w:r>
    </w:p>
    <w:p w14:paraId="55BE62AC" w14:textId="77777777" w:rsidR="007835A1" w:rsidRPr="007835A1" w:rsidRDefault="007835A1" w:rsidP="007224F7">
      <w:r w:rsidRPr="007835A1">
        <w:t xml:space="preserve">Iskustvo u suradnji s javnim sektorom – minimum 5 projekata </w:t>
      </w:r>
    </w:p>
    <w:p w14:paraId="03DC4B56" w14:textId="77777777" w:rsidR="007835A1" w:rsidRPr="007835A1" w:rsidRDefault="007835A1" w:rsidP="007224F7">
      <w:r w:rsidRPr="007835A1">
        <w:t>Iskustvo u izradu EU projekata koji su dobili EU financiranje – min. 5 projekata</w:t>
      </w:r>
    </w:p>
    <w:p w14:paraId="3542D678" w14:textId="77777777" w:rsidR="00321F78" w:rsidRPr="006536A2" w:rsidRDefault="007835A1" w:rsidP="007224F7">
      <w:r w:rsidRPr="007835A1">
        <w:t>Iskustvo u pripremi međunarodnih projekata koji su dobili EU financiranje – min. 5 projekata</w:t>
      </w:r>
    </w:p>
    <w:p w14:paraId="602A8438" w14:textId="77777777" w:rsidR="00321F78" w:rsidRPr="006536A2" w:rsidRDefault="00321F78" w:rsidP="007224F7">
      <w:pPr>
        <w:rPr>
          <w:b/>
          <w:bCs/>
        </w:rPr>
      </w:pPr>
      <w:r w:rsidRPr="006536A2">
        <w:rPr>
          <w:b/>
          <w:bCs/>
        </w:rPr>
        <w:t>Stručnjak 3 – Stručnjak/inja za održivu gradnju</w:t>
      </w:r>
    </w:p>
    <w:p w14:paraId="5A1F553F" w14:textId="77777777" w:rsidR="00321F78" w:rsidRPr="006536A2" w:rsidRDefault="00321F78" w:rsidP="007224F7">
      <w:r w:rsidRPr="006536A2">
        <w:t>Opis zadataka:</w:t>
      </w:r>
    </w:p>
    <w:p w14:paraId="7F164A38" w14:textId="77777777" w:rsidR="00321F78" w:rsidRPr="006536A2" w:rsidRDefault="00321F78" w:rsidP="007224F7">
      <w:pPr>
        <w:rPr>
          <w:b/>
          <w:bCs/>
        </w:rPr>
      </w:pPr>
      <w:r w:rsidRPr="006536A2">
        <w:rPr>
          <w:b/>
          <w:bCs/>
        </w:rPr>
        <w:t>Potrebne kvalifikacije:</w:t>
      </w:r>
    </w:p>
    <w:p w14:paraId="152A3B9C" w14:textId="77777777" w:rsidR="00C83A77" w:rsidRPr="00C83A77" w:rsidRDefault="00C83A77" w:rsidP="007224F7">
      <w:r w:rsidRPr="00C83A77">
        <w:t>VSS iz područja građevinarstva, arhitekture, urbanizma, ekonomije ili drugog relevantnog područja.</w:t>
      </w:r>
    </w:p>
    <w:p w14:paraId="103D8D7E" w14:textId="77777777" w:rsidR="00C83A77" w:rsidRPr="00C83A77" w:rsidRDefault="00C83A77" w:rsidP="007224F7">
      <w:r w:rsidRPr="00C83A77">
        <w:lastRenderedPageBreak/>
        <w:t>Minimalno 10 godina iskustva u održivoj gradnji, energetskoj učinkovitosti, kružnom gospodarenju u zgradama, zelenoj infrastrukturi i primjeni ekoloških standarda u građevinskim projektima.</w:t>
      </w:r>
    </w:p>
    <w:p w14:paraId="2469C8A2" w14:textId="77777777" w:rsidR="00C83A77" w:rsidRPr="00C83A77" w:rsidRDefault="00C83A77" w:rsidP="007224F7">
      <w:r w:rsidRPr="00C83A77">
        <w:t>Edukacija i ovlaštenje za evaluaciju projekata prema DGNB sustavu certifikacije i EU taksonomiji (auditor prema standardima DGNB / Njemački savjet za zelenu gradnju i CGBC / Hrvatski savjet za zelenu gradnju)</w:t>
      </w:r>
    </w:p>
    <w:p w14:paraId="0942A8A0" w14:textId="77777777" w:rsidR="00C83A77" w:rsidRPr="00C83A77" w:rsidRDefault="00C83A77" w:rsidP="007224F7">
      <w:r w:rsidRPr="00C83A77">
        <w:t>Poznavanje zakonodavstva i standarda u području dekarbonizacije, održive gradnje i kružnog gospodarstva.</w:t>
      </w:r>
    </w:p>
    <w:p w14:paraId="5D4BB753" w14:textId="77777777" w:rsidR="00C83A77" w:rsidRPr="00C83A77" w:rsidRDefault="00C83A77" w:rsidP="007224F7">
      <w:r w:rsidRPr="00C83A77">
        <w:t>Izrađeno minimalno 5 analiza investicijskih projekata prema zahtjevima iz EU taksonomije – klimatsko potvrđivanje, izrada dokumentacije o sukladnosti sa zahtjevima EU taksonomije</w:t>
      </w:r>
    </w:p>
    <w:p w14:paraId="3CC4C3A5" w14:textId="77777777" w:rsidR="00C83A77" w:rsidRDefault="00C83A77" w:rsidP="007224F7">
      <w:r w:rsidRPr="00C83A77">
        <w:t xml:space="preserve">Poznavanje uvjeta međunarodnih certifikata za održivu gradnju (npr. LEED i/ili DGNB i/ili BREEAM) i/ili uspješno proveden minimalno 1 projekt prema jednom od navedenih certifikata (DGNB – turistički resort, poslovni toranj, proizvodnja i laboratorij, hotel, autobusni terminal, trgovački centar – rekonstrukcija ili novogradnja) </w:t>
      </w:r>
    </w:p>
    <w:p w14:paraId="63925845" w14:textId="77777777" w:rsidR="007224F7" w:rsidRDefault="007224F7" w:rsidP="007224F7">
      <w:pPr>
        <w:rPr>
          <w:szCs w:val="22"/>
          <w:highlight w:val="yellow"/>
        </w:rPr>
      </w:pPr>
    </w:p>
    <w:p w14:paraId="00514C47" w14:textId="77777777" w:rsidR="00BA5076" w:rsidRPr="007224F7" w:rsidRDefault="007835A1" w:rsidP="007224F7">
      <w:pPr>
        <w:rPr>
          <w:szCs w:val="22"/>
        </w:rPr>
      </w:pPr>
      <w:r w:rsidRPr="003D4DCD">
        <w:rPr>
          <w:szCs w:val="22"/>
        </w:rPr>
        <w:t>Gospodarski subjekt (ponuditelj)</w:t>
      </w:r>
      <w:r w:rsidR="00BA5076" w:rsidRPr="007224F7">
        <w:rPr>
          <w:szCs w:val="22"/>
        </w:rPr>
        <w:t xml:space="preserve"> za dokazivanje tehničke sposobnosti ponuditelja, za svakog se traženog stručnjaka prilaže:</w:t>
      </w:r>
    </w:p>
    <w:p w14:paraId="49E7E0E9" w14:textId="77777777" w:rsidR="007224F7" w:rsidRPr="007224F7" w:rsidRDefault="00BA5076" w:rsidP="00A84DE0">
      <w:pPr>
        <w:numPr>
          <w:ilvl w:val="0"/>
          <w:numId w:val="15"/>
        </w:numPr>
        <w:rPr>
          <w:szCs w:val="22"/>
        </w:rPr>
      </w:pPr>
      <w:r w:rsidRPr="007224F7">
        <w:rPr>
          <w:szCs w:val="22"/>
        </w:rPr>
        <w:t>Životopis (Curriculum Vitae).</w:t>
      </w:r>
    </w:p>
    <w:p w14:paraId="5FAC2F6C" w14:textId="77777777" w:rsidR="007224F7" w:rsidRPr="007224F7" w:rsidRDefault="00BA5076" w:rsidP="00A84DE0">
      <w:pPr>
        <w:numPr>
          <w:ilvl w:val="0"/>
          <w:numId w:val="15"/>
        </w:numPr>
        <w:rPr>
          <w:szCs w:val="22"/>
        </w:rPr>
      </w:pPr>
      <w:r w:rsidRPr="007224F7">
        <w:rPr>
          <w:szCs w:val="22"/>
        </w:rPr>
        <w:t>Preslika diplome.</w:t>
      </w:r>
    </w:p>
    <w:p w14:paraId="6BA43639" w14:textId="77777777" w:rsidR="00BA5076" w:rsidRPr="007224F7" w:rsidRDefault="00BA5076" w:rsidP="00A84DE0">
      <w:pPr>
        <w:numPr>
          <w:ilvl w:val="0"/>
          <w:numId w:val="15"/>
        </w:numPr>
        <w:rPr>
          <w:szCs w:val="22"/>
        </w:rPr>
      </w:pPr>
      <w:r w:rsidRPr="007224F7">
        <w:rPr>
          <w:szCs w:val="22"/>
        </w:rPr>
        <w:t>Ispunjeni odgovarajući listovi iz Priloga 3, s obveznim navođenjem imena i prezimena svakog stručnjaka koji će biti angažiran na izradi studija.</w:t>
      </w:r>
    </w:p>
    <w:p w14:paraId="15C10971" w14:textId="77777777" w:rsidR="00BA5076" w:rsidRPr="007224F7" w:rsidRDefault="00BA5076" w:rsidP="008E2F50">
      <w:pPr>
        <w:spacing w:before="240"/>
        <w:rPr>
          <w:szCs w:val="22"/>
        </w:rPr>
      </w:pPr>
      <w:r w:rsidRPr="007224F7">
        <w:rPr>
          <w:szCs w:val="22"/>
        </w:rPr>
        <w:t>Projekti kojima se dokazuje iskustvo mogu se koristiti kao referenca u više kategorija. Naručitelj zadržava pravo tijekom ocjenjivanja zatražiti dodatnu dokumentaciju radi provjere navedenih referenci u svrhu dokazivanja tehničke sposobnosti.</w:t>
      </w:r>
    </w:p>
    <w:p w14:paraId="2993FAB6" w14:textId="77777777" w:rsidR="00EF6F26" w:rsidRPr="006536A2" w:rsidRDefault="00EF6F26" w:rsidP="003D4DCD">
      <w:pPr>
        <w:spacing w:before="240"/>
      </w:pPr>
      <w:r w:rsidRPr="007224F7">
        <w:t>U slučaju zajednice gospodarskih subjekata (ponuditelja) svi članovi zajednice obvezni su pojedinačno dokazati svoju sposobnost.</w:t>
      </w:r>
    </w:p>
    <w:p w14:paraId="2D05D69C" w14:textId="77777777" w:rsidR="00EF6F26" w:rsidRPr="006536A2" w:rsidRDefault="00EF6F26" w:rsidP="003D4DCD">
      <w:pPr>
        <w:spacing w:before="240"/>
      </w:pPr>
      <w:r w:rsidRPr="006536A2">
        <w:t>Dokumente koje javni naručitelj zahtijeva u ovoj dokumentaciji za nadmetanje, ponuditelj može dostaviti u neovjerenoj preslici. Neovjerenom preslikom smatra se i neovjereni ispis elektroničke isprave</w:t>
      </w:r>
    </w:p>
    <w:p w14:paraId="5406E4E1" w14:textId="77777777" w:rsidR="00321F78" w:rsidRPr="006536A2" w:rsidRDefault="00321F78" w:rsidP="00EF6F26">
      <w:pPr>
        <w:spacing w:after="120"/>
        <w:rPr>
          <w:rFonts w:cs="Arial"/>
          <w:sz w:val="20"/>
          <w:szCs w:val="20"/>
        </w:rPr>
      </w:pPr>
    </w:p>
    <w:p w14:paraId="27876D26" w14:textId="77777777" w:rsidR="00B66339" w:rsidRPr="006536A2" w:rsidRDefault="00B66339" w:rsidP="00EF6F26">
      <w:pPr>
        <w:spacing w:after="120"/>
        <w:rPr>
          <w:rFonts w:cs="Arial"/>
          <w:sz w:val="20"/>
          <w:szCs w:val="20"/>
        </w:rPr>
        <w:sectPr w:rsidR="00B66339" w:rsidRPr="006536A2" w:rsidSect="005E226D">
          <w:pgSz w:w="11907" w:h="16840" w:code="9"/>
          <w:pgMar w:top="1440" w:right="1440" w:bottom="1440" w:left="1440" w:header="720" w:footer="720" w:gutter="0"/>
          <w:cols w:space="720"/>
          <w:formProt w:val="0"/>
          <w:titlePg/>
          <w:docGrid w:linePitch="326"/>
        </w:sectPr>
      </w:pPr>
    </w:p>
    <w:p w14:paraId="11730361" w14:textId="77777777" w:rsidR="00EF6F26" w:rsidRPr="007224F7" w:rsidRDefault="00EF6F26" w:rsidP="00D866F2">
      <w:pPr>
        <w:pStyle w:val="Heading5"/>
      </w:pPr>
      <w:r w:rsidRPr="007224F7">
        <w:lastRenderedPageBreak/>
        <w:t xml:space="preserve">SADRAJ I NAČIN IZRADE: </w:t>
      </w:r>
    </w:p>
    <w:p w14:paraId="0455590A" w14:textId="77777777" w:rsidR="00EF6F26" w:rsidRPr="006536A2" w:rsidRDefault="00EF6F26" w:rsidP="007224F7">
      <w:r w:rsidRPr="006536A2">
        <w:t>Ponuda mora sadržavati:</w:t>
      </w:r>
    </w:p>
    <w:p w14:paraId="4B850F20" w14:textId="25283036" w:rsidR="00A84DE0" w:rsidRDefault="00A84DE0" w:rsidP="00A84DE0">
      <w:pPr>
        <w:numPr>
          <w:ilvl w:val="0"/>
          <w:numId w:val="19"/>
        </w:numPr>
      </w:pPr>
      <w:r>
        <w:t xml:space="preserve">popunjen obrazac ponude, ovjeriti obrazac pečatom ponuditelja i potpisom ovlaštene osobe. </w:t>
      </w:r>
    </w:p>
    <w:p w14:paraId="4AA22893" w14:textId="2FFFF66B" w:rsidR="00A84DE0" w:rsidRDefault="00A84DE0" w:rsidP="00A84DE0">
      <w:pPr>
        <w:numPr>
          <w:ilvl w:val="0"/>
          <w:numId w:val="19"/>
        </w:numPr>
      </w:pPr>
      <w:r>
        <w:t>opis predmeta nabave - TROŠKOVNIK. Ponuditelj je dužan ispuniti obrazac  kao uvjet prihvatljivosti ponude, ovjeriti obrazac pečatom ponuditelja i potpisom ovlaštene osobe.</w:t>
      </w:r>
    </w:p>
    <w:p w14:paraId="49FB6319" w14:textId="6E0257BB" w:rsidR="00A84DE0" w:rsidRDefault="00A84DE0" w:rsidP="00A84DE0">
      <w:pPr>
        <w:numPr>
          <w:ilvl w:val="0"/>
          <w:numId w:val="19"/>
        </w:numPr>
      </w:pPr>
      <w:r>
        <w:t>dokumente kojima ponuditelj dokazuje da ne postoje obvezni razlozi isključenja.</w:t>
      </w:r>
    </w:p>
    <w:p w14:paraId="4C158BCD" w14:textId="102E4D3A" w:rsidR="00A84DE0" w:rsidRDefault="00A84DE0" w:rsidP="00A84DE0">
      <w:pPr>
        <w:numPr>
          <w:ilvl w:val="0"/>
          <w:numId w:val="19"/>
        </w:numPr>
      </w:pPr>
      <w:r>
        <w:t>ostali traženi dokazi sposobnosti.</w:t>
      </w:r>
    </w:p>
    <w:p w14:paraId="61013015" w14:textId="730FAB41" w:rsidR="00EF6F26" w:rsidRPr="006536A2" w:rsidRDefault="00A84DE0" w:rsidP="00A84DE0">
      <w:pPr>
        <w:numPr>
          <w:ilvl w:val="0"/>
          <w:numId w:val="19"/>
        </w:numPr>
        <w:rPr>
          <w:b/>
          <w:bCs/>
        </w:rPr>
      </w:pPr>
      <w:r>
        <w:t>PRIJEDLOG UGOVORA, ovjeren u izvorniku kao uvjet prihvatljivosti ponude.</w:t>
      </w:r>
    </w:p>
    <w:p w14:paraId="059E79F6" w14:textId="77777777" w:rsidR="00272640" w:rsidRPr="006536A2" w:rsidRDefault="00EF6F26" w:rsidP="00A84DE0">
      <w:pPr>
        <w:spacing w:before="240"/>
      </w:pPr>
      <w:r w:rsidRPr="006536A2">
        <w:t xml:space="preserve">Ponuda se izrađuje na način da čini cjelinu, a iznimno ako zbog opsega ili drugih objektivnih okolnosti to nije moguće, izrađuje se u dva ili više dijelova. Uvezuje se na način da se onemogući naknadno vađenje ili umetanje listova. </w:t>
      </w:r>
    </w:p>
    <w:p w14:paraId="2BB98E29" w14:textId="77777777" w:rsidR="00EF6F26" w:rsidRPr="006536A2" w:rsidRDefault="00EF6F26" w:rsidP="007224F7">
      <w:r w:rsidRPr="006536A2">
        <w:t>Ispravci u ponudi moraju biti izrađeni na način da su vidljivi, te moraju uz navod datuma ispravka biti potvrđeni potpisom ponuditelja.</w:t>
      </w:r>
    </w:p>
    <w:p w14:paraId="088F92CA" w14:textId="77777777" w:rsidR="00EF6F26" w:rsidRPr="006536A2" w:rsidRDefault="00EF6F26" w:rsidP="007224F7">
      <w:r w:rsidRPr="006536A2">
        <w:t>Ponuda se šalje mailom skenirana, a u slučaju zahtjeva Naručitelja, Ponuditelj će bez odlaganja dostaviti izvornik ponude poštom.</w:t>
      </w:r>
    </w:p>
    <w:p w14:paraId="06FF0556" w14:textId="77777777" w:rsidR="00EF6F26" w:rsidRPr="006536A2" w:rsidRDefault="00EF6F26" w:rsidP="007224F7"/>
    <w:p w14:paraId="007C5F55" w14:textId="77777777" w:rsidR="004A57BE" w:rsidRPr="006536A2" w:rsidRDefault="00EF6F26" w:rsidP="007224F7">
      <w:r w:rsidRPr="006536A2">
        <w:t xml:space="preserve">KRITERIJ ZA ODABIR PONUDE: </w:t>
      </w:r>
      <w:r w:rsidR="00321F78" w:rsidRPr="006536A2">
        <w:t>: najniža cijena</w:t>
      </w:r>
    </w:p>
    <w:p w14:paraId="3E61DE00" w14:textId="77777777" w:rsidR="00EF6F26" w:rsidRPr="006536A2" w:rsidRDefault="00EF6F26" w:rsidP="007224F7">
      <w:r w:rsidRPr="006536A2">
        <w:t xml:space="preserve">ROK VALJANOSTI PONUDE: najmanje </w:t>
      </w:r>
      <w:r w:rsidRPr="006536A2">
        <w:rPr>
          <w:b/>
          <w:bCs/>
        </w:rPr>
        <w:t>60 dana</w:t>
      </w:r>
      <w:r w:rsidRPr="006536A2">
        <w:t xml:space="preserve"> od dana određenog za dostavu ponuda.</w:t>
      </w:r>
    </w:p>
    <w:p w14:paraId="4B8E8097" w14:textId="77777777" w:rsidR="00EF6F26" w:rsidRPr="006536A2" w:rsidRDefault="00EF6F26" w:rsidP="007224F7">
      <w:pPr>
        <w:rPr>
          <w:rFonts w:eastAsia="Arial Unicode MS"/>
        </w:rPr>
      </w:pPr>
      <w:r w:rsidRPr="006536A2">
        <w:t>POSEBNI I OSTALI UVJETI: Nema.</w:t>
      </w:r>
    </w:p>
    <w:p w14:paraId="34E7F6F3" w14:textId="77777777" w:rsidR="00EF6F26" w:rsidRPr="006536A2" w:rsidRDefault="00EF6F26" w:rsidP="007224F7">
      <w:r w:rsidRPr="006536A2">
        <w:t xml:space="preserve">ROK ZA DONOŠENJE ODLUKE O ODABIRU: u roku </w:t>
      </w:r>
      <w:r w:rsidRPr="006536A2">
        <w:rPr>
          <w:b/>
          <w:bCs/>
        </w:rPr>
        <w:t>30 dana</w:t>
      </w:r>
      <w:r w:rsidRPr="006536A2">
        <w:t xml:space="preserve"> nakon roka za dostavu ponuda.</w:t>
      </w:r>
    </w:p>
    <w:p w14:paraId="41F996CD" w14:textId="77777777" w:rsidR="00EF6F26" w:rsidRPr="006536A2" w:rsidRDefault="00EF6F26" w:rsidP="007224F7">
      <w:r w:rsidRPr="006536A2">
        <w:t xml:space="preserve">ROK, NAČIN I UVJETI PLAĆANJA: plaćanje će se obaviti na žiro račun isporučitelja u roku od </w:t>
      </w:r>
      <w:r w:rsidRPr="006536A2">
        <w:rPr>
          <w:b/>
          <w:bCs/>
        </w:rPr>
        <w:t>30 dana</w:t>
      </w:r>
      <w:r w:rsidRPr="006536A2">
        <w:t xml:space="preserve"> od dana primitka računa. </w:t>
      </w:r>
    </w:p>
    <w:p w14:paraId="1F1B1E1A" w14:textId="77777777" w:rsidR="005E226D" w:rsidRPr="006536A2" w:rsidRDefault="005E226D" w:rsidP="007224F7"/>
    <w:p w14:paraId="6E5E86F0" w14:textId="77777777" w:rsidR="005E226D" w:rsidRPr="006536A2" w:rsidRDefault="005E226D" w:rsidP="00EF6F26">
      <w:pPr>
        <w:rPr>
          <w:rFonts w:cs="Arial"/>
          <w:sz w:val="20"/>
          <w:szCs w:val="20"/>
        </w:rPr>
        <w:sectPr w:rsidR="005E226D" w:rsidRPr="006536A2" w:rsidSect="005E226D">
          <w:pgSz w:w="11907" w:h="16840" w:code="9"/>
          <w:pgMar w:top="1440" w:right="1440" w:bottom="1440" w:left="1440" w:header="720" w:footer="720" w:gutter="0"/>
          <w:cols w:space="720"/>
          <w:formProt w:val="0"/>
          <w:titlePg/>
          <w:docGrid w:linePitch="326"/>
        </w:sectPr>
      </w:pPr>
    </w:p>
    <w:p w14:paraId="3B6B8792" w14:textId="77777777" w:rsidR="001B70D1" w:rsidRPr="006536A2" w:rsidRDefault="001B70D1" w:rsidP="00D866F2">
      <w:pPr>
        <w:pStyle w:val="Heading5"/>
      </w:pPr>
      <w:r w:rsidRPr="006536A2">
        <w:lastRenderedPageBreak/>
        <w:t>IZJAVA O NEKAŽNJAVANJU</w:t>
      </w:r>
    </w:p>
    <w:p w14:paraId="273CB28C" w14:textId="77777777" w:rsidR="001B70D1" w:rsidRPr="006536A2" w:rsidRDefault="001B70D1" w:rsidP="00C83A77">
      <w:pPr>
        <w:spacing w:before="240"/>
        <w:rPr>
          <w:rFonts w:cs="Arial"/>
          <w:sz w:val="20"/>
          <w:szCs w:val="20"/>
        </w:rPr>
      </w:pPr>
      <w:r w:rsidRPr="006536A2">
        <w:rPr>
          <w:rFonts w:cs="Arial"/>
          <w:sz w:val="20"/>
          <w:szCs w:val="20"/>
        </w:rPr>
        <w:t xml:space="preserve">Ja,_____________________________ iz ______________________________________________,  </w:t>
      </w:r>
    </w:p>
    <w:p w14:paraId="5E9A7BC6" w14:textId="77777777" w:rsidR="001B70D1" w:rsidRPr="006536A2" w:rsidRDefault="001B70D1" w:rsidP="00DC091C">
      <w:pPr>
        <w:rPr>
          <w:rFonts w:cs="Arial"/>
          <w:sz w:val="20"/>
          <w:szCs w:val="20"/>
        </w:rPr>
      </w:pPr>
      <w:r w:rsidRPr="006536A2">
        <w:rPr>
          <w:rFonts w:cs="Arial"/>
          <w:sz w:val="20"/>
          <w:szCs w:val="20"/>
        </w:rPr>
        <w:t xml:space="preserve">                  ( ime i prezime )                                            ( mjesto prebivališta i adresa stanovanja )                                   </w:t>
      </w:r>
    </w:p>
    <w:p w14:paraId="678B4FBE" w14:textId="77777777" w:rsidR="001B70D1" w:rsidRPr="006536A2" w:rsidRDefault="001B70D1" w:rsidP="00DC091C">
      <w:pPr>
        <w:rPr>
          <w:rFonts w:cs="Arial"/>
          <w:sz w:val="20"/>
          <w:szCs w:val="20"/>
        </w:rPr>
      </w:pPr>
      <w:r w:rsidRPr="006536A2">
        <w:rPr>
          <w:rFonts w:cs="Arial"/>
          <w:sz w:val="20"/>
          <w:szCs w:val="20"/>
        </w:rPr>
        <w:t xml:space="preserve">osobna iskaznica br. _____________________________kao osoba ovlaštena po zakonu za zastupanje gospodarskog subjekta _______________________________________________________________                           </w:t>
      </w:r>
    </w:p>
    <w:p w14:paraId="667F0CAE" w14:textId="77777777" w:rsidR="001B70D1" w:rsidRPr="006536A2" w:rsidRDefault="001B70D1" w:rsidP="00DC091C">
      <w:pPr>
        <w:rPr>
          <w:rFonts w:cs="Arial"/>
          <w:sz w:val="20"/>
          <w:szCs w:val="20"/>
        </w:rPr>
      </w:pPr>
      <w:r w:rsidRPr="006536A2">
        <w:rPr>
          <w:rFonts w:cs="Arial"/>
          <w:sz w:val="20"/>
          <w:szCs w:val="20"/>
        </w:rPr>
        <w:t xml:space="preserve">                                                                         (naziv gospodarskog subjekta)</w:t>
      </w:r>
    </w:p>
    <w:p w14:paraId="33165531" w14:textId="77777777" w:rsidR="001B70D1" w:rsidRPr="006536A2" w:rsidRDefault="001B70D1" w:rsidP="00DC091C">
      <w:pPr>
        <w:rPr>
          <w:rFonts w:cs="Arial"/>
          <w:sz w:val="20"/>
          <w:szCs w:val="20"/>
        </w:rPr>
      </w:pPr>
    </w:p>
    <w:p w14:paraId="7ACEF471" w14:textId="77777777" w:rsidR="001B70D1" w:rsidRPr="006536A2" w:rsidRDefault="001B70D1" w:rsidP="00DC091C">
      <w:pPr>
        <w:rPr>
          <w:rFonts w:cs="Arial"/>
          <w:sz w:val="20"/>
          <w:szCs w:val="20"/>
        </w:rPr>
      </w:pPr>
      <w:r w:rsidRPr="006536A2">
        <w:rPr>
          <w:rFonts w:cs="Arial"/>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7084835E" w14:textId="77777777" w:rsidR="001B70D1" w:rsidRPr="006536A2" w:rsidRDefault="001B70D1" w:rsidP="00DC091C">
      <w:pPr>
        <w:rPr>
          <w:rFonts w:cs="Arial"/>
          <w:sz w:val="20"/>
          <w:szCs w:val="20"/>
        </w:rPr>
      </w:pPr>
    </w:p>
    <w:p w14:paraId="26B091C7" w14:textId="77777777" w:rsidR="001B70D1" w:rsidRPr="006536A2" w:rsidRDefault="001B70D1" w:rsidP="00A84DE0">
      <w:pPr>
        <w:numPr>
          <w:ilvl w:val="1"/>
          <w:numId w:val="5"/>
        </w:numPr>
        <w:rPr>
          <w:rFonts w:cs="Arial"/>
          <w:sz w:val="20"/>
          <w:szCs w:val="20"/>
        </w:rPr>
      </w:pPr>
      <w:r w:rsidRPr="006536A2">
        <w:rPr>
          <w:rFonts w:cs="Arial"/>
          <w:sz w:val="20"/>
          <w:szCs w:val="20"/>
        </w:rPr>
        <w:t xml:space="preserve">sudjelovanje u zločinačkoj organizaciji, na temelju </w:t>
      </w:r>
    </w:p>
    <w:p w14:paraId="5ED55708" w14:textId="77777777" w:rsidR="001B70D1" w:rsidRPr="006536A2" w:rsidRDefault="001B70D1" w:rsidP="00DC091C">
      <w:pPr>
        <w:ind w:left="360"/>
        <w:rPr>
          <w:rFonts w:cs="Arial"/>
          <w:sz w:val="20"/>
          <w:szCs w:val="20"/>
        </w:rPr>
      </w:pPr>
      <w:r w:rsidRPr="006536A2">
        <w:rPr>
          <w:rFonts w:cs="Arial"/>
          <w:sz w:val="20"/>
          <w:szCs w:val="20"/>
        </w:rPr>
        <w:t xml:space="preserve">– članka 328. (zločinačko udruženje) i članka 329. (počinjenje kaznenog djela u sastavu zločinačkog udruženja) Kaznenog zakona </w:t>
      </w:r>
    </w:p>
    <w:p w14:paraId="3978C2A5" w14:textId="77777777" w:rsidR="001B70D1" w:rsidRPr="006536A2" w:rsidRDefault="001B70D1" w:rsidP="00DC091C">
      <w:pPr>
        <w:ind w:left="360"/>
        <w:rPr>
          <w:rFonts w:cs="Arial"/>
          <w:sz w:val="20"/>
          <w:szCs w:val="20"/>
        </w:rPr>
      </w:pPr>
      <w:r w:rsidRPr="006536A2">
        <w:rPr>
          <w:rFonts w:cs="Arial"/>
          <w:sz w:val="20"/>
          <w:szCs w:val="20"/>
        </w:rPr>
        <w:t>– članka 333. (udruživanje za počinjenje kaznenih djela), iz Kaznenog zakona (»Narodne novine«, br. 110/97., 27/98., 50/00., 129/00., 51/01., 111/03., 190/03., 105/04., 84/05., 71/06., 110/07., 152/08., 57/11., 77/11. i 143/12.)</w:t>
      </w:r>
    </w:p>
    <w:p w14:paraId="68D00DA1" w14:textId="77777777" w:rsidR="001B70D1" w:rsidRPr="006536A2" w:rsidRDefault="001B70D1" w:rsidP="00A84DE0">
      <w:pPr>
        <w:numPr>
          <w:ilvl w:val="1"/>
          <w:numId w:val="5"/>
        </w:numPr>
        <w:rPr>
          <w:rFonts w:cs="Arial"/>
          <w:sz w:val="20"/>
          <w:szCs w:val="20"/>
        </w:rPr>
      </w:pPr>
      <w:r w:rsidRPr="006536A2">
        <w:rPr>
          <w:rFonts w:cs="Arial"/>
          <w:sz w:val="20"/>
          <w:szCs w:val="20"/>
        </w:rPr>
        <w:t xml:space="preserve">korupciju, na temelju </w:t>
      </w:r>
    </w:p>
    <w:p w14:paraId="10A7C397" w14:textId="77777777" w:rsidR="001B70D1" w:rsidRPr="006536A2" w:rsidRDefault="001B70D1" w:rsidP="00DC091C">
      <w:pPr>
        <w:ind w:left="360"/>
        <w:rPr>
          <w:rFonts w:cs="Arial"/>
          <w:sz w:val="20"/>
          <w:szCs w:val="20"/>
        </w:rPr>
      </w:pPr>
      <w:r w:rsidRPr="006536A2">
        <w:rPr>
          <w:rFonts w:cs="Arial"/>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073321" w14:textId="77777777" w:rsidR="001B70D1" w:rsidRPr="006536A2" w:rsidRDefault="001B70D1" w:rsidP="00DC091C">
      <w:pPr>
        <w:ind w:left="360"/>
        <w:rPr>
          <w:rFonts w:cs="Arial"/>
          <w:sz w:val="20"/>
          <w:szCs w:val="20"/>
        </w:rPr>
      </w:pPr>
      <w:r w:rsidRPr="006536A2">
        <w:rPr>
          <w:rFonts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41201A" w14:textId="77777777" w:rsidR="001B70D1" w:rsidRPr="006536A2" w:rsidRDefault="001B70D1" w:rsidP="00A84DE0">
      <w:pPr>
        <w:numPr>
          <w:ilvl w:val="1"/>
          <w:numId w:val="5"/>
        </w:numPr>
        <w:rPr>
          <w:rFonts w:cs="Arial"/>
          <w:sz w:val="20"/>
          <w:szCs w:val="20"/>
        </w:rPr>
      </w:pPr>
      <w:r w:rsidRPr="006536A2">
        <w:rPr>
          <w:rFonts w:cs="Arial"/>
          <w:sz w:val="20"/>
          <w:szCs w:val="20"/>
        </w:rPr>
        <w:t xml:space="preserve">prijevaru, na temelju </w:t>
      </w:r>
    </w:p>
    <w:p w14:paraId="3779583E" w14:textId="77777777" w:rsidR="001B70D1" w:rsidRPr="006536A2" w:rsidRDefault="001B70D1" w:rsidP="00DC091C">
      <w:pPr>
        <w:ind w:left="360"/>
        <w:rPr>
          <w:rFonts w:cs="Arial"/>
          <w:sz w:val="20"/>
          <w:szCs w:val="20"/>
        </w:rPr>
      </w:pPr>
      <w:r w:rsidRPr="006536A2">
        <w:rPr>
          <w:rFonts w:cs="Arial"/>
          <w:sz w:val="20"/>
          <w:szCs w:val="20"/>
        </w:rPr>
        <w:t xml:space="preserve">– članka 236. (prijevara), članka 247. (prijevara u gospodarskom poslovanju), članka 256. (utaja poreza ili carine) i članka 258. (subvencijska prijevara) Kaznenog zakona </w:t>
      </w:r>
    </w:p>
    <w:p w14:paraId="453B1159" w14:textId="77777777" w:rsidR="001B70D1" w:rsidRPr="006536A2" w:rsidRDefault="001B70D1" w:rsidP="00DC091C">
      <w:pPr>
        <w:ind w:left="360"/>
        <w:rPr>
          <w:rFonts w:cs="Arial"/>
          <w:sz w:val="20"/>
          <w:szCs w:val="20"/>
        </w:rPr>
      </w:pPr>
      <w:r w:rsidRPr="006536A2">
        <w:rPr>
          <w:rFonts w:cs="Arial"/>
          <w:sz w:val="20"/>
          <w:szCs w:val="20"/>
        </w:rPr>
        <w:t xml:space="preserve">– članka 224. (prijevara), članka 293. (prijevara u gospodarskom poslovanju) i članka 286. (utaja poreza i drugih davanja) iz Kaznenog zakona (»Narodne novine«, br. 110/97., 27/98., 50/00., </w:t>
      </w:r>
      <w:r w:rsidRPr="006536A2">
        <w:rPr>
          <w:rFonts w:cs="Arial"/>
          <w:sz w:val="20"/>
          <w:szCs w:val="20"/>
        </w:rPr>
        <w:lastRenderedPageBreak/>
        <w:t xml:space="preserve">129/00., 51/01., 111/03., 190/03., 105/04., 84/05., 71/06., 110/07., 152/08., 57/11., 77/11. i 143/12.) </w:t>
      </w:r>
    </w:p>
    <w:p w14:paraId="06156079" w14:textId="77777777" w:rsidR="001B70D1" w:rsidRPr="006536A2" w:rsidRDefault="001B70D1" w:rsidP="00A84DE0">
      <w:pPr>
        <w:numPr>
          <w:ilvl w:val="1"/>
          <w:numId w:val="5"/>
        </w:numPr>
        <w:rPr>
          <w:rFonts w:cs="Arial"/>
          <w:sz w:val="20"/>
          <w:szCs w:val="20"/>
        </w:rPr>
      </w:pPr>
      <w:r w:rsidRPr="006536A2">
        <w:rPr>
          <w:rFonts w:cs="Arial"/>
          <w:sz w:val="20"/>
          <w:szCs w:val="20"/>
        </w:rPr>
        <w:t xml:space="preserve">terorizam ili kaznena djela povezana s terorističkim aktivnostima, na temelju </w:t>
      </w:r>
    </w:p>
    <w:p w14:paraId="7D22ACF6" w14:textId="77777777" w:rsidR="001B70D1" w:rsidRPr="006536A2" w:rsidRDefault="001B70D1" w:rsidP="00DC091C">
      <w:pPr>
        <w:ind w:left="360"/>
        <w:rPr>
          <w:rFonts w:cs="Arial"/>
          <w:sz w:val="20"/>
          <w:szCs w:val="20"/>
        </w:rPr>
      </w:pPr>
      <w:r w:rsidRPr="006536A2">
        <w:rPr>
          <w:rFonts w:cs="Arial"/>
          <w:sz w:val="20"/>
          <w:szCs w:val="20"/>
        </w:rPr>
        <w:t xml:space="preserve">– članka 97. (terorizam), članka 99. (javno poticanje na terorizam), članka 100. (novačenje za terorizam), članka 101. (obuka za terorizam) i članka 102. (terorističko udruženje) Kaznenog zakona </w:t>
      </w:r>
    </w:p>
    <w:p w14:paraId="3652639C" w14:textId="77777777" w:rsidR="001B70D1" w:rsidRPr="006536A2" w:rsidRDefault="001B70D1" w:rsidP="00DC091C">
      <w:pPr>
        <w:ind w:left="360"/>
        <w:rPr>
          <w:rFonts w:cs="Arial"/>
          <w:sz w:val="20"/>
          <w:szCs w:val="20"/>
        </w:rPr>
      </w:pPr>
      <w:r w:rsidRPr="006536A2">
        <w:rPr>
          <w:rFonts w:cs="Arial"/>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11C43676" w14:textId="77777777" w:rsidR="001B70D1" w:rsidRPr="006536A2" w:rsidRDefault="001B70D1" w:rsidP="00A84DE0">
      <w:pPr>
        <w:numPr>
          <w:ilvl w:val="1"/>
          <w:numId w:val="5"/>
        </w:numPr>
        <w:rPr>
          <w:rFonts w:cs="Arial"/>
          <w:sz w:val="20"/>
          <w:szCs w:val="20"/>
        </w:rPr>
      </w:pPr>
      <w:r w:rsidRPr="006536A2">
        <w:rPr>
          <w:rFonts w:cs="Arial"/>
          <w:sz w:val="20"/>
          <w:szCs w:val="20"/>
        </w:rPr>
        <w:t>pranje novca ili financiranje terorizma, na temelju</w:t>
      </w:r>
    </w:p>
    <w:p w14:paraId="2F69F7BA" w14:textId="77777777" w:rsidR="001B70D1" w:rsidRPr="006536A2" w:rsidRDefault="001B70D1" w:rsidP="00DC091C">
      <w:pPr>
        <w:ind w:left="360"/>
        <w:rPr>
          <w:rFonts w:cs="Arial"/>
          <w:sz w:val="20"/>
          <w:szCs w:val="20"/>
        </w:rPr>
      </w:pPr>
      <w:r w:rsidRPr="006536A2">
        <w:rPr>
          <w:rFonts w:cs="Arial"/>
          <w:sz w:val="20"/>
          <w:szCs w:val="20"/>
        </w:rPr>
        <w:t xml:space="preserve"> – članka 98. (financiranje terorizma) i članka 265. (pranje novca) Kaznenog zakona</w:t>
      </w:r>
    </w:p>
    <w:p w14:paraId="0F517084" w14:textId="77777777" w:rsidR="001B70D1" w:rsidRPr="006536A2" w:rsidRDefault="001B70D1" w:rsidP="00DC091C">
      <w:pPr>
        <w:ind w:left="360"/>
        <w:rPr>
          <w:rFonts w:cs="Arial"/>
          <w:sz w:val="20"/>
          <w:szCs w:val="20"/>
        </w:rPr>
      </w:pPr>
      <w:r w:rsidRPr="006536A2">
        <w:rPr>
          <w:rFonts w:cs="Arial"/>
          <w:sz w:val="20"/>
          <w:szCs w:val="20"/>
        </w:rPr>
        <w:t xml:space="preserve"> – članka 279. (pranje novca) iz Kaznenog zakona (»Narodne novine«, br. 110/97., 27/98., 50/00., 129/00., 51/01., 111/03., 190/03., 105/04., 84/05., 71/06., 110/07., 152/08., 57/11., 77/11. i 143/12.) </w:t>
      </w:r>
    </w:p>
    <w:p w14:paraId="4256388B" w14:textId="77777777" w:rsidR="001B70D1" w:rsidRPr="006536A2" w:rsidRDefault="001B70D1" w:rsidP="00A84DE0">
      <w:pPr>
        <w:numPr>
          <w:ilvl w:val="1"/>
          <w:numId w:val="5"/>
        </w:numPr>
        <w:rPr>
          <w:rFonts w:cs="Arial"/>
          <w:sz w:val="20"/>
          <w:szCs w:val="20"/>
        </w:rPr>
      </w:pPr>
      <w:r w:rsidRPr="006536A2">
        <w:rPr>
          <w:rFonts w:cs="Arial"/>
          <w:sz w:val="20"/>
          <w:szCs w:val="20"/>
        </w:rPr>
        <w:t>dječji rad ili druge oblike trgovanja ljudima, na temelju</w:t>
      </w:r>
    </w:p>
    <w:p w14:paraId="00C3F601" w14:textId="77777777" w:rsidR="001B70D1" w:rsidRPr="006536A2" w:rsidRDefault="001B70D1" w:rsidP="00DC091C">
      <w:pPr>
        <w:ind w:left="360"/>
        <w:rPr>
          <w:rFonts w:cs="Arial"/>
          <w:sz w:val="20"/>
          <w:szCs w:val="20"/>
        </w:rPr>
      </w:pPr>
      <w:r w:rsidRPr="006536A2">
        <w:rPr>
          <w:rFonts w:cs="Arial"/>
          <w:sz w:val="20"/>
          <w:szCs w:val="20"/>
        </w:rPr>
        <w:t xml:space="preserve"> – članka 106. (trgovanje ljudima) Kaznenog zakona </w:t>
      </w:r>
    </w:p>
    <w:p w14:paraId="78C13F1B" w14:textId="77777777" w:rsidR="001B70D1" w:rsidRPr="006536A2" w:rsidRDefault="001B70D1" w:rsidP="00DC091C">
      <w:pPr>
        <w:ind w:left="360"/>
        <w:rPr>
          <w:rFonts w:cs="Arial"/>
          <w:sz w:val="20"/>
          <w:szCs w:val="20"/>
        </w:rPr>
      </w:pPr>
      <w:r w:rsidRPr="006536A2">
        <w:rPr>
          <w:rFonts w:cs="Arial"/>
          <w:sz w:val="20"/>
          <w:szCs w:val="20"/>
        </w:rPr>
        <w:t xml:space="preserve">– članka 175. (trgovanje ljudima i ropstvo) iz Kaznenog zakona (»Narodne novine«, br. 110/97., 27/98., 50/00., 129/00., 51/01., 111/03., 190/03., 105/04., 84/05., 71/06., 110/07., 152/08., 57/11., 77/11. i 143/12.) </w:t>
      </w:r>
    </w:p>
    <w:p w14:paraId="289ED83C" w14:textId="77777777" w:rsidR="001B70D1" w:rsidRPr="006536A2" w:rsidRDefault="001B70D1" w:rsidP="00E5641F">
      <w:pPr>
        <w:jc w:val="center"/>
        <w:rPr>
          <w:rFonts w:cs="Arial"/>
          <w:sz w:val="20"/>
          <w:szCs w:val="20"/>
        </w:rPr>
      </w:pPr>
      <w:r w:rsidRPr="006536A2">
        <w:rPr>
          <w:rFonts w:cs="Arial"/>
          <w:sz w:val="20"/>
          <w:szCs w:val="20"/>
        </w:rPr>
        <w:t xml:space="preserve">                                                                                                                                           za gospodarski subjekt: M.P. </w:t>
      </w:r>
    </w:p>
    <w:p w14:paraId="70DA4AB0" w14:textId="77777777" w:rsidR="001B70D1" w:rsidRPr="006536A2" w:rsidRDefault="001B70D1" w:rsidP="00DC091C">
      <w:pPr>
        <w:rPr>
          <w:rFonts w:cs="Arial"/>
          <w:sz w:val="20"/>
          <w:szCs w:val="20"/>
        </w:rPr>
      </w:pPr>
    </w:p>
    <w:p w14:paraId="01703A6D" w14:textId="77777777" w:rsidR="001B70D1" w:rsidRPr="006536A2" w:rsidRDefault="001B70D1" w:rsidP="00DC091C">
      <w:pPr>
        <w:rPr>
          <w:rFonts w:cs="Arial"/>
          <w:sz w:val="20"/>
          <w:szCs w:val="20"/>
        </w:rPr>
      </w:pPr>
    </w:p>
    <w:p w14:paraId="497E1E12" w14:textId="77777777" w:rsidR="001B70D1" w:rsidRPr="006536A2" w:rsidRDefault="001B70D1" w:rsidP="00DC091C">
      <w:pPr>
        <w:jc w:val="right"/>
        <w:rPr>
          <w:rFonts w:cs="Arial"/>
          <w:sz w:val="20"/>
          <w:szCs w:val="20"/>
        </w:rPr>
      </w:pPr>
      <w:r w:rsidRPr="006536A2">
        <w:rPr>
          <w:rFonts w:cs="Arial"/>
          <w:sz w:val="20"/>
          <w:szCs w:val="20"/>
        </w:rPr>
        <w:t xml:space="preserve">______________________________________ </w:t>
      </w:r>
    </w:p>
    <w:p w14:paraId="06547468" w14:textId="77777777" w:rsidR="001B70D1" w:rsidRPr="006536A2" w:rsidRDefault="001B70D1" w:rsidP="00DC091C">
      <w:pPr>
        <w:jc w:val="right"/>
        <w:rPr>
          <w:rFonts w:cs="Arial"/>
          <w:sz w:val="20"/>
          <w:szCs w:val="20"/>
        </w:rPr>
      </w:pPr>
      <w:r w:rsidRPr="006536A2">
        <w:rPr>
          <w:rFonts w:cs="Arial"/>
          <w:sz w:val="20"/>
          <w:szCs w:val="20"/>
        </w:rPr>
        <w:t xml:space="preserve">(navesti ime i prezime te potpis osobe po zakonu </w:t>
      </w:r>
    </w:p>
    <w:p w14:paraId="71026CE1" w14:textId="77777777" w:rsidR="001B70D1" w:rsidRPr="006536A2" w:rsidRDefault="001B70D1" w:rsidP="00DC091C">
      <w:pPr>
        <w:jc w:val="right"/>
        <w:rPr>
          <w:rFonts w:cs="Arial"/>
          <w:sz w:val="20"/>
          <w:szCs w:val="20"/>
        </w:rPr>
      </w:pPr>
      <w:r w:rsidRPr="006536A2">
        <w:rPr>
          <w:rFonts w:cs="Arial"/>
          <w:sz w:val="20"/>
          <w:szCs w:val="20"/>
        </w:rPr>
        <w:t xml:space="preserve">ovlaštene za zastupanje gospodarskog subjekta) </w:t>
      </w:r>
    </w:p>
    <w:p w14:paraId="0517EF4D" w14:textId="77777777" w:rsidR="001B70D1" w:rsidRPr="006536A2" w:rsidRDefault="001B70D1" w:rsidP="00DC091C">
      <w:pPr>
        <w:rPr>
          <w:rFonts w:cs="Arial"/>
          <w:sz w:val="20"/>
          <w:szCs w:val="20"/>
        </w:rPr>
      </w:pPr>
    </w:p>
    <w:p w14:paraId="0243FE52" w14:textId="77777777" w:rsidR="001B70D1" w:rsidRPr="006536A2" w:rsidRDefault="001B70D1" w:rsidP="00DC091C">
      <w:pPr>
        <w:rPr>
          <w:rFonts w:cs="Arial"/>
          <w:sz w:val="20"/>
          <w:szCs w:val="20"/>
        </w:rPr>
      </w:pPr>
      <w:r w:rsidRPr="006536A2">
        <w:rPr>
          <w:rFonts w:cs="Arial"/>
          <w:sz w:val="20"/>
          <w:szCs w:val="20"/>
        </w:rPr>
        <w:t>Datum: ____________.</w:t>
      </w:r>
    </w:p>
    <w:p w14:paraId="05803CC0" w14:textId="77777777" w:rsidR="001B70D1" w:rsidRPr="006536A2" w:rsidRDefault="001B70D1" w:rsidP="00DC091C">
      <w:pPr>
        <w:rPr>
          <w:rFonts w:cs="Arial"/>
          <w:sz w:val="20"/>
          <w:szCs w:val="20"/>
        </w:rPr>
      </w:pPr>
    </w:p>
    <w:p w14:paraId="23A744A1" w14:textId="77777777" w:rsidR="005E226D" w:rsidRPr="006536A2" w:rsidRDefault="005E226D" w:rsidP="004D4DD6">
      <w:pPr>
        <w:rPr>
          <w:rFonts w:cs="Arial"/>
          <w:b/>
          <w:bCs/>
        </w:rPr>
        <w:sectPr w:rsidR="005E226D" w:rsidRPr="006536A2" w:rsidSect="005E226D">
          <w:pgSz w:w="11907" w:h="16840" w:code="9"/>
          <w:pgMar w:top="1440" w:right="1440" w:bottom="1440" w:left="1440" w:header="720" w:footer="720" w:gutter="0"/>
          <w:cols w:space="720"/>
          <w:formProt w:val="0"/>
          <w:titlePg/>
          <w:docGrid w:linePitch="326"/>
        </w:sectPr>
      </w:pPr>
    </w:p>
    <w:p w14:paraId="6300ABC5" w14:textId="77777777" w:rsidR="001B70D1" w:rsidRPr="00893D7C" w:rsidRDefault="001B70D1" w:rsidP="00D866F2">
      <w:pPr>
        <w:pStyle w:val="Heading5"/>
      </w:pPr>
      <w:r w:rsidRPr="00893D7C">
        <w:lastRenderedPageBreak/>
        <w:t>PRIJEDLOG UGOVORA:</w:t>
      </w:r>
    </w:p>
    <w:p w14:paraId="2BCA869D" w14:textId="77777777" w:rsidR="001B70D1" w:rsidRPr="00893D7C" w:rsidRDefault="001B70D1" w:rsidP="004D4DD6">
      <w:pPr>
        <w:rPr>
          <w:rFonts w:cs="Arial"/>
          <w:b/>
          <w:bCs/>
          <w:szCs w:val="22"/>
        </w:rPr>
      </w:pPr>
      <w:r w:rsidRPr="00893D7C">
        <w:rPr>
          <w:rFonts w:cs="Arial"/>
          <w:noProof/>
          <w:szCs w:val="22"/>
        </w:rPr>
        <w:t xml:space="preserve">Ugovor o nabavi i isporuci regulira sve međusobne odnose izmedu naručitelja i ponuditelja čija ponuda se ocjeni najpovoljnijom. Prijedlog Ugovora je sastavni dio dokumentacije za nadmetanje. Mora biti </w:t>
      </w:r>
      <w:r w:rsidRPr="00893D7C">
        <w:rPr>
          <w:rFonts w:cs="Arial"/>
          <w:szCs w:val="22"/>
        </w:rPr>
        <w:t>ovjeren u izvorniku kao uvjet prihvatljivosti ponude.</w:t>
      </w:r>
    </w:p>
    <w:p w14:paraId="139AEF55" w14:textId="77777777" w:rsidR="001B70D1" w:rsidRPr="00893D7C" w:rsidRDefault="001B70D1" w:rsidP="004D4DD6">
      <w:pPr>
        <w:rPr>
          <w:rFonts w:cs="Arial"/>
          <w:b/>
          <w:bCs/>
          <w:szCs w:val="22"/>
        </w:rPr>
      </w:pPr>
    </w:p>
    <w:p w14:paraId="39DC4F7E" w14:textId="77777777" w:rsidR="009A30CC" w:rsidRPr="00893D7C" w:rsidRDefault="009A30CC" w:rsidP="009A30CC">
      <w:pPr>
        <w:rPr>
          <w:rFonts w:cs="Arial"/>
          <w:szCs w:val="22"/>
        </w:rPr>
      </w:pPr>
      <w:r w:rsidRPr="00893D7C">
        <w:rPr>
          <w:rFonts w:cs="Arial"/>
          <w:b/>
          <w:szCs w:val="22"/>
        </w:rPr>
        <w:t xml:space="preserve">OPĆA BOLNICA ZADAR, </w:t>
      </w:r>
      <w:r w:rsidRPr="00893D7C">
        <w:rPr>
          <w:rFonts w:cs="Arial"/>
          <w:szCs w:val="22"/>
        </w:rPr>
        <w:t xml:space="preserve">Bože Peričića 5, 23000 Zadar, OIB 11854878552, koju zastupa ravnatelj </w:t>
      </w:r>
      <w:r w:rsidRPr="00893D7C">
        <w:rPr>
          <w:rFonts w:cs="Arial"/>
          <w:b/>
          <w:szCs w:val="22"/>
        </w:rPr>
        <w:t xml:space="preserve">Željko Čulina, </w:t>
      </w:r>
      <w:r w:rsidRPr="00893D7C">
        <w:rPr>
          <w:rFonts w:cs="Arial"/>
          <w:szCs w:val="22"/>
        </w:rPr>
        <w:t xml:space="preserve">dr. med. (u daljnjem tekstu: Naručitelj) </w:t>
      </w:r>
    </w:p>
    <w:p w14:paraId="53E276C7" w14:textId="77777777" w:rsidR="009A30CC" w:rsidRPr="00893D7C" w:rsidRDefault="009A30CC" w:rsidP="009A30CC">
      <w:pPr>
        <w:rPr>
          <w:rFonts w:cs="Arial"/>
          <w:szCs w:val="22"/>
        </w:rPr>
      </w:pPr>
      <w:r w:rsidRPr="00893D7C">
        <w:rPr>
          <w:rFonts w:cs="Arial"/>
          <w:szCs w:val="22"/>
        </w:rPr>
        <w:t>i</w:t>
      </w:r>
    </w:p>
    <w:p w14:paraId="31F3A09D" w14:textId="77777777" w:rsidR="009A30CC" w:rsidRPr="00893D7C" w:rsidRDefault="009A30CC" w:rsidP="009A30CC">
      <w:pPr>
        <w:rPr>
          <w:rFonts w:cs="Arial"/>
          <w:szCs w:val="22"/>
        </w:rPr>
      </w:pPr>
      <w:r w:rsidRPr="00C1412C">
        <w:rPr>
          <w:rFonts w:cs="Arial"/>
          <w:bCs/>
          <w:szCs w:val="22"/>
        </w:rPr>
        <w:t>_________________________________________________,</w:t>
      </w:r>
      <w:r w:rsidRPr="00893D7C">
        <w:rPr>
          <w:rFonts w:cs="Arial"/>
          <w:szCs w:val="22"/>
        </w:rPr>
        <w:t xml:space="preserve"> OIB _______________ kojeg zastupa</w:t>
      </w:r>
    </w:p>
    <w:p w14:paraId="6A656539" w14:textId="77777777" w:rsidR="009A30CC" w:rsidRPr="00893D7C" w:rsidRDefault="009A30CC" w:rsidP="009A30CC">
      <w:pPr>
        <w:rPr>
          <w:rFonts w:cs="Arial"/>
          <w:szCs w:val="22"/>
        </w:rPr>
      </w:pPr>
      <w:r w:rsidRPr="00893D7C">
        <w:rPr>
          <w:rFonts w:cs="Arial"/>
          <w:szCs w:val="22"/>
        </w:rPr>
        <w:t>_________________________________________________  (u daljnjem tekstu Izvršitelj)</w:t>
      </w:r>
    </w:p>
    <w:p w14:paraId="4EE932C4" w14:textId="77777777" w:rsidR="009A30CC" w:rsidRPr="00893D7C" w:rsidRDefault="009A30CC" w:rsidP="009A30CC">
      <w:pPr>
        <w:rPr>
          <w:rFonts w:cs="Arial"/>
          <w:color w:val="FFFFFF"/>
          <w:szCs w:val="22"/>
        </w:rPr>
      </w:pPr>
      <w:r w:rsidRPr="00893D7C">
        <w:rPr>
          <w:rFonts w:cs="Arial"/>
          <w:szCs w:val="22"/>
        </w:rPr>
        <w:t>sk</w:t>
      </w:r>
      <w:r w:rsidR="00472C3E" w:rsidRPr="00893D7C">
        <w:rPr>
          <w:rFonts w:cs="Arial"/>
          <w:szCs w:val="22"/>
        </w:rPr>
        <w:t>l</w:t>
      </w:r>
      <w:r w:rsidRPr="00893D7C">
        <w:rPr>
          <w:rFonts w:cs="Arial"/>
          <w:szCs w:val="22"/>
        </w:rPr>
        <w:t>opili su slijedeći:</w:t>
      </w:r>
      <w:r w:rsidRPr="00893D7C">
        <w:rPr>
          <w:rFonts w:cs="Arial"/>
          <w:color w:val="FFFFFF"/>
          <w:szCs w:val="22"/>
        </w:rPr>
        <w:t>350099</w:t>
      </w:r>
    </w:p>
    <w:p w14:paraId="634D7B18" w14:textId="77777777" w:rsidR="009A30CC" w:rsidRPr="00893D7C" w:rsidRDefault="009A30CC" w:rsidP="00D866F2">
      <w:pPr>
        <w:pStyle w:val="Heading6"/>
      </w:pPr>
      <w:r w:rsidRPr="00893D7C">
        <w:t>UGOVOR (prijedlog)</w:t>
      </w:r>
    </w:p>
    <w:p w14:paraId="2E782528" w14:textId="77777777" w:rsidR="009A30CC" w:rsidRPr="00893D7C" w:rsidRDefault="009A30CC" w:rsidP="00D866F2">
      <w:pPr>
        <w:pStyle w:val="Heading6"/>
      </w:pPr>
      <w:r w:rsidRPr="00893D7C">
        <w:t>Članak 1.</w:t>
      </w:r>
    </w:p>
    <w:p w14:paraId="5236366A" w14:textId="77777777" w:rsidR="009A30CC" w:rsidRDefault="009A30CC" w:rsidP="00D866F2">
      <w:pPr>
        <w:pStyle w:val="Heading6"/>
      </w:pPr>
      <w:r w:rsidRPr="00893D7C">
        <w:t>PREDMET UGOVORA</w:t>
      </w:r>
    </w:p>
    <w:p w14:paraId="04D253E8" w14:textId="77777777" w:rsidR="009A30CC" w:rsidRPr="00893D7C" w:rsidRDefault="009A30CC" w:rsidP="00C1412C">
      <w:pPr>
        <w:rPr>
          <w:rFonts w:cs="Arial"/>
          <w:szCs w:val="22"/>
        </w:rPr>
      </w:pPr>
      <w:r w:rsidRPr="00893D7C">
        <w:rPr>
          <w:rFonts w:cs="Arial"/>
          <w:szCs w:val="22"/>
        </w:rPr>
        <w:t>Predmet nabave ovog Ugovora je ________________________________________________________________________________, sukladno Ponudi od  __________ , a koja je sastavni dio ponudbene dokumentacije i ovog Ugovora.</w:t>
      </w:r>
    </w:p>
    <w:p w14:paraId="13E9A521" w14:textId="77777777" w:rsidR="00AE623B" w:rsidRPr="00AB4B40" w:rsidRDefault="00AE623B" w:rsidP="00D866F2">
      <w:pPr>
        <w:pStyle w:val="Heading6"/>
      </w:pPr>
      <w:r w:rsidRPr="00AB4B40">
        <w:t>Članak 2.</w:t>
      </w:r>
    </w:p>
    <w:p w14:paraId="05709F29" w14:textId="77777777" w:rsidR="00AE623B" w:rsidRPr="00AB4B40" w:rsidRDefault="00AE623B" w:rsidP="00D866F2">
      <w:pPr>
        <w:pStyle w:val="Heading6"/>
      </w:pPr>
      <w:r w:rsidRPr="00AB4B40">
        <w:t>OBVEZE UGOVORNIH STRANA</w:t>
      </w:r>
    </w:p>
    <w:p w14:paraId="4C9695E6" w14:textId="77777777" w:rsidR="00AE623B" w:rsidRPr="00893D7C" w:rsidRDefault="00AE623B" w:rsidP="00AE623B">
      <w:pPr>
        <w:rPr>
          <w:rFonts w:cs="Arial"/>
          <w:szCs w:val="22"/>
        </w:rPr>
      </w:pPr>
      <w:r w:rsidRPr="00893D7C">
        <w:rPr>
          <w:rFonts w:cs="Arial"/>
          <w:szCs w:val="22"/>
        </w:rPr>
        <w:t xml:space="preserve">2.1. </w:t>
      </w:r>
      <w:r w:rsidRPr="00893D7C">
        <w:rPr>
          <w:rFonts w:cs="Arial"/>
          <w:szCs w:val="22"/>
        </w:rPr>
        <w:tab/>
        <w:t xml:space="preserve">Potpisom ovog Ugovora Naručitelj se obvezuje: </w:t>
      </w:r>
    </w:p>
    <w:p w14:paraId="480186A0" w14:textId="77777777" w:rsidR="00AE623B" w:rsidRPr="00893D7C" w:rsidRDefault="00AE623B" w:rsidP="00A84DE0">
      <w:pPr>
        <w:pStyle w:val="ListParagraph"/>
        <w:numPr>
          <w:ilvl w:val="0"/>
          <w:numId w:val="6"/>
        </w:numPr>
        <w:rPr>
          <w:rFonts w:cs="Arial"/>
          <w:szCs w:val="22"/>
        </w:rPr>
      </w:pPr>
      <w:r w:rsidRPr="00893D7C">
        <w:rPr>
          <w:rFonts w:cs="Arial"/>
          <w:szCs w:val="22"/>
        </w:rPr>
        <w:t xml:space="preserve">da će u izvršenju ovog Ugovora postupati s pažnjom dobrog gospodarstvenika; </w:t>
      </w:r>
    </w:p>
    <w:p w14:paraId="7D967B71" w14:textId="77777777" w:rsidR="00AE623B" w:rsidRPr="00893D7C" w:rsidRDefault="00AE623B" w:rsidP="00A84DE0">
      <w:pPr>
        <w:pStyle w:val="ListParagraph"/>
        <w:numPr>
          <w:ilvl w:val="0"/>
          <w:numId w:val="6"/>
        </w:numPr>
        <w:rPr>
          <w:rFonts w:cs="Arial"/>
          <w:szCs w:val="22"/>
        </w:rPr>
      </w:pPr>
      <w:r w:rsidRPr="00893D7C">
        <w:rPr>
          <w:rFonts w:cs="Arial"/>
          <w:szCs w:val="22"/>
        </w:rPr>
        <w:t xml:space="preserve">da će pružiti Izvršitelju sve informacije i resurse potrebne za uredno izvršenje njegovih usluga na temelju ovog Ugovora; </w:t>
      </w:r>
    </w:p>
    <w:p w14:paraId="110A9DA8" w14:textId="77777777" w:rsidR="00AE623B" w:rsidRPr="00893D7C" w:rsidRDefault="00AE623B" w:rsidP="00A84DE0">
      <w:pPr>
        <w:pStyle w:val="ListParagraph"/>
        <w:numPr>
          <w:ilvl w:val="0"/>
          <w:numId w:val="6"/>
        </w:numPr>
        <w:rPr>
          <w:rFonts w:cs="Arial"/>
          <w:szCs w:val="22"/>
        </w:rPr>
      </w:pPr>
      <w:r w:rsidRPr="00893D7C">
        <w:rPr>
          <w:rFonts w:cs="Arial"/>
          <w:szCs w:val="22"/>
        </w:rPr>
        <w:t xml:space="preserve">da će platiti Izvršitelju ugovorenu naknadu za izvršenje usluga u skladu s uvjetima navedenim u ovom Ugovoru; </w:t>
      </w:r>
    </w:p>
    <w:p w14:paraId="5F4EF665" w14:textId="77777777" w:rsidR="00AE623B" w:rsidRPr="00893D7C" w:rsidRDefault="00AE623B" w:rsidP="00A84DE0">
      <w:pPr>
        <w:pStyle w:val="BodyText"/>
        <w:widowControl w:val="0"/>
        <w:numPr>
          <w:ilvl w:val="0"/>
          <w:numId w:val="6"/>
        </w:numPr>
        <w:tabs>
          <w:tab w:val="left" w:pos="351"/>
        </w:tabs>
        <w:ind w:left="714" w:right="0" w:hanging="357"/>
        <w:rPr>
          <w:rFonts w:cs="Arial"/>
          <w:szCs w:val="22"/>
          <w:lang w:val="hr-HR" w:eastAsia="hr-HR"/>
        </w:rPr>
      </w:pPr>
      <w:r w:rsidRPr="00893D7C">
        <w:rPr>
          <w:rFonts w:cs="Arial"/>
          <w:szCs w:val="22"/>
          <w:lang w:val="hr-HR" w:eastAsia="hr-HR"/>
        </w:rPr>
        <w:t xml:space="preserve">poduzeti sve druge eventualno potrebne radnje radi ostvarivanja svrhe i cilja ovog Ugovora. </w:t>
      </w:r>
    </w:p>
    <w:p w14:paraId="734F5BA7" w14:textId="77777777" w:rsidR="00AE623B" w:rsidRPr="00893D7C" w:rsidRDefault="00AE623B" w:rsidP="00AE623B">
      <w:pPr>
        <w:spacing w:after="200" w:line="276" w:lineRule="auto"/>
        <w:contextualSpacing/>
        <w:rPr>
          <w:rFonts w:cs="Arial"/>
          <w:szCs w:val="22"/>
        </w:rPr>
      </w:pPr>
      <w:r w:rsidRPr="00893D7C">
        <w:rPr>
          <w:rFonts w:cs="Arial"/>
          <w:szCs w:val="22"/>
        </w:rPr>
        <w:t xml:space="preserve">2.2. </w:t>
      </w:r>
      <w:r w:rsidRPr="00893D7C">
        <w:rPr>
          <w:rFonts w:cs="Arial"/>
          <w:szCs w:val="22"/>
        </w:rPr>
        <w:tab/>
        <w:t>Potpisom ovog Ugovora Izvršitelj se obvezuje:</w:t>
      </w:r>
    </w:p>
    <w:p w14:paraId="467C0323" w14:textId="77777777" w:rsidR="00AE623B" w:rsidRDefault="00AE623B" w:rsidP="00A84DE0">
      <w:pPr>
        <w:pStyle w:val="ListParagraph"/>
        <w:numPr>
          <w:ilvl w:val="0"/>
          <w:numId w:val="6"/>
        </w:numPr>
        <w:rPr>
          <w:rFonts w:cs="Arial"/>
          <w:szCs w:val="22"/>
        </w:rPr>
      </w:pPr>
      <w:r w:rsidRPr="00893D7C">
        <w:rPr>
          <w:rFonts w:cs="Arial"/>
          <w:szCs w:val="22"/>
        </w:rPr>
        <w:lastRenderedPageBreak/>
        <w:t xml:space="preserve">da će </w:t>
      </w:r>
      <w:r w:rsidR="00585ECD">
        <w:rPr>
          <w:rFonts w:cs="Arial"/>
          <w:szCs w:val="22"/>
        </w:rPr>
        <w:t xml:space="preserve">izraditi </w:t>
      </w:r>
      <w:r w:rsidR="00585ECD" w:rsidRPr="00585ECD">
        <w:rPr>
          <w:rFonts w:cs="Arial"/>
          <w:szCs w:val="22"/>
        </w:rPr>
        <w:t>Studij</w:t>
      </w:r>
      <w:r w:rsidR="00585ECD">
        <w:rPr>
          <w:rFonts w:cs="Arial"/>
          <w:szCs w:val="22"/>
        </w:rPr>
        <w:t>u</w:t>
      </w:r>
      <w:r w:rsidR="00585ECD" w:rsidRPr="00585ECD">
        <w:rPr>
          <w:rFonts w:cs="Arial"/>
          <w:szCs w:val="22"/>
        </w:rPr>
        <w:t xml:space="preserve"> predizvodljivosti i Studij</w:t>
      </w:r>
      <w:r w:rsidR="00585ECD">
        <w:rPr>
          <w:rFonts w:cs="Arial"/>
          <w:szCs w:val="22"/>
        </w:rPr>
        <w:t>u</w:t>
      </w:r>
      <w:r w:rsidR="00585ECD" w:rsidRPr="00585ECD">
        <w:rPr>
          <w:rFonts w:cs="Arial"/>
          <w:szCs w:val="22"/>
        </w:rPr>
        <w:t xml:space="preserve"> izvodljivosti s analizom troškova i koristi za investicijski projekt Centar za simulacije, inovacije i naprednu dijagnostiku izgradnje Opće bolnice Zadar</w:t>
      </w:r>
      <w:r w:rsidR="00AB4B40">
        <w:rPr>
          <w:rFonts w:cs="Arial"/>
          <w:szCs w:val="22"/>
        </w:rPr>
        <w:t>;</w:t>
      </w:r>
    </w:p>
    <w:p w14:paraId="1E913E18" w14:textId="77777777" w:rsidR="00AB4B40" w:rsidRPr="00AB4B40" w:rsidRDefault="00AB4B40" w:rsidP="00A84DE0">
      <w:pPr>
        <w:pStyle w:val="ListParagraph"/>
        <w:numPr>
          <w:ilvl w:val="0"/>
          <w:numId w:val="6"/>
        </w:numPr>
        <w:rPr>
          <w:rFonts w:cs="Arial"/>
          <w:szCs w:val="22"/>
        </w:rPr>
      </w:pPr>
      <w:r>
        <w:rPr>
          <w:rFonts w:cs="Arial"/>
          <w:szCs w:val="22"/>
        </w:rPr>
        <w:t>prilikom izrade studija slijediti Uredb</w:t>
      </w:r>
      <w:r w:rsidR="0064479C">
        <w:rPr>
          <w:rFonts w:cs="Arial"/>
          <w:szCs w:val="22"/>
        </w:rPr>
        <w:t>u</w:t>
      </w:r>
      <w:r>
        <w:rPr>
          <w:rFonts w:cs="Arial"/>
          <w:szCs w:val="22"/>
        </w:rPr>
        <w:t xml:space="preserve"> o </w:t>
      </w:r>
      <w:r w:rsidRPr="00AB4B40">
        <w:rPr>
          <w:rFonts w:cs="Arial"/>
          <w:szCs w:val="22"/>
        </w:rPr>
        <w:t>načinu ocjene i postupku odobravanja investicijskih projekata</w:t>
      </w:r>
      <w:r>
        <w:rPr>
          <w:rFonts w:cs="Arial"/>
          <w:szCs w:val="22"/>
        </w:rPr>
        <w:t xml:space="preserve"> kao i </w:t>
      </w:r>
      <w:r w:rsidRPr="00AB4B40">
        <w:rPr>
          <w:rFonts w:cs="Arial"/>
          <w:szCs w:val="22"/>
        </w:rPr>
        <w:t>Priručnik uz Uredbu o načinu ocjene i postupku odobravanja investicijskih projekata</w:t>
      </w:r>
      <w:r>
        <w:rPr>
          <w:rFonts w:cs="Arial"/>
          <w:szCs w:val="22"/>
        </w:rPr>
        <w:t xml:space="preserve"> te sve zakone i relevantne </w:t>
      </w:r>
      <w:r w:rsidRPr="00AB4B40">
        <w:rPr>
          <w:rFonts w:cs="Arial"/>
          <w:szCs w:val="22"/>
        </w:rPr>
        <w:t>procedur</w:t>
      </w:r>
      <w:r w:rsidR="0064479C">
        <w:rPr>
          <w:rFonts w:cs="Arial"/>
          <w:szCs w:val="22"/>
        </w:rPr>
        <w:t>e</w:t>
      </w:r>
      <w:r w:rsidRPr="00AB4B40">
        <w:rPr>
          <w:rFonts w:cs="Arial"/>
          <w:szCs w:val="22"/>
        </w:rPr>
        <w:t xml:space="preserve"> </w:t>
      </w:r>
      <w:r>
        <w:rPr>
          <w:rFonts w:cs="Arial"/>
          <w:szCs w:val="22"/>
        </w:rPr>
        <w:t>za izvršavanje usluge;</w:t>
      </w:r>
    </w:p>
    <w:p w14:paraId="4507D32B" w14:textId="77777777" w:rsidR="00AB4B40" w:rsidRPr="0064479C" w:rsidRDefault="00AB4B40" w:rsidP="00A84DE0">
      <w:pPr>
        <w:pStyle w:val="ListParagraph"/>
        <w:numPr>
          <w:ilvl w:val="0"/>
          <w:numId w:val="6"/>
        </w:numPr>
        <w:rPr>
          <w:rFonts w:cs="Arial"/>
          <w:szCs w:val="22"/>
        </w:rPr>
      </w:pPr>
      <w:r>
        <w:rPr>
          <w:rFonts w:cs="Arial"/>
          <w:szCs w:val="22"/>
        </w:rPr>
        <w:t>prilikom izrade redovito komunicirati s naručiteljem u svim fazama izrade studija.</w:t>
      </w:r>
    </w:p>
    <w:p w14:paraId="583CF827" w14:textId="77777777" w:rsidR="00AE623B" w:rsidRPr="00893D7C" w:rsidRDefault="00AE623B" w:rsidP="00A84DE0">
      <w:pPr>
        <w:pStyle w:val="ListParagraph"/>
        <w:numPr>
          <w:ilvl w:val="0"/>
          <w:numId w:val="6"/>
        </w:numPr>
        <w:rPr>
          <w:rFonts w:cs="Arial"/>
          <w:szCs w:val="22"/>
        </w:rPr>
      </w:pPr>
      <w:r w:rsidRPr="00893D7C">
        <w:rPr>
          <w:rFonts w:cs="Arial"/>
          <w:szCs w:val="22"/>
        </w:rPr>
        <w:t xml:space="preserve">da će ugovorne obveze izvršavati s dužnom pažnjom, učinkovito i savjesno u skladu s najboljom profesionalnom praksom i prema pravilima struke; </w:t>
      </w:r>
    </w:p>
    <w:p w14:paraId="3608E0B6" w14:textId="77777777" w:rsidR="00AE623B" w:rsidRPr="00893D7C" w:rsidRDefault="00AE623B" w:rsidP="00A84DE0">
      <w:pPr>
        <w:pStyle w:val="ListParagraph"/>
        <w:numPr>
          <w:ilvl w:val="0"/>
          <w:numId w:val="6"/>
        </w:numPr>
        <w:rPr>
          <w:rFonts w:cs="Arial"/>
          <w:szCs w:val="22"/>
        </w:rPr>
      </w:pPr>
      <w:r w:rsidRPr="00893D7C">
        <w:rPr>
          <w:rFonts w:cs="Arial"/>
          <w:szCs w:val="22"/>
        </w:rPr>
        <w:t xml:space="preserve">da </w:t>
      </w:r>
      <w:r w:rsidR="00AB4B40">
        <w:rPr>
          <w:rFonts w:cs="Arial"/>
          <w:szCs w:val="22"/>
        </w:rPr>
        <w:t xml:space="preserve">će </w:t>
      </w:r>
      <w:r w:rsidRPr="00893D7C">
        <w:rPr>
          <w:rFonts w:cs="Arial"/>
          <w:szCs w:val="22"/>
        </w:rPr>
        <w:t>posjeduje sva prava, ovlaštenja, odobrenja, licence te suglasnosti nadležnih tijela potrebne za uredno izvršenje usluga koje su predmet ovog Ugovora;</w:t>
      </w:r>
    </w:p>
    <w:p w14:paraId="0DA17937" w14:textId="77777777" w:rsidR="00AE623B" w:rsidRPr="00893D7C" w:rsidRDefault="00AE623B" w:rsidP="00A84DE0">
      <w:pPr>
        <w:pStyle w:val="ListParagraph"/>
        <w:numPr>
          <w:ilvl w:val="0"/>
          <w:numId w:val="7"/>
        </w:numPr>
        <w:ind w:left="714" w:hanging="357"/>
        <w:rPr>
          <w:rFonts w:cs="Arial"/>
          <w:szCs w:val="22"/>
        </w:rPr>
      </w:pPr>
      <w:r w:rsidRPr="00893D7C">
        <w:rPr>
          <w:rFonts w:cs="Arial"/>
          <w:szCs w:val="22"/>
        </w:rPr>
        <w:t>poduzeti sve eventualno druge potrebne radnje radi ostvarivanja svrhe i cilja ovog Ugovora.</w:t>
      </w:r>
    </w:p>
    <w:p w14:paraId="06B3F752" w14:textId="77777777" w:rsidR="00AE623B" w:rsidRPr="00893D7C" w:rsidRDefault="00AE623B" w:rsidP="00AE623B">
      <w:pPr>
        <w:rPr>
          <w:rFonts w:cs="Arial"/>
          <w:szCs w:val="22"/>
        </w:rPr>
      </w:pPr>
      <w:r w:rsidRPr="00893D7C">
        <w:rPr>
          <w:rFonts w:cs="Arial"/>
          <w:szCs w:val="22"/>
        </w:rPr>
        <w:t>2.3.</w:t>
      </w:r>
      <w:r w:rsidRPr="00893D7C">
        <w:rPr>
          <w:rFonts w:cs="Arial"/>
          <w:szCs w:val="22"/>
        </w:rPr>
        <w:tab/>
        <w:t>Naručitelj ima pravo nadzirati obavljanje usluga koje su predmet ovog Ugovora i davati naloge Izvršitelju sukladno kojima je isti dužan postupati.</w:t>
      </w:r>
    </w:p>
    <w:p w14:paraId="4123AB14" w14:textId="77777777" w:rsidR="009A30CC" w:rsidRPr="00893D7C" w:rsidRDefault="009A30CC" w:rsidP="00D866F2">
      <w:pPr>
        <w:pStyle w:val="Heading6"/>
      </w:pPr>
      <w:r w:rsidRPr="00893D7C">
        <w:t xml:space="preserve">Članak </w:t>
      </w:r>
      <w:r w:rsidR="00AE623B" w:rsidRPr="00893D7C">
        <w:t>3</w:t>
      </w:r>
      <w:r w:rsidRPr="00893D7C">
        <w:t>.</w:t>
      </w:r>
    </w:p>
    <w:p w14:paraId="1066F124" w14:textId="77777777" w:rsidR="009A30CC" w:rsidRPr="00893D7C" w:rsidRDefault="009A30CC" w:rsidP="00D866F2">
      <w:pPr>
        <w:pStyle w:val="Heading6"/>
      </w:pPr>
      <w:r w:rsidRPr="00893D7C">
        <w:t>UGOVORENA CIJENA</w:t>
      </w:r>
    </w:p>
    <w:p w14:paraId="583DA182" w14:textId="77777777" w:rsidR="00585ECD" w:rsidRPr="00585ECD" w:rsidRDefault="009A30CC" w:rsidP="00585ECD">
      <w:pPr>
        <w:rPr>
          <w:iCs/>
        </w:rPr>
      </w:pPr>
      <w:r w:rsidRPr="00585ECD">
        <w:rPr>
          <w:iCs/>
        </w:rPr>
        <w:t xml:space="preserve">Za predmet nabave  naveden  u članku 1. ovog Ugovora, ugovara se cijena u </w:t>
      </w:r>
      <w:r w:rsidR="00472D59" w:rsidRPr="00585ECD">
        <w:rPr>
          <w:iCs/>
        </w:rPr>
        <w:t>euri</w:t>
      </w:r>
      <w:r w:rsidRPr="00585ECD">
        <w:rPr>
          <w:iCs/>
        </w:rPr>
        <w:t>ma.</w:t>
      </w:r>
      <w:r w:rsidR="00585ECD" w:rsidRPr="00585ECD">
        <w:rPr>
          <w:iCs/>
        </w:rPr>
        <w:t xml:space="preserve"> </w:t>
      </w:r>
    </w:p>
    <w:p w14:paraId="4F69D13E" w14:textId="77777777" w:rsidR="009A30CC" w:rsidRPr="00585ECD" w:rsidRDefault="009A30CC" w:rsidP="00585ECD">
      <w:pPr>
        <w:rPr>
          <w:iCs/>
        </w:rPr>
      </w:pPr>
      <w:r w:rsidRPr="00585ECD">
        <w:rPr>
          <w:iCs/>
        </w:rPr>
        <w:t>Ukupna ugovorena cijena za iz  članka 1. ovog Ugovora iznosi:</w:t>
      </w:r>
    </w:p>
    <w:p w14:paraId="298D0946" w14:textId="77777777" w:rsidR="009A30CC" w:rsidRPr="00893D7C" w:rsidRDefault="00893D7C" w:rsidP="009E6A6D">
      <w:pPr>
        <w:pStyle w:val="10Clanak"/>
        <w:numPr>
          <w:ilvl w:val="12"/>
          <w:numId w:val="0"/>
        </w:numPr>
        <w:tabs>
          <w:tab w:val="clear" w:pos="567"/>
          <w:tab w:val="num" w:pos="3969"/>
        </w:tabs>
        <w:spacing w:before="240" w:line="480" w:lineRule="auto"/>
        <w:ind w:left="540"/>
        <w:rPr>
          <w:b/>
          <w:i w:val="0"/>
        </w:rPr>
      </w:pPr>
      <w:r>
        <w:rPr>
          <w:i w:val="0"/>
        </w:rPr>
        <w:t>Iznos bez PDV-a</w:t>
      </w:r>
      <w:r>
        <w:rPr>
          <w:i w:val="0"/>
        </w:rPr>
        <w:tab/>
      </w:r>
      <w:r w:rsidR="009A30CC" w:rsidRPr="00893D7C">
        <w:rPr>
          <w:i w:val="0"/>
        </w:rPr>
        <w:t>___________________</w:t>
      </w:r>
      <w:r w:rsidR="00472D59" w:rsidRPr="00893D7C">
        <w:rPr>
          <w:b/>
          <w:i w:val="0"/>
        </w:rPr>
        <w:t>€</w:t>
      </w:r>
    </w:p>
    <w:p w14:paraId="22A97C6D" w14:textId="77777777" w:rsidR="009A30CC" w:rsidRPr="00893D7C" w:rsidRDefault="009A30CC" w:rsidP="00651C92">
      <w:pPr>
        <w:pStyle w:val="10Clanak"/>
        <w:numPr>
          <w:ilvl w:val="12"/>
          <w:numId w:val="0"/>
        </w:numPr>
        <w:tabs>
          <w:tab w:val="clear" w:pos="567"/>
          <w:tab w:val="num" w:pos="3969"/>
        </w:tabs>
        <w:spacing w:line="480" w:lineRule="auto"/>
        <w:ind w:left="540"/>
        <w:rPr>
          <w:b/>
          <w:i w:val="0"/>
        </w:rPr>
      </w:pPr>
      <w:r w:rsidRPr="00893D7C">
        <w:rPr>
          <w:i w:val="0"/>
        </w:rPr>
        <w:t>PDV</w:t>
      </w:r>
      <w:r w:rsidR="00651C92">
        <w:rPr>
          <w:i w:val="0"/>
        </w:rPr>
        <w:tab/>
      </w:r>
      <w:r w:rsidRPr="00893D7C">
        <w:rPr>
          <w:i w:val="0"/>
        </w:rPr>
        <w:t>___________________</w:t>
      </w:r>
      <w:r w:rsidR="00472D59" w:rsidRPr="00893D7C">
        <w:rPr>
          <w:b/>
          <w:i w:val="0"/>
        </w:rPr>
        <w:t>€</w:t>
      </w:r>
    </w:p>
    <w:p w14:paraId="5B172BB3" w14:textId="77777777" w:rsidR="009A30CC" w:rsidRPr="00893D7C" w:rsidRDefault="009A30CC" w:rsidP="00651C92">
      <w:pPr>
        <w:pStyle w:val="10Clanak"/>
        <w:numPr>
          <w:ilvl w:val="12"/>
          <w:numId w:val="0"/>
        </w:numPr>
        <w:tabs>
          <w:tab w:val="clear" w:pos="567"/>
          <w:tab w:val="num" w:pos="3969"/>
        </w:tabs>
        <w:spacing w:line="480" w:lineRule="auto"/>
        <w:ind w:left="540"/>
        <w:rPr>
          <w:b/>
          <w:i w:val="0"/>
        </w:rPr>
      </w:pPr>
      <w:r w:rsidRPr="00893D7C">
        <w:rPr>
          <w:i w:val="0"/>
        </w:rPr>
        <w:t xml:space="preserve">Ukupno s PDV-om: </w:t>
      </w:r>
      <w:r w:rsidR="00651C92">
        <w:rPr>
          <w:i w:val="0"/>
        </w:rPr>
        <w:tab/>
      </w:r>
      <w:r w:rsidRPr="00893D7C">
        <w:rPr>
          <w:i w:val="0"/>
        </w:rPr>
        <w:t>__________________</w:t>
      </w:r>
      <w:r w:rsidR="00547CBC" w:rsidRPr="00893D7C">
        <w:rPr>
          <w:i w:val="0"/>
        </w:rPr>
        <w:t>_</w:t>
      </w:r>
      <w:r w:rsidR="00472D59" w:rsidRPr="00893D7C">
        <w:rPr>
          <w:b/>
          <w:i w:val="0"/>
        </w:rPr>
        <w:t>€</w:t>
      </w:r>
    </w:p>
    <w:p w14:paraId="22F46485" w14:textId="77777777" w:rsidR="009A30CC" w:rsidRPr="00893D7C" w:rsidRDefault="009A30CC" w:rsidP="00651C92">
      <w:pPr>
        <w:pStyle w:val="10Clanak"/>
        <w:numPr>
          <w:ilvl w:val="12"/>
          <w:numId w:val="0"/>
        </w:numPr>
        <w:tabs>
          <w:tab w:val="clear" w:pos="567"/>
          <w:tab w:val="num" w:pos="540"/>
        </w:tabs>
        <w:spacing w:line="480" w:lineRule="auto"/>
        <w:ind w:left="540"/>
        <w:rPr>
          <w:i w:val="0"/>
        </w:rPr>
      </w:pPr>
      <w:r w:rsidRPr="00893D7C">
        <w:rPr>
          <w:i w:val="0"/>
        </w:rPr>
        <w:t>Slovima: (_________________________________________________)</w:t>
      </w:r>
    </w:p>
    <w:p w14:paraId="14C10AC6" w14:textId="77777777" w:rsidR="00472D59" w:rsidRPr="00893D7C" w:rsidRDefault="00472D59" w:rsidP="009A30CC">
      <w:pPr>
        <w:jc w:val="center"/>
        <w:rPr>
          <w:rFonts w:cs="Arial"/>
          <w:szCs w:val="22"/>
        </w:rPr>
      </w:pPr>
    </w:p>
    <w:p w14:paraId="4CC71A35" w14:textId="77777777" w:rsidR="009A30CC" w:rsidRPr="00893D7C" w:rsidRDefault="009A30CC" w:rsidP="009A30CC">
      <w:pPr>
        <w:rPr>
          <w:rFonts w:cs="Arial"/>
          <w:szCs w:val="22"/>
        </w:rPr>
      </w:pPr>
      <w:r w:rsidRPr="00893D7C">
        <w:rPr>
          <w:rFonts w:cs="Arial"/>
          <w:szCs w:val="22"/>
        </w:rPr>
        <w:t>Naručitelj ustupa, a Izvršitelj preuzima obvezu izrade predmeta nabave iz čl. 1. Ovog ugovora, koji je opisan kako u pozivu za dostavu ponuda br.: _____________ od ______________ tako i u ponudi Izvršitelja.</w:t>
      </w:r>
    </w:p>
    <w:p w14:paraId="0D4539A6" w14:textId="77777777" w:rsidR="009A30CC" w:rsidRPr="00893D7C" w:rsidRDefault="009A30CC" w:rsidP="00D866F2">
      <w:pPr>
        <w:pStyle w:val="Heading6"/>
      </w:pPr>
      <w:r w:rsidRPr="00893D7C">
        <w:t>IZVRŠENJE PREDMETA NABAVE</w:t>
      </w:r>
    </w:p>
    <w:p w14:paraId="33C15957" w14:textId="77777777" w:rsidR="009A30CC" w:rsidRPr="00893D7C" w:rsidRDefault="009A30CC" w:rsidP="00651C92">
      <w:r w:rsidRPr="00893D7C">
        <w:t>Izvršenje predmeta nabave će biti u roku od:</w:t>
      </w:r>
    </w:p>
    <w:p w14:paraId="1B8D35C0" w14:textId="77777777" w:rsidR="009A30CC" w:rsidRPr="00893D7C" w:rsidRDefault="00733A6F" w:rsidP="00651C92">
      <w:r w:rsidRPr="00893D7C">
        <w:rPr>
          <w:b/>
        </w:rPr>
        <w:t>1</w:t>
      </w:r>
      <w:r w:rsidR="00CC47AF" w:rsidRPr="00893D7C">
        <w:rPr>
          <w:b/>
        </w:rPr>
        <w:t>8</w:t>
      </w:r>
      <w:r w:rsidRPr="00893D7C">
        <w:rPr>
          <w:b/>
        </w:rPr>
        <w:t>0</w:t>
      </w:r>
      <w:r w:rsidR="003518D5" w:rsidRPr="00893D7C">
        <w:rPr>
          <w:b/>
        </w:rPr>
        <w:t xml:space="preserve"> dana</w:t>
      </w:r>
      <w:r w:rsidR="009A30CC" w:rsidRPr="00893D7C">
        <w:t xml:space="preserve"> od dana </w:t>
      </w:r>
      <w:r w:rsidRPr="00893D7C">
        <w:t>obostranog potpisa ugovora</w:t>
      </w:r>
      <w:r w:rsidR="009A30CC" w:rsidRPr="00893D7C">
        <w:t>.</w:t>
      </w:r>
    </w:p>
    <w:p w14:paraId="1353C3BF" w14:textId="77777777" w:rsidR="009A30CC" w:rsidRPr="00893D7C" w:rsidRDefault="009A30CC" w:rsidP="00651C92">
      <w:r w:rsidRPr="00893D7C">
        <w:lastRenderedPageBreak/>
        <w:t xml:space="preserve">Izvršitelj pridržava pravo i ranijeg izvršenja od naznačenog. </w:t>
      </w:r>
    </w:p>
    <w:p w14:paraId="0F892452" w14:textId="77777777" w:rsidR="009A30CC" w:rsidRPr="00893D7C" w:rsidRDefault="009A30CC" w:rsidP="00651C92">
      <w:r w:rsidRPr="00893D7C">
        <w:t>U slučaju prekoračenja roka izvršenja Naručitelj može zahtijevati nadoknadu štete u iznosu 0,3% ( 0,3 posto) za svaki dan kašnjenja, a najviše 3% iznosa bez PDV-a.</w:t>
      </w:r>
    </w:p>
    <w:p w14:paraId="1B431E88" w14:textId="77777777" w:rsidR="009A30CC" w:rsidRPr="00893D7C" w:rsidRDefault="009A30CC" w:rsidP="00651C92">
      <w:r w:rsidRPr="00893D7C">
        <w:t>Izvršitelj snosi sve vezane troškove za izvršenje predmeta nabave, a koji nisu spomenuti u opisu predmeta  nabave.</w:t>
      </w:r>
    </w:p>
    <w:p w14:paraId="78F6F87B" w14:textId="77777777" w:rsidR="00AE623B" w:rsidRPr="00893D7C" w:rsidRDefault="00AE623B" w:rsidP="00D866F2">
      <w:pPr>
        <w:pStyle w:val="Heading6"/>
      </w:pPr>
      <w:r w:rsidRPr="00893D7C">
        <w:t>PLAĆANJE</w:t>
      </w:r>
    </w:p>
    <w:p w14:paraId="35A785EA" w14:textId="77777777" w:rsidR="00CC47AF" w:rsidRPr="00893D7C" w:rsidRDefault="00AE623B" w:rsidP="00AE623B">
      <w:pPr>
        <w:rPr>
          <w:rFonts w:cs="Arial"/>
          <w:szCs w:val="22"/>
        </w:rPr>
      </w:pPr>
      <w:r w:rsidRPr="00893D7C">
        <w:rPr>
          <w:rFonts w:cs="Arial"/>
          <w:szCs w:val="22"/>
        </w:rPr>
        <w:t xml:space="preserve">Za uredno izvršenje obveza iz ovog Ugovora Naručitelj se obvezuje isplatiti Izvršitelju </w:t>
      </w:r>
      <w:r w:rsidR="00CC47AF" w:rsidRPr="00893D7C">
        <w:rPr>
          <w:rFonts w:cs="Arial"/>
          <w:szCs w:val="22"/>
        </w:rPr>
        <w:t>n</w:t>
      </w:r>
      <w:r w:rsidRPr="00893D7C">
        <w:rPr>
          <w:rFonts w:cs="Arial"/>
          <w:szCs w:val="22"/>
        </w:rPr>
        <w:t>aknadu u bruto iznosu od ____________ EUR-a</w:t>
      </w:r>
      <w:r w:rsidR="00CC47AF" w:rsidRPr="00893D7C">
        <w:rPr>
          <w:rFonts w:cs="Arial"/>
          <w:szCs w:val="22"/>
        </w:rPr>
        <w:t xml:space="preserve"> na slijedeći način:</w:t>
      </w:r>
    </w:p>
    <w:p w14:paraId="76C925F7" w14:textId="77777777" w:rsidR="00CC47AF" w:rsidRPr="00893D7C" w:rsidRDefault="00CC47AF" w:rsidP="00A84DE0">
      <w:pPr>
        <w:numPr>
          <w:ilvl w:val="0"/>
          <w:numId w:val="11"/>
        </w:numPr>
        <w:spacing w:before="240" w:after="200" w:line="276" w:lineRule="auto"/>
        <w:rPr>
          <w:rFonts w:cs="Arial"/>
          <w:szCs w:val="22"/>
        </w:rPr>
      </w:pPr>
      <w:r w:rsidRPr="00893D7C">
        <w:rPr>
          <w:rFonts w:cs="Arial"/>
          <w:szCs w:val="22"/>
        </w:rPr>
        <w:t>40% po dostavi finalnog nacrta Studije pred-izvodljivosti</w:t>
      </w:r>
    </w:p>
    <w:p w14:paraId="1DC26B45" w14:textId="77777777" w:rsidR="00CC47AF" w:rsidRPr="00893D7C" w:rsidRDefault="00CC47AF" w:rsidP="00A84DE0">
      <w:pPr>
        <w:numPr>
          <w:ilvl w:val="0"/>
          <w:numId w:val="11"/>
        </w:numPr>
        <w:spacing w:after="200" w:line="276" w:lineRule="auto"/>
        <w:rPr>
          <w:rFonts w:cs="Arial"/>
          <w:szCs w:val="22"/>
        </w:rPr>
      </w:pPr>
      <w:r w:rsidRPr="00893D7C">
        <w:rPr>
          <w:rFonts w:cs="Arial"/>
          <w:szCs w:val="22"/>
        </w:rPr>
        <w:t>60% pod dostavi finalnog nacrta Studije Izvodljivosti sa CBA</w:t>
      </w:r>
    </w:p>
    <w:p w14:paraId="4699F754" w14:textId="77777777" w:rsidR="00AE623B" w:rsidRPr="00893D7C" w:rsidRDefault="00AE623B" w:rsidP="00AE623B">
      <w:pPr>
        <w:rPr>
          <w:rFonts w:cs="Arial"/>
          <w:szCs w:val="22"/>
        </w:rPr>
      </w:pPr>
      <w:r w:rsidRPr="00893D7C">
        <w:rPr>
          <w:rFonts w:cs="Arial"/>
          <w:szCs w:val="22"/>
        </w:rPr>
        <w:t>Naknada će se isplaćivati Izvršitelju u roku od 15 dana od dana primitka računa Izvršitelja, na račun Izvršitelja broj (IBAN):</w:t>
      </w:r>
      <w:r w:rsidR="00CC47AF" w:rsidRPr="00893D7C">
        <w:rPr>
          <w:rFonts w:cs="Arial"/>
          <w:szCs w:val="22"/>
        </w:rPr>
        <w:t xml:space="preserve"> ___________________</w:t>
      </w:r>
      <w:r w:rsidR="00E653A7" w:rsidRPr="00893D7C">
        <w:rPr>
          <w:rFonts w:cs="Arial"/>
          <w:szCs w:val="22"/>
        </w:rPr>
        <w:t>.</w:t>
      </w:r>
      <w:r w:rsidRPr="00893D7C">
        <w:rPr>
          <w:rFonts w:cs="Arial"/>
          <w:szCs w:val="22"/>
        </w:rPr>
        <w:t xml:space="preserve"> Prilog računu činiti će </w:t>
      </w:r>
      <w:r w:rsidR="00CC47AF" w:rsidRPr="00893D7C">
        <w:rPr>
          <w:rFonts w:cs="Arial"/>
          <w:szCs w:val="22"/>
        </w:rPr>
        <w:t>finalni nacrti studija</w:t>
      </w:r>
      <w:r w:rsidRPr="00893D7C">
        <w:rPr>
          <w:rFonts w:cs="Arial"/>
          <w:szCs w:val="22"/>
        </w:rPr>
        <w:t>.</w:t>
      </w:r>
    </w:p>
    <w:p w14:paraId="1BB23360" w14:textId="77777777" w:rsidR="00CC47AF" w:rsidRPr="00893D7C" w:rsidRDefault="00CC47AF" w:rsidP="009E6A6D">
      <w:pPr>
        <w:spacing w:before="240"/>
        <w:rPr>
          <w:rFonts w:cs="Arial"/>
          <w:szCs w:val="22"/>
        </w:rPr>
      </w:pPr>
      <w:r w:rsidRPr="00893D7C">
        <w:rPr>
          <w:rFonts w:cs="Arial"/>
          <w:szCs w:val="22"/>
        </w:rPr>
        <w:t xml:space="preserve">Rok plaćanja je 30 dana od dana izdavanja e-računa, bezgotovinski, na račun odabranog ponuditelja, i to </w:t>
      </w:r>
    </w:p>
    <w:p w14:paraId="1E69A5E5" w14:textId="77777777" w:rsidR="00AE623B" w:rsidRPr="00893D7C" w:rsidRDefault="00AE623B" w:rsidP="00A84DE0">
      <w:pPr>
        <w:numPr>
          <w:ilvl w:val="0"/>
          <w:numId w:val="14"/>
        </w:numPr>
        <w:rPr>
          <w:rFonts w:cs="Arial"/>
          <w:szCs w:val="22"/>
        </w:rPr>
      </w:pPr>
      <w:r w:rsidRPr="00893D7C">
        <w:rPr>
          <w:rFonts w:cs="Arial"/>
          <w:szCs w:val="22"/>
        </w:rPr>
        <w:t xml:space="preserve">U slučaju zakašnjenja s plaćanjem naknade iz stavka 1. ovog članka Izvršitelj ima pravo obračunati i naplatiti Naručitelju zakonsku zateznu kamatu od dana dospijeća do isplate. </w:t>
      </w:r>
    </w:p>
    <w:p w14:paraId="560E089F" w14:textId="77777777" w:rsidR="00AE623B" w:rsidRPr="00893D7C" w:rsidRDefault="00AE623B" w:rsidP="00A84DE0">
      <w:pPr>
        <w:numPr>
          <w:ilvl w:val="0"/>
          <w:numId w:val="14"/>
        </w:numPr>
        <w:spacing w:before="240"/>
        <w:rPr>
          <w:rFonts w:cs="Arial"/>
          <w:szCs w:val="22"/>
        </w:rPr>
      </w:pPr>
      <w:r w:rsidRPr="00893D7C">
        <w:rPr>
          <w:rFonts w:cs="Arial"/>
          <w:szCs w:val="22"/>
        </w:rPr>
        <w:t xml:space="preserve">U slučaju da račun Izvršitelja nije prikladan za plaćanje jer ne sadrži sve potrebne elemente ili iz bilo kojeg drugog razloga, Naručitelj će o istom obavijestiti Izvršitelja te zatražiti dostavu ispravnog računa. U slučaju postavljanja zahtjeva za ispravkom i dopunom računa Izvršitelja, rok za plaćanje se prekida i započinje iznova od trenutka zaprimanja urednog i valjano izdanog računa Izvršitelja. </w:t>
      </w:r>
    </w:p>
    <w:p w14:paraId="736DB212" w14:textId="77777777" w:rsidR="009A30CC" w:rsidRPr="00651C92" w:rsidRDefault="009A30CC" w:rsidP="00D866F2">
      <w:pPr>
        <w:pStyle w:val="Heading6"/>
      </w:pPr>
      <w:r w:rsidRPr="00651C92">
        <w:t>Članak 4.</w:t>
      </w:r>
    </w:p>
    <w:p w14:paraId="52555579" w14:textId="77777777" w:rsidR="00472D59" w:rsidRPr="00651C92" w:rsidRDefault="00E21811" w:rsidP="00D866F2">
      <w:pPr>
        <w:pStyle w:val="Heading6"/>
      </w:pPr>
      <w:r w:rsidRPr="00651C92">
        <w:t>RAZMJENA INFORMACIJA</w:t>
      </w:r>
    </w:p>
    <w:p w14:paraId="2EBCE364" w14:textId="77777777" w:rsidR="00E21811" w:rsidRPr="00651C92" w:rsidRDefault="00E21811" w:rsidP="00651C92">
      <w:pPr>
        <w:rPr>
          <w:rFonts w:cs="Arial"/>
          <w:szCs w:val="22"/>
        </w:rPr>
      </w:pPr>
      <w:r w:rsidRPr="00651C92">
        <w:rPr>
          <w:rFonts w:cs="Arial"/>
          <w:szCs w:val="22"/>
        </w:rPr>
        <w:t>Ugovorne strane su suglasne da će za vrijeme trajanja ovog Ugovora:</w:t>
      </w:r>
    </w:p>
    <w:p w14:paraId="1F6C4467" w14:textId="77777777" w:rsidR="00E21811" w:rsidRPr="00651C92" w:rsidRDefault="00E21811" w:rsidP="00651C92">
      <w:pPr>
        <w:rPr>
          <w:rFonts w:cs="Arial"/>
          <w:szCs w:val="22"/>
        </w:rPr>
      </w:pPr>
      <w:r w:rsidRPr="00651C92">
        <w:rPr>
          <w:rFonts w:cs="Arial"/>
          <w:szCs w:val="22"/>
        </w:rPr>
        <w:t xml:space="preserve">redovito i promptno međusobno razmjenjivati informacije o svim pitanjima koja se odnose na izvršavanje obveza preuzetih ovim Ugovorom radi postizanja njegove svrhe, </w:t>
      </w:r>
    </w:p>
    <w:p w14:paraId="1788EB6D" w14:textId="77777777" w:rsidR="00E21811" w:rsidRPr="00651C92" w:rsidRDefault="00E21811" w:rsidP="00651C92">
      <w:pPr>
        <w:rPr>
          <w:rFonts w:cs="Arial"/>
          <w:szCs w:val="22"/>
        </w:rPr>
      </w:pPr>
      <w:r w:rsidRPr="00651C92">
        <w:rPr>
          <w:rFonts w:cs="Arial"/>
          <w:szCs w:val="22"/>
        </w:rPr>
        <w:t xml:space="preserve">međusobno surađivati sa svrhom efikasnog rješavanja svih eventualno uočenih prijetećih ili postojećih problema i bilo kojih zahtjeva, pritužbi ili obavijesti u vezi s događajima i/ili okolnostima koje utječu ili mogu utjecati na izvršavanje ovog Ugovora i postizanja njegovog </w:t>
      </w:r>
      <w:r w:rsidRPr="00651C92">
        <w:rPr>
          <w:rFonts w:cs="Arial"/>
          <w:szCs w:val="22"/>
        </w:rPr>
        <w:lastRenderedPageBreak/>
        <w:t>cilja i svrhe, prema prethodnom dogovoru o vremenu, mjestu i načinu provedbe takvih aktivnosti, provoditi nadzor i reviziju izvršenih obveza, poduzimati sve druge potrebne radnje radi što boljeg ostvarenja svoje međusobne poslovno-tehničke suradnje koja je predmet ovog Ugovora.</w:t>
      </w:r>
    </w:p>
    <w:p w14:paraId="7ABC7D6D" w14:textId="77777777" w:rsidR="00E21811" w:rsidRPr="00651C92" w:rsidRDefault="00E21811" w:rsidP="00D866F2">
      <w:pPr>
        <w:pStyle w:val="Heading6"/>
      </w:pPr>
      <w:r w:rsidRPr="00651C92">
        <w:t xml:space="preserve">Članak 5. </w:t>
      </w:r>
    </w:p>
    <w:p w14:paraId="2C24ADB8" w14:textId="77777777" w:rsidR="00E21811" w:rsidRPr="00651C92" w:rsidRDefault="00E21811" w:rsidP="00D866F2">
      <w:pPr>
        <w:pStyle w:val="Heading6"/>
      </w:pPr>
      <w:r w:rsidRPr="00651C92">
        <w:t>POVJERLJIVOST</w:t>
      </w:r>
    </w:p>
    <w:p w14:paraId="16292DB5" w14:textId="77777777" w:rsidR="00E21811" w:rsidRPr="00651C92" w:rsidRDefault="00E21811" w:rsidP="00651C92">
      <w:pPr>
        <w:rPr>
          <w:rFonts w:cs="Arial"/>
          <w:szCs w:val="22"/>
        </w:rPr>
      </w:pPr>
      <w:r w:rsidRPr="00651C92">
        <w:rPr>
          <w:rFonts w:cs="Arial"/>
          <w:szCs w:val="22"/>
        </w:rPr>
        <w:t>Svi podaci koji će Ugovorne strane razmijeniti, saznati ili na bilo koji način otkriti za vrijeme trajanja ovog Ugovora, što uključuje ali se ne ograničava na:</w:t>
      </w:r>
    </w:p>
    <w:p w14:paraId="44CB45A1" w14:textId="77777777" w:rsidR="00E21811" w:rsidRPr="00651C92" w:rsidRDefault="00E21811" w:rsidP="00A84DE0">
      <w:pPr>
        <w:numPr>
          <w:ilvl w:val="0"/>
          <w:numId w:val="12"/>
        </w:numPr>
        <w:rPr>
          <w:rFonts w:cs="Arial"/>
          <w:szCs w:val="22"/>
        </w:rPr>
      </w:pPr>
      <w:r w:rsidRPr="00651C92">
        <w:rPr>
          <w:rFonts w:cs="Arial"/>
          <w:szCs w:val="22"/>
        </w:rPr>
        <w:t>sve vrste naloga, uputa, priopćenja, materijala i informacija, bez obzira jesu li pisani ili usmeni, bez obzira na medij u kojem su sadržani, bez obzira na sadržaj i bez obzira jesu li zaštićeni pravima intelektualnog vlasništva,</w:t>
      </w:r>
    </w:p>
    <w:p w14:paraId="453B1944" w14:textId="77777777" w:rsidR="00E21811" w:rsidRPr="00651C92" w:rsidRDefault="00E21811" w:rsidP="00A84DE0">
      <w:pPr>
        <w:numPr>
          <w:ilvl w:val="0"/>
          <w:numId w:val="12"/>
        </w:numPr>
        <w:rPr>
          <w:rFonts w:cs="Arial"/>
          <w:szCs w:val="22"/>
        </w:rPr>
      </w:pPr>
      <w:r w:rsidRPr="00651C92">
        <w:rPr>
          <w:rFonts w:cs="Arial"/>
          <w:szCs w:val="22"/>
        </w:rPr>
        <w:t>sve podatke o unutarnjem ustroju Ugovornih strana, njihovoj organizaciji i poslovanju,</w:t>
      </w:r>
    </w:p>
    <w:p w14:paraId="07450F23" w14:textId="77777777" w:rsidR="00E21811" w:rsidRPr="00651C92" w:rsidRDefault="00E21811" w:rsidP="00D866F2">
      <w:pPr>
        <w:pStyle w:val="Heading6"/>
      </w:pPr>
      <w:r w:rsidRPr="00651C92">
        <w:t xml:space="preserve">Članak 6. </w:t>
      </w:r>
    </w:p>
    <w:p w14:paraId="7F62657D" w14:textId="77777777" w:rsidR="00E21811" w:rsidRPr="00651C92" w:rsidRDefault="00E21811" w:rsidP="00D866F2">
      <w:pPr>
        <w:pStyle w:val="Heading6"/>
      </w:pPr>
      <w:r w:rsidRPr="00651C92">
        <w:t>PRESTANAK UGOVORA</w:t>
      </w:r>
    </w:p>
    <w:p w14:paraId="7CDC59F4" w14:textId="77777777" w:rsidR="00E21811" w:rsidRPr="00651C92" w:rsidRDefault="00E21811" w:rsidP="00651C92">
      <w:pPr>
        <w:rPr>
          <w:rFonts w:cs="Arial"/>
          <w:szCs w:val="22"/>
        </w:rPr>
      </w:pPr>
      <w:r w:rsidRPr="00651C92">
        <w:rPr>
          <w:rFonts w:cs="Arial"/>
          <w:szCs w:val="22"/>
        </w:rPr>
        <w:t>Svaka od Ugovornih strana može jednostrano otkazati ovaj Ugovor, u bilo koje vrijeme i bez posebnog razloga za otkaz, uz otkazni rok u trajanju od 30 (trideset) dana.</w:t>
      </w:r>
    </w:p>
    <w:p w14:paraId="2C73D50F" w14:textId="77777777" w:rsidR="00E21811" w:rsidRPr="00651C92" w:rsidRDefault="00E21811" w:rsidP="009E6A6D">
      <w:pPr>
        <w:spacing w:before="240"/>
        <w:rPr>
          <w:rFonts w:cs="Arial"/>
          <w:szCs w:val="22"/>
        </w:rPr>
      </w:pPr>
      <w:r w:rsidRPr="00651C92">
        <w:rPr>
          <w:rFonts w:cs="Arial"/>
          <w:szCs w:val="22"/>
        </w:rPr>
        <w:t xml:space="preserve">Otkaz Ugovora dostavlja se Ugovornoj strani u pisanom obliku drugoj Ugovornoj strani </w:t>
      </w:r>
      <w:r w:rsidR="00137DB2" w:rsidRPr="00651C92">
        <w:rPr>
          <w:rFonts w:cs="Arial"/>
          <w:szCs w:val="22"/>
        </w:rPr>
        <w:t>p</w:t>
      </w:r>
      <w:r w:rsidRPr="00651C92">
        <w:rPr>
          <w:rFonts w:cs="Arial"/>
          <w:szCs w:val="22"/>
        </w:rPr>
        <w:t>reporučenom pošiljkom s povratnicom putem ovlaštenog pružatelja poštanskih usluga. Otkazni rok počinje teći od datuma kada Ugovorna strana-adresat potpiše potvrdu primitka otkaza Ugovora na povratnici.</w:t>
      </w:r>
    </w:p>
    <w:p w14:paraId="72C17E2F" w14:textId="77777777" w:rsidR="00E21811" w:rsidRPr="00651C92" w:rsidRDefault="00E21811" w:rsidP="009E6A6D">
      <w:pPr>
        <w:spacing w:before="240"/>
        <w:rPr>
          <w:rFonts w:cs="Arial"/>
          <w:szCs w:val="22"/>
        </w:rPr>
      </w:pPr>
      <w:r w:rsidRPr="00651C92">
        <w:rPr>
          <w:rFonts w:cs="Arial"/>
          <w:szCs w:val="22"/>
        </w:rPr>
        <w:t>U slučaju da je obavijest o otkazu iz prethodnog stavka ovog članka poslana na adresu Ugovorne strane iz zaglavlja ovog Ugovora preporučenom pošiljkom s povratnicom putem ovlaštenog pružatelja poštanskih usluga, a vraćena je s naznakom ''nepoznat na adresi'', "odselio", "obaviješten - nije podigao pošiljku'', ''odbija primitak'' i dr. razloga, smatrat će se da je dostava otkaza uredno izvršena s danom predaje otkaza preporučenom pošiljkom s povratnicom ovlaštenom pružatelju poštanskih usluga.</w:t>
      </w:r>
    </w:p>
    <w:p w14:paraId="0412B3D5" w14:textId="77777777" w:rsidR="00E21811" w:rsidRPr="00651C92" w:rsidRDefault="00E21811" w:rsidP="009E6A6D">
      <w:pPr>
        <w:spacing w:before="240"/>
      </w:pPr>
      <w:r w:rsidRPr="00651C92">
        <w:t xml:space="preserve">Pored navedenog u ovom članku, svaka od Ugovornih strana zadržava pravo jednostranog raskida Ugovora s trenutačnim učinkom, bez ikakvog raskidnog roka, u slučaju sljedećih skrivljenih ponašanja druge Ugovorne strane koje se smatraju grubom povredom Ugovora: </w:t>
      </w:r>
    </w:p>
    <w:p w14:paraId="5C89B570" w14:textId="77777777" w:rsidR="00E21811" w:rsidRPr="00651C92" w:rsidRDefault="00E21811" w:rsidP="00A84DE0">
      <w:pPr>
        <w:numPr>
          <w:ilvl w:val="0"/>
          <w:numId w:val="13"/>
        </w:numPr>
      </w:pPr>
      <w:r w:rsidRPr="00651C92">
        <w:t xml:space="preserve">ako Ugovorna strana svojom izjavom ili ponašanjem/postupkom naruši poslovni ugled bilo kojoj od drugih Ugovornih strana, ili </w:t>
      </w:r>
    </w:p>
    <w:p w14:paraId="2A027955" w14:textId="77777777" w:rsidR="00E21811" w:rsidRPr="00651C92" w:rsidRDefault="00E21811" w:rsidP="00A84DE0">
      <w:pPr>
        <w:numPr>
          <w:ilvl w:val="0"/>
          <w:numId w:val="13"/>
        </w:numPr>
      </w:pPr>
      <w:r w:rsidRPr="00651C92">
        <w:lastRenderedPageBreak/>
        <w:t xml:space="preserve">u slučaju višekratnih povreda (kašnjenja/neuredna ispunjenja) ugovornih obveza iz Ugovora, ili </w:t>
      </w:r>
    </w:p>
    <w:p w14:paraId="3BF57E15" w14:textId="77777777" w:rsidR="00E21811" w:rsidRPr="00893D7C" w:rsidRDefault="00E21811" w:rsidP="00A84DE0">
      <w:pPr>
        <w:numPr>
          <w:ilvl w:val="0"/>
          <w:numId w:val="13"/>
        </w:numPr>
      </w:pPr>
      <w:r w:rsidRPr="00893D7C">
        <w:t xml:space="preserve">ako iz držanja Ugovorne strane proizlazi kako ista neće ispuniti svoju ugovornu obvezu niti u naknadnom roku ili izjavi da svoju ugovornu obvezu neće uopće ispuniti, ili </w:t>
      </w:r>
    </w:p>
    <w:p w14:paraId="53F2BB0D" w14:textId="77777777" w:rsidR="00E21811" w:rsidRPr="00893D7C" w:rsidRDefault="00E21811" w:rsidP="00A84DE0">
      <w:pPr>
        <w:numPr>
          <w:ilvl w:val="0"/>
          <w:numId w:val="13"/>
        </w:numPr>
      </w:pPr>
      <w:r w:rsidRPr="00893D7C">
        <w:t>ako Ugovorna strana postane nelikvidna i/ili insolventna, ili nad njom bude pokrenut postupak predstečajne nagodbe, stečajni postupak ili postupak likvidacije ili ako dođe pod posebnu upravu sukladno mjerodavnom propisu.</w:t>
      </w:r>
    </w:p>
    <w:p w14:paraId="21FED03E" w14:textId="77777777" w:rsidR="00E21811" w:rsidRPr="00AB4B40" w:rsidRDefault="00E21811" w:rsidP="00AB4B40">
      <w:pPr>
        <w:spacing w:before="240"/>
      </w:pPr>
      <w:r w:rsidRPr="00893D7C">
        <w:t>U</w:t>
      </w:r>
      <w:r w:rsidR="002A4305" w:rsidRPr="00893D7C">
        <w:t xml:space="preserve"> </w:t>
      </w:r>
      <w:r w:rsidRPr="00893D7C">
        <w:t xml:space="preserve">slučaju raskida ovog Ugovora svaka od Ugovornih strana zadržava sva prava koja joj pripadaju s naslova važećih propisa u slučaju takvog raskida. </w:t>
      </w:r>
    </w:p>
    <w:p w14:paraId="4787B14A" w14:textId="77777777" w:rsidR="00E21811" w:rsidRPr="00893D7C" w:rsidRDefault="00E21811" w:rsidP="00D866F2">
      <w:pPr>
        <w:pStyle w:val="Heading6"/>
      </w:pPr>
      <w:r w:rsidRPr="00893D7C">
        <w:t xml:space="preserve">Članak </w:t>
      </w:r>
      <w:r w:rsidR="002A4305" w:rsidRPr="00893D7C">
        <w:t>7</w:t>
      </w:r>
      <w:r w:rsidRPr="00893D7C">
        <w:t>.</w:t>
      </w:r>
    </w:p>
    <w:p w14:paraId="3BA94AC3" w14:textId="77777777" w:rsidR="002A4305" w:rsidRPr="00893D7C" w:rsidRDefault="002A4305" w:rsidP="00D866F2">
      <w:pPr>
        <w:pStyle w:val="Heading6"/>
      </w:pPr>
      <w:r w:rsidRPr="00893D7C">
        <w:t>ZAŠTITA OSOBNIH PODATAKA</w:t>
      </w:r>
    </w:p>
    <w:p w14:paraId="68A5DD60" w14:textId="77777777" w:rsidR="00E21811" w:rsidRPr="00893D7C" w:rsidRDefault="00E21811" w:rsidP="00651C92">
      <w:r w:rsidRPr="00893D7C">
        <w:t>Ako Ugovorne strane u vezi s ovim Ugovorom budu razmjenjivale i obrađivale bilo kakve osobne podatke u ime ili po nalogu druge Ugovorne strane, Ugovorne strane su suglasne da će se takva obrada vršiti samo radi izvršavanja ovog Ugovora i uvijek u skladu s Uredbom 2016/679 o zaštiti pojedinaca u vezi s obradom osobnih podataka i o slobodnom kretanju takvih podataka te o stavljanju izvan snage Uredbe 95/46/EZ (Opća uredba o zaštiti podataka) i važećeg Zakona o provedbi Opće uredbe o zaštiti podataka.</w:t>
      </w:r>
    </w:p>
    <w:p w14:paraId="3E2A911B" w14:textId="77777777" w:rsidR="00E21811" w:rsidRPr="00893D7C" w:rsidRDefault="00E21811" w:rsidP="00651C92">
      <w:r w:rsidRPr="00893D7C">
        <w:t xml:space="preserve">Ugovorne strane su suglasne da neće otkrivati ili dozvoliti otkrivanje bilo kojih osobnih podataka bilo kojim trećim osobama, bez posebnog prethodnog pisanog dopuštenja druge Ugovorne strane, osim u slučaju otkrivanja zbog zakonskih obveza. </w:t>
      </w:r>
    </w:p>
    <w:p w14:paraId="020D7B80" w14:textId="77777777" w:rsidR="00E21811" w:rsidRPr="00651C92" w:rsidRDefault="00E21811" w:rsidP="00AB4B40">
      <w:pPr>
        <w:spacing w:before="240"/>
      </w:pPr>
      <w:r w:rsidRPr="00893D7C">
        <w:t>Svaka Ugovorna strana je samostalno odgovorna za poštivanje propisa o zaštiti osobnih podataka.</w:t>
      </w:r>
    </w:p>
    <w:p w14:paraId="5A4783F0" w14:textId="77777777" w:rsidR="0045064E" w:rsidRPr="00893D7C" w:rsidRDefault="00E21811" w:rsidP="00D866F2">
      <w:pPr>
        <w:pStyle w:val="Heading6"/>
      </w:pPr>
      <w:r w:rsidRPr="00893D7C">
        <w:t xml:space="preserve">Članak </w:t>
      </w:r>
      <w:r w:rsidR="0045064E" w:rsidRPr="00893D7C">
        <w:t>8</w:t>
      </w:r>
      <w:r w:rsidRPr="00893D7C">
        <w:t>.</w:t>
      </w:r>
    </w:p>
    <w:p w14:paraId="049D6F00" w14:textId="77777777" w:rsidR="0045064E" w:rsidRPr="00893D7C" w:rsidRDefault="0045064E" w:rsidP="00D866F2">
      <w:pPr>
        <w:pStyle w:val="Heading6"/>
      </w:pPr>
      <w:r w:rsidRPr="00893D7C">
        <w:t>DOSTAVA</w:t>
      </w:r>
    </w:p>
    <w:p w14:paraId="26B81131" w14:textId="77777777" w:rsidR="00E21811" w:rsidRPr="00893D7C" w:rsidRDefault="00E21811" w:rsidP="00AB4B40">
      <w:r w:rsidRPr="00893D7C">
        <w:t>Ugovorne strane su suglasne da svu poštu od značaja za provedbu ugovorenih obveza dostavljaju jedna drugoj preporučenom pošiljkom s povratnicom putem ovlaštenog pružatelja poštanskih usluga na adrese Ugovornih strana iz ovog Ugovora.</w:t>
      </w:r>
    </w:p>
    <w:p w14:paraId="7E78557F" w14:textId="77777777" w:rsidR="00E21811" w:rsidRPr="00893D7C" w:rsidRDefault="00E21811" w:rsidP="009E6A6D">
      <w:pPr>
        <w:pStyle w:val="BodyText"/>
        <w:spacing w:before="240" w:after="240"/>
        <w:ind w:right="108"/>
        <w:rPr>
          <w:rFonts w:cs="Arial"/>
          <w:szCs w:val="22"/>
          <w:lang w:val="hr-HR" w:eastAsia="hr-HR"/>
        </w:rPr>
      </w:pPr>
      <w:r w:rsidRPr="00893D7C">
        <w:rPr>
          <w:rFonts w:cs="Arial"/>
          <w:szCs w:val="22"/>
          <w:lang w:val="hr-HR" w:eastAsia="hr-HR"/>
        </w:rPr>
        <w:t>Ugovorne strane suglasno utvrđuju da će međusobnu komunikaciju radi operativne realizacije ovog Ugovora vršiti putem elektroničke pošte na sljedeće e-mail adrese:</w:t>
      </w:r>
    </w:p>
    <w:p w14:paraId="6974DB07" w14:textId="77777777" w:rsidR="00E21811" w:rsidRPr="00893D7C" w:rsidRDefault="00E21811" w:rsidP="0045064E">
      <w:pPr>
        <w:pStyle w:val="BodyText"/>
        <w:ind w:right="108" w:firstLine="705"/>
        <w:rPr>
          <w:rFonts w:cs="Arial"/>
          <w:szCs w:val="22"/>
          <w:lang w:val="hr-HR" w:eastAsia="hr-HR"/>
        </w:rPr>
      </w:pPr>
      <w:r w:rsidRPr="00893D7C">
        <w:rPr>
          <w:rFonts w:cs="Arial"/>
          <w:szCs w:val="22"/>
          <w:lang w:val="hr-HR" w:eastAsia="hr-HR"/>
        </w:rPr>
        <w:lastRenderedPageBreak/>
        <w:t xml:space="preserve">Naručitelj: </w:t>
      </w:r>
      <w:r w:rsidR="0045064E" w:rsidRPr="00893D7C">
        <w:rPr>
          <w:rFonts w:cs="Arial"/>
          <w:szCs w:val="22"/>
          <w:lang w:val="hr-HR" w:eastAsia="hr-HR"/>
        </w:rPr>
        <w:t>________________</w:t>
      </w:r>
    </w:p>
    <w:p w14:paraId="430378FB" w14:textId="77777777" w:rsidR="0045064E" w:rsidRPr="00893D7C" w:rsidRDefault="00E21811" w:rsidP="0045064E">
      <w:pPr>
        <w:pStyle w:val="BodyText"/>
        <w:ind w:right="108" w:firstLine="705"/>
        <w:rPr>
          <w:rFonts w:cs="Arial"/>
          <w:szCs w:val="22"/>
          <w:lang w:val="hr-HR" w:eastAsia="hr-HR"/>
        </w:rPr>
      </w:pPr>
      <w:r w:rsidRPr="00893D7C">
        <w:rPr>
          <w:rFonts w:cs="Arial"/>
          <w:szCs w:val="22"/>
          <w:lang w:val="hr-HR" w:eastAsia="hr-HR"/>
        </w:rPr>
        <w:t xml:space="preserve">Izvršitelj: </w:t>
      </w:r>
      <w:r w:rsidR="0045064E" w:rsidRPr="00893D7C">
        <w:rPr>
          <w:rFonts w:cs="Arial"/>
          <w:szCs w:val="22"/>
          <w:lang w:val="hr-HR" w:eastAsia="hr-HR"/>
        </w:rPr>
        <w:t>_________________</w:t>
      </w:r>
    </w:p>
    <w:p w14:paraId="7744FC10" w14:textId="77777777" w:rsidR="00E21811" w:rsidRPr="00893D7C" w:rsidRDefault="00E21811" w:rsidP="009E6A6D">
      <w:pPr>
        <w:pStyle w:val="BodyText"/>
        <w:spacing w:before="240"/>
        <w:ind w:right="108"/>
        <w:rPr>
          <w:rFonts w:cs="Arial"/>
          <w:szCs w:val="22"/>
          <w:lang w:val="hr-HR" w:eastAsia="hr-HR"/>
        </w:rPr>
      </w:pPr>
      <w:r w:rsidRPr="00893D7C">
        <w:rPr>
          <w:rFonts w:cs="Arial"/>
          <w:szCs w:val="22"/>
          <w:lang w:val="hr-HR" w:eastAsia="hr-HR"/>
        </w:rPr>
        <w:t>Svaka Ugovorna strana dužna je u slučaju promjene adrese (sjedišta i/ili e-mail adrese) i/ili osobe zadužene za provedbu Ugovora odmah obavijestiti drugu Ugovornu stranu. U slučaju izostanka takve obavijesti, smatra se da je drugoj Ugovornoj strani pošiljka ili dokumentacija dostavljena predajom iste preporučenom pošiljkom s povratnicom u poštanskom uredu i upućeno na adresu iz ovog Ugovora, osobnom dostavom na adrese Ugovornih strana iz ovog Ugovora, odnosno na e-mail adrese iz stavka 2. ovog članka.</w:t>
      </w:r>
    </w:p>
    <w:p w14:paraId="2C86EB93" w14:textId="77777777" w:rsidR="00E21811" w:rsidRPr="00893D7C" w:rsidRDefault="00E21811" w:rsidP="00D866F2">
      <w:pPr>
        <w:pStyle w:val="Heading6"/>
      </w:pPr>
      <w:r w:rsidRPr="00893D7C">
        <w:t xml:space="preserve">Članak </w:t>
      </w:r>
      <w:r w:rsidR="00FA2974" w:rsidRPr="00893D7C">
        <w:t>9</w:t>
      </w:r>
      <w:r w:rsidRPr="00893D7C">
        <w:t>.</w:t>
      </w:r>
    </w:p>
    <w:p w14:paraId="4F082052" w14:textId="77777777" w:rsidR="00FA2974" w:rsidRPr="00893D7C" w:rsidRDefault="00FA2974" w:rsidP="00D866F2">
      <w:pPr>
        <w:pStyle w:val="Heading6"/>
      </w:pPr>
      <w:r w:rsidRPr="00893D7C">
        <w:t>ZAVRŠNE ODREDBE</w:t>
      </w:r>
    </w:p>
    <w:p w14:paraId="05CCD34B" w14:textId="77777777" w:rsidR="00E21811" w:rsidRPr="00893D7C" w:rsidRDefault="00E21811" w:rsidP="00651C92">
      <w:r w:rsidRPr="00893D7C">
        <w:t>Nijedna od Ugovornih strana ne može prenijeti ovaj Ugovor na treće osobe, u cijelosti ili djelomično, bez prethodne pisane suglasnosti druge Ugovorne strane.</w:t>
      </w:r>
    </w:p>
    <w:p w14:paraId="1DD28E22" w14:textId="77777777" w:rsidR="00E21811" w:rsidRPr="00893D7C" w:rsidRDefault="00E21811" w:rsidP="009E6A6D">
      <w:pPr>
        <w:spacing w:before="240"/>
      </w:pPr>
      <w:r w:rsidRPr="00893D7C">
        <w:t>Izmjene i dopune ovog Ugovora valjane su samo ako su sačinjene u obliku aneksa ovom Ugovoru koji mora biti potpisan od</w:t>
      </w:r>
      <w:r w:rsidR="009E6A6D">
        <w:t xml:space="preserve"> </w:t>
      </w:r>
      <w:r w:rsidRPr="00893D7C">
        <w:t>ovlaštenih osoba</w:t>
      </w:r>
      <w:r w:rsidR="005A18C4" w:rsidRPr="00893D7C">
        <w:t xml:space="preserve"> </w:t>
      </w:r>
      <w:r w:rsidRPr="00893D7C">
        <w:t>Ugovornih strana.</w:t>
      </w:r>
    </w:p>
    <w:p w14:paraId="31A3766F" w14:textId="77777777" w:rsidR="00E21811" w:rsidRPr="00893D7C" w:rsidRDefault="00E21811" w:rsidP="00651C92">
      <w:r w:rsidRPr="00893D7C">
        <w:t>Ovaj Ugovor predstavlja pravu volju Ugovornih strana i predstavlja potpuni sporazum između Ugovornih strana u vezi s njegovim predmetom.</w:t>
      </w:r>
    </w:p>
    <w:p w14:paraId="6703501F" w14:textId="77777777" w:rsidR="00E21811" w:rsidRPr="00893D7C" w:rsidRDefault="00E21811" w:rsidP="009E6A6D">
      <w:pPr>
        <w:spacing w:before="240"/>
      </w:pPr>
      <w:r w:rsidRPr="00893D7C">
        <w:t>Osim ako drugačije nije izričito navedeno u ovom Ugovoru, svaka Ugovorna strana snosi vlastite troškove nastale u vezi s pregovaranjem, pripremom, potpisivanjem i dostavom ovog Ugovora.</w:t>
      </w:r>
    </w:p>
    <w:p w14:paraId="0525A043" w14:textId="77777777" w:rsidR="00E21811" w:rsidRPr="00893D7C" w:rsidRDefault="00E21811" w:rsidP="009E6A6D">
      <w:pPr>
        <w:spacing w:before="240"/>
      </w:pPr>
      <w:r w:rsidRPr="00893D7C">
        <w:t>U slučaju da bilo koja odredba ovog Ugovora bude utvrđena kao ništava, nezakonita ili neizvršiva, ona neće utjecati na važenje drugih odredbi ovog Ugovora koje će ostati na snazi i biti izvršive u punoj mjeri koju dopuštaju zakoni. U takvom slučaju Ugovorne strane će u dobroj vjeri pristupiti pregovorima u svrhu brzog zamjenjivanja ništave, nezakonite ili neizvršive odredbe s valjanom, zakonitom i izvršivom odredbom koja će u najvećoj mogućoj mjeri odražavati izvornu namjeru Ugovornih strana.</w:t>
      </w:r>
    </w:p>
    <w:p w14:paraId="0F81EC81" w14:textId="77777777" w:rsidR="00E21811" w:rsidRPr="00893D7C" w:rsidRDefault="00E21811" w:rsidP="00651C92">
      <w:r w:rsidRPr="00893D7C">
        <w:t>Sve eventualne sporove u vezi s ovim Ugovorom</w:t>
      </w:r>
      <w:r w:rsidR="00651C92">
        <w:t xml:space="preserve"> </w:t>
      </w:r>
      <w:r w:rsidRPr="00893D7C">
        <w:t xml:space="preserve">Ugovorne strane će nastojati riješiti mirnim putem, a ako u tome ne uspiju za rješavanje nastalog spora suglasno ugovaraju nadležnost suda u Zadru. </w:t>
      </w:r>
    </w:p>
    <w:p w14:paraId="065AD341" w14:textId="77777777" w:rsidR="00E21811" w:rsidRPr="00893D7C" w:rsidRDefault="00E21811" w:rsidP="009E6A6D">
      <w:pPr>
        <w:spacing w:before="240"/>
      </w:pPr>
      <w:r w:rsidRPr="00893D7C">
        <w:t>Ovaj Ugovor je sastavljen u 4 (slovima: četiri) istovjetna primjerka, od kojih svaka Ugovorna strana zadržava po 2 (slovima: dva) primjerka.</w:t>
      </w:r>
    </w:p>
    <w:p w14:paraId="6567158A" w14:textId="77777777" w:rsidR="00E21811" w:rsidRPr="00893D7C" w:rsidRDefault="00E21811" w:rsidP="009E6A6D">
      <w:pPr>
        <w:spacing w:before="240"/>
      </w:pPr>
      <w:r w:rsidRPr="00893D7C">
        <w:lastRenderedPageBreak/>
        <w:t>Ugovorne strane, u znak prihvata prava i obveza, te svoje stvarne i slobodne volje, potpisuju ovaj Ugovor po svojim ovlaštenim osobama.</w:t>
      </w:r>
    </w:p>
    <w:p w14:paraId="3EB2406D" w14:textId="77777777" w:rsidR="00E21811" w:rsidRPr="00893D7C" w:rsidRDefault="00E21811" w:rsidP="00F61605">
      <w:pPr>
        <w:spacing w:before="240"/>
      </w:pPr>
      <w:r w:rsidRPr="00893D7C">
        <w:t xml:space="preserve">U Zadru, </w:t>
      </w:r>
      <w:r w:rsidR="005A18C4" w:rsidRPr="00893D7C">
        <w:t>__________________</w:t>
      </w:r>
    </w:p>
    <w:p w14:paraId="575E61A6" w14:textId="0C07EB8D" w:rsidR="00E21811" w:rsidRPr="00893D7C" w:rsidRDefault="00E21811" w:rsidP="00651C92">
      <w:r w:rsidRPr="00893D7C">
        <w:t>Ur.</w:t>
      </w:r>
      <w:r w:rsidR="00C1412C">
        <w:t xml:space="preserve"> </w:t>
      </w:r>
      <w:r w:rsidRPr="00893D7C">
        <w:t xml:space="preserve">Broj: </w:t>
      </w:r>
      <w:r w:rsidR="005A18C4" w:rsidRPr="00893D7C">
        <w:t>__________________</w:t>
      </w:r>
    </w:p>
    <w:p w14:paraId="5AD50527" w14:textId="77777777" w:rsidR="00E21811" w:rsidRPr="00893D7C" w:rsidRDefault="00E21811" w:rsidP="00651C92">
      <w:pPr>
        <w:ind w:left="142" w:right="96"/>
      </w:pPr>
    </w:p>
    <w:p w14:paraId="39339FEE" w14:textId="77777777" w:rsidR="00651C92" w:rsidRDefault="00651C92" w:rsidP="00651C92">
      <w:pPr>
        <w:tabs>
          <w:tab w:val="center" w:pos="1701"/>
          <w:tab w:val="center" w:pos="6804"/>
        </w:tabs>
        <w:ind w:left="142" w:right="96"/>
        <w:rPr>
          <w:b/>
        </w:rPr>
      </w:pPr>
    </w:p>
    <w:p w14:paraId="0C8B437B" w14:textId="77777777" w:rsidR="00E21811" w:rsidRPr="00893D7C" w:rsidRDefault="00651C92" w:rsidP="00651C92">
      <w:pPr>
        <w:tabs>
          <w:tab w:val="center" w:pos="1701"/>
          <w:tab w:val="center" w:pos="6804"/>
        </w:tabs>
        <w:ind w:left="142" w:right="96"/>
        <w:rPr>
          <w:b/>
        </w:rPr>
      </w:pPr>
      <w:r>
        <w:rPr>
          <w:b/>
        </w:rPr>
        <w:tab/>
      </w:r>
      <w:r w:rsidR="00E21811" w:rsidRPr="00893D7C">
        <w:rPr>
          <w:b/>
        </w:rPr>
        <w:t>NARUČITELJ:</w:t>
      </w:r>
      <w:r>
        <w:rPr>
          <w:b/>
        </w:rPr>
        <w:tab/>
      </w:r>
      <w:r w:rsidR="00E21811" w:rsidRPr="00893D7C">
        <w:rPr>
          <w:b/>
        </w:rPr>
        <w:t>IZVRŠITELJ:</w:t>
      </w:r>
    </w:p>
    <w:p w14:paraId="55A88D3D" w14:textId="77777777" w:rsidR="00CA2E02" w:rsidRDefault="00CA2E02" w:rsidP="00CA2E02">
      <w:pPr>
        <w:tabs>
          <w:tab w:val="center" w:pos="1701"/>
          <w:tab w:val="center" w:pos="6804"/>
        </w:tabs>
        <w:ind w:left="142" w:right="96"/>
      </w:pPr>
      <w:r>
        <w:tab/>
        <w:t>OPĆA BOLNICA ZADAR</w:t>
      </w:r>
    </w:p>
    <w:p w14:paraId="3E3F48E8" w14:textId="77777777" w:rsidR="00CA2E02" w:rsidRPr="00893D7C" w:rsidRDefault="00CA2E02" w:rsidP="00CA2E02">
      <w:pPr>
        <w:tabs>
          <w:tab w:val="center" w:pos="1701"/>
          <w:tab w:val="center" w:pos="6804"/>
        </w:tabs>
        <w:ind w:left="142" w:right="96"/>
      </w:pPr>
    </w:p>
    <w:p w14:paraId="1CDCCDC4" w14:textId="77777777" w:rsidR="00E21811" w:rsidRDefault="00E21811" w:rsidP="008808B2">
      <w:pPr>
        <w:tabs>
          <w:tab w:val="center" w:pos="1701"/>
          <w:tab w:val="center" w:pos="6804"/>
        </w:tabs>
        <w:ind w:left="142" w:right="96"/>
      </w:pPr>
      <w:r w:rsidRPr="00893D7C">
        <w:t>_________________________</w:t>
      </w:r>
      <w:r w:rsidR="00651C92">
        <w:tab/>
      </w:r>
      <w:r w:rsidRPr="00893D7C">
        <w:t>___________________________</w:t>
      </w:r>
    </w:p>
    <w:p w14:paraId="5DCE97BE" w14:textId="77777777" w:rsidR="00CA2E02" w:rsidRPr="00893D7C" w:rsidRDefault="00CA2E02" w:rsidP="008808B2">
      <w:pPr>
        <w:tabs>
          <w:tab w:val="center" w:pos="1701"/>
          <w:tab w:val="center" w:pos="6804"/>
        </w:tabs>
        <w:ind w:left="142" w:right="96"/>
      </w:pPr>
      <w:r>
        <w:tab/>
      </w:r>
      <w:r w:rsidRPr="00CA2E02">
        <w:t>ravnatelj Željko Čulina, dr. med</w:t>
      </w:r>
    </w:p>
    <w:p w14:paraId="59A02F0F" w14:textId="77777777" w:rsidR="009A30CC" w:rsidRPr="00893D7C" w:rsidRDefault="009A30CC" w:rsidP="008808B2">
      <w:pPr>
        <w:shd w:val="clear" w:color="auto" w:fill="FFFFFF"/>
        <w:tabs>
          <w:tab w:val="center" w:pos="1701"/>
          <w:tab w:val="center" w:pos="6804"/>
        </w:tabs>
        <w:ind w:left="142" w:right="96"/>
        <w:jc w:val="center"/>
        <w:rPr>
          <w:rFonts w:cs="Arial"/>
          <w:b/>
          <w:szCs w:val="22"/>
        </w:rPr>
      </w:pPr>
    </w:p>
    <w:sectPr w:rsidR="009A30CC" w:rsidRPr="00893D7C" w:rsidSect="005E226D">
      <w:pgSz w:w="11907" w:h="16840" w:code="9"/>
      <w:pgMar w:top="1440" w:right="1440" w:bottom="1440"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1E94" w14:textId="77777777" w:rsidR="00380E32" w:rsidRDefault="00380E32" w:rsidP="008B7108">
      <w:r>
        <w:separator/>
      </w:r>
    </w:p>
  </w:endnote>
  <w:endnote w:type="continuationSeparator" w:id="0">
    <w:p w14:paraId="2C3ED20B" w14:textId="77777777" w:rsidR="00380E32" w:rsidRDefault="00380E32"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28FF" w14:textId="77777777" w:rsidR="00427752" w:rsidRDefault="00427752">
    <w:pPr>
      <w:pStyle w:val="Footer"/>
      <w:jc w:val="right"/>
    </w:pPr>
    <w:r>
      <w:fldChar w:fldCharType="begin"/>
    </w:r>
    <w:r>
      <w:instrText xml:space="preserve"> PAGE   \* MERGEFORMAT </w:instrText>
    </w:r>
    <w:r>
      <w:fldChar w:fldCharType="separate"/>
    </w:r>
    <w:r w:rsidR="00D86DEB">
      <w:rPr>
        <w:noProof/>
      </w:rPr>
      <w:t>1</w:t>
    </w:r>
    <w:r>
      <w:fldChar w:fldCharType="end"/>
    </w:r>
  </w:p>
  <w:p w14:paraId="2ECD9029" w14:textId="77777777" w:rsidR="00427752" w:rsidRPr="001A276D" w:rsidRDefault="00990777" w:rsidP="001A276D">
    <w:pPr>
      <w:pStyle w:val="Footer"/>
    </w:pPr>
    <w:r w:rsidRPr="00990777">
      <w:t>PJN 57-25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6CCD" w14:textId="77777777" w:rsidR="00D33EF1" w:rsidRDefault="00D33EF1">
    <w:pPr>
      <w:pStyle w:val="Footer"/>
      <w:jc w:val="right"/>
    </w:pPr>
  </w:p>
  <w:p w14:paraId="55C7BF7A" w14:textId="77777777" w:rsidR="00A15975" w:rsidRDefault="00D33EF1">
    <w:pPr>
      <w:pStyle w:val="Footer"/>
    </w:pPr>
    <w:r w:rsidRPr="00D33EF1">
      <w:t>PJN 57-25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B355" w14:textId="77777777" w:rsidR="00D33EF1" w:rsidRDefault="00D33EF1">
    <w:pPr>
      <w:pStyle w:val="Footer"/>
      <w:jc w:val="right"/>
    </w:pPr>
    <w:r>
      <w:fldChar w:fldCharType="begin"/>
    </w:r>
    <w:r>
      <w:instrText>PAGE   \* MERGEFORMAT</w:instrText>
    </w:r>
    <w:r>
      <w:fldChar w:fldCharType="separate"/>
    </w:r>
    <w:r>
      <w:rPr>
        <w:lang w:val="hr-HR"/>
      </w:rPr>
      <w:t>2</w:t>
    </w:r>
    <w:r>
      <w:fldChar w:fldCharType="end"/>
    </w:r>
  </w:p>
  <w:p w14:paraId="5B2CBB17" w14:textId="77777777" w:rsidR="00D33EF1" w:rsidRDefault="00D33EF1">
    <w:pPr>
      <w:pStyle w:val="Footer"/>
    </w:pPr>
    <w:r w:rsidRPr="00D33EF1">
      <w:t>PJN 57-25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6581" w14:textId="77777777" w:rsidR="00380E32" w:rsidRDefault="00380E32" w:rsidP="008B7108">
      <w:r>
        <w:separator/>
      </w:r>
    </w:p>
  </w:footnote>
  <w:footnote w:type="continuationSeparator" w:id="0">
    <w:p w14:paraId="7583B415" w14:textId="77777777" w:rsidR="00380E32" w:rsidRDefault="00380E32"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5325" w14:textId="77777777" w:rsidR="00427752" w:rsidRDefault="00427752">
    <w:pPr>
      <w:pStyle w:val="Header"/>
    </w:pPr>
  </w:p>
  <w:p w14:paraId="1DB7AEFA" w14:textId="77777777" w:rsidR="00427752" w:rsidRDefault="00427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7B0FB5"/>
    <w:multiLevelType w:val="hybridMultilevel"/>
    <w:tmpl w:val="D5000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E2546E"/>
    <w:multiLevelType w:val="multilevel"/>
    <w:tmpl w:val="28A25DC2"/>
    <w:lvl w:ilvl="0">
      <w:start w:val="1"/>
      <w:numFmt w:val="decimal"/>
      <w:pStyle w:val="BPMAINL1"/>
      <w:isLgl/>
      <w:lvlText w:val="%1."/>
      <w:lvlJc w:val="left"/>
      <w:pPr>
        <w:tabs>
          <w:tab w:val="num" w:pos="720"/>
        </w:tabs>
        <w:ind w:left="720" w:hanging="720"/>
      </w:pPr>
      <w:rPr>
        <w:rFonts w:ascii="Times New Roman" w:hAnsi="Times New Roman" w:cs="Times New Roman"/>
        <w:b/>
        <w:i w:val="0"/>
        <w:caps/>
        <w:smallCaps w:val="0"/>
        <w:sz w:val="22"/>
        <w:u w:val="none"/>
      </w:rPr>
    </w:lvl>
    <w:lvl w:ilvl="1">
      <w:start w:val="1"/>
      <w:numFmt w:val="decimal"/>
      <w:pStyle w:val="BPMAINL2"/>
      <w:isLgl/>
      <w:lvlText w:val="%2."/>
      <w:lvlJc w:val="left"/>
      <w:pPr>
        <w:tabs>
          <w:tab w:val="num" w:pos="720"/>
        </w:tabs>
        <w:ind w:left="720" w:hanging="720"/>
      </w:pPr>
      <w:rPr>
        <w:rFonts w:ascii="Times New Roman" w:eastAsia="SimSun" w:hAnsi="Times New Roman" w:cs="Times New Roman"/>
        <w:b w:val="0"/>
        <w:i w:val="0"/>
        <w:caps w:val="0"/>
        <w:sz w:val="22"/>
        <w:u w:val="none"/>
      </w:rPr>
    </w:lvl>
    <w:lvl w:ilvl="2">
      <w:start w:val="1"/>
      <w:numFmt w:val="upperLetter"/>
      <w:pStyle w:val="BPMAINL3"/>
      <w:lvlText w:val="(%3)"/>
      <w:lvlJc w:val="left"/>
      <w:pPr>
        <w:tabs>
          <w:tab w:val="num" w:pos="3186"/>
        </w:tabs>
        <w:ind w:left="3186" w:hanging="720"/>
      </w:pPr>
      <w:rPr>
        <w:rFonts w:ascii="Times New Roman" w:hAnsi="Times New Roman" w:cs="Times New Roman"/>
        <w:b w:val="0"/>
        <w:i w:val="0"/>
        <w:caps w:val="0"/>
        <w:sz w:val="22"/>
        <w:u w:val="none"/>
      </w:rPr>
    </w:lvl>
    <w:lvl w:ilvl="3">
      <w:start w:val="1"/>
      <w:numFmt w:val="lowerRoman"/>
      <w:pStyle w:val="BPMAINL4"/>
      <w:lvlText w:val="%4."/>
      <w:lvlJc w:val="left"/>
      <w:pPr>
        <w:tabs>
          <w:tab w:val="num" w:pos="1571"/>
        </w:tabs>
        <w:ind w:left="1571" w:hanging="720"/>
      </w:pPr>
      <w:rPr>
        <w:rFonts w:ascii="Times New Roman" w:eastAsia="SimSun" w:hAnsi="Times New Roman" w:cs="Times New Roman"/>
        <w:b w:val="0"/>
        <w:i w:val="0"/>
        <w:caps w:val="0"/>
        <w:sz w:val="22"/>
        <w:u w:val="none"/>
      </w:rPr>
    </w:lvl>
    <w:lvl w:ilvl="4">
      <w:start w:val="1"/>
      <w:numFmt w:val="lowerLetter"/>
      <w:pStyle w:val="BPMAINL5"/>
      <w:lvlText w:val="(%5)"/>
      <w:lvlJc w:val="left"/>
      <w:pPr>
        <w:tabs>
          <w:tab w:val="num" w:pos="2880"/>
        </w:tabs>
        <w:ind w:left="2880" w:hanging="720"/>
      </w:pPr>
      <w:rPr>
        <w:rFonts w:ascii="Times New Roman" w:hAnsi="Times New Roman" w:cs="Times New Roman"/>
        <w:b w:val="0"/>
        <w:i w:val="0"/>
        <w:caps w:val="0"/>
        <w:sz w:val="22"/>
        <w:u w:val="none"/>
      </w:rPr>
    </w:lvl>
    <w:lvl w:ilvl="5">
      <w:start w:val="1"/>
      <w:numFmt w:val="lowerRoman"/>
      <w:pStyle w:val="BPMAINL6"/>
      <w:lvlText w:val="(%6)"/>
      <w:lvlJc w:val="left"/>
      <w:pPr>
        <w:tabs>
          <w:tab w:val="num" w:pos="1627"/>
        </w:tabs>
        <w:ind w:left="1627" w:hanging="720"/>
      </w:pPr>
      <w:rPr>
        <w:rFonts w:ascii="Times New Roman" w:hAnsi="Times New Roman" w:cs="Times New Roman"/>
        <w:b w:val="0"/>
        <w:i w:val="0"/>
        <w:caps w:val="0"/>
        <w:sz w:val="22"/>
        <w:u w:val="none"/>
      </w:rPr>
    </w:lvl>
    <w:lvl w:ilvl="6">
      <w:start w:val="1"/>
      <w:numFmt w:val="none"/>
      <w:lvlRestart w:val="0"/>
      <w:pStyle w:val="BPMAINL7"/>
      <w:suff w:val="nothing"/>
      <w:lvlText w:val=""/>
      <w:lvlJc w:val="left"/>
      <w:pPr>
        <w:tabs>
          <w:tab w:val="num" w:pos="720"/>
        </w:tabs>
        <w:ind w:left="720" w:hanging="720"/>
      </w:pPr>
      <w:rPr>
        <w:rFonts w:ascii="Times New Roman" w:hAnsi="Times New Roman" w:cs="Times New Roman"/>
        <w:b w:val="0"/>
        <w:i w:val="0"/>
        <w:caps w:val="0"/>
        <w:sz w:val="22"/>
        <w:u w:val="none"/>
      </w:rPr>
    </w:lvl>
    <w:lvl w:ilvl="7">
      <w:start w:val="1"/>
      <w:numFmt w:val="none"/>
      <w:lvlRestart w:val="0"/>
      <w:pStyle w:val="BPMAINL8"/>
      <w:suff w:val="nothing"/>
      <w:lvlText w:val=""/>
      <w:lvlJc w:val="left"/>
      <w:pPr>
        <w:tabs>
          <w:tab w:val="num" w:pos="720"/>
        </w:tabs>
        <w:ind w:left="720" w:hanging="720"/>
      </w:pPr>
      <w:rPr>
        <w:rFonts w:ascii="Times New Roman" w:hAnsi="Times New Roman" w:cs="Times New Roman"/>
        <w:b w:val="0"/>
        <w:i w:val="0"/>
        <w:caps w:val="0"/>
        <w:sz w:val="22"/>
        <w:u w:val="none"/>
      </w:rPr>
    </w:lvl>
    <w:lvl w:ilvl="8">
      <w:start w:val="1"/>
      <w:numFmt w:val="none"/>
      <w:lvlRestart w:val="0"/>
      <w:pStyle w:val="BPMAINL9"/>
      <w:suff w:val="nothing"/>
      <w:lvlText w:val=""/>
      <w:lvlJc w:val="left"/>
      <w:pPr>
        <w:tabs>
          <w:tab w:val="num" w:pos="720"/>
        </w:tabs>
        <w:ind w:left="720" w:hanging="720"/>
      </w:pPr>
      <w:rPr>
        <w:rFonts w:ascii="Times New Roman" w:hAnsi="Times New Roman" w:cs="Times New Roman"/>
        <w:b w:val="0"/>
        <w:i w:val="0"/>
        <w:caps w:val="0"/>
        <w:sz w:val="22"/>
        <w:u w:val="none"/>
      </w:rPr>
    </w:lvl>
  </w:abstractNum>
  <w:abstractNum w:abstractNumId="4" w15:restartNumberingAfterBreak="0">
    <w:nsid w:val="13EB4BF5"/>
    <w:multiLevelType w:val="hybridMultilevel"/>
    <w:tmpl w:val="73503954"/>
    <w:lvl w:ilvl="0" w:tplc="B678A622">
      <w:start w:val="1"/>
      <w:numFmt w:val="decimal"/>
      <w:pStyle w:val="Heading5"/>
      <w:lvlText w:val="%1."/>
      <w:lvlJc w:val="left"/>
      <w:pPr>
        <w:ind w:left="720" w:hanging="360"/>
      </w:pPr>
    </w:lvl>
    <w:lvl w:ilvl="1" w:tplc="FD1E218E">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4F2B80"/>
    <w:multiLevelType w:val="hybridMultilevel"/>
    <w:tmpl w:val="CE68F632"/>
    <w:lvl w:ilvl="0" w:tplc="EE444344">
      <w:start w:val="1"/>
      <w:numFmt w:val="decimal"/>
      <w:lvlText w:val="1.%1"/>
      <w:lvlJc w:val="center"/>
      <w:pPr>
        <w:ind w:left="567" w:hanging="283"/>
      </w:pPr>
      <w:rPr>
        <w:rFonts w:hint="default"/>
      </w:rPr>
    </w:lvl>
    <w:lvl w:ilvl="1" w:tplc="041A0019" w:tentative="1">
      <w:start w:val="1"/>
      <w:numFmt w:val="lowerLetter"/>
      <w:lvlText w:val="%2."/>
      <w:lvlJc w:val="left"/>
      <w:pPr>
        <w:ind w:left="1374" w:hanging="360"/>
      </w:pPr>
    </w:lvl>
    <w:lvl w:ilvl="2" w:tplc="041A001B" w:tentative="1">
      <w:start w:val="1"/>
      <w:numFmt w:val="lowerRoman"/>
      <w:lvlText w:val="%3."/>
      <w:lvlJc w:val="right"/>
      <w:pPr>
        <w:ind w:left="2094" w:hanging="180"/>
      </w:pPr>
    </w:lvl>
    <w:lvl w:ilvl="3" w:tplc="041A000F" w:tentative="1">
      <w:start w:val="1"/>
      <w:numFmt w:val="decimal"/>
      <w:lvlText w:val="%4."/>
      <w:lvlJc w:val="left"/>
      <w:pPr>
        <w:ind w:left="2814" w:hanging="360"/>
      </w:pPr>
    </w:lvl>
    <w:lvl w:ilvl="4" w:tplc="041A0019" w:tentative="1">
      <w:start w:val="1"/>
      <w:numFmt w:val="lowerLetter"/>
      <w:lvlText w:val="%5."/>
      <w:lvlJc w:val="left"/>
      <w:pPr>
        <w:ind w:left="3534" w:hanging="360"/>
      </w:pPr>
    </w:lvl>
    <w:lvl w:ilvl="5" w:tplc="041A001B" w:tentative="1">
      <w:start w:val="1"/>
      <w:numFmt w:val="lowerRoman"/>
      <w:lvlText w:val="%6."/>
      <w:lvlJc w:val="right"/>
      <w:pPr>
        <w:ind w:left="4254" w:hanging="180"/>
      </w:pPr>
    </w:lvl>
    <w:lvl w:ilvl="6" w:tplc="041A000F" w:tentative="1">
      <w:start w:val="1"/>
      <w:numFmt w:val="decimal"/>
      <w:lvlText w:val="%7."/>
      <w:lvlJc w:val="left"/>
      <w:pPr>
        <w:ind w:left="4974" w:hanging="360"/>
      </w:pPr>
    </w:lvl>
    <w:lvl w:ilvl="7" w:tplc="041A0019" w:tentative="1">
      <w:start w:val="1"/>
      <w:numFmt w:val="lowerLetter"/>
      <w:lvlText w:val="%8."/>
      <w:lvlJc w:val="left"/>
      <w:pPr>
        <w:ind w:left="5694" w:hanging="360"/>
      </w:pPr>
    </w:lvl>
    <w:lvl w:ilvl="8" w:tplc="041A001B" w:tentative="1">
      <w:start w:val="1"/>
      <w:numFmt w:val="lowerRoman"/>
      <w:lvlText w:val="%9."/>
      <w:lvlJc w:val="right"/>
      <w:pPr>
        <w:ind w:left="6414" w:hanging="180"/>
      </w:pPr>
    </w:lvl>
  </w:abstractNum>
  <w:abstractNum w:abstractNumId="6" w15:restartNumberingAfterBreak="0">
    <w:nsid w:val="16F44085"/>
    <w:multiLevelType w:val="hybridMultilevel"/>
    <w:tmpl w:val="CF5CBB40"/>
    <w:lvl w:ilvl="0" w:tplc="DD4A1A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46F67C5"/>
    <w:multiLevelType w:val="hybridMultilevel"/>
    <w:tmpl w:val="90266824"/>
    <w:lvl w:ilvl="0" w:tplc="DD4A1A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234091"/>
    <w:multiLevelType w:val="hybridMultilevel"/>
    <w:tmpl w:val="628E36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FD02D9"/>
    <w:multiLevelType w:val="multilevel"/>
    <w:tmpl w:val="C5E0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E45D4"/>
    <w:multiLevelType w:val="hybridMultilevel"/>
    <w:tmpl w:val="19D8F6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E3250E"/>
    <w:multiLevelType w:val="hybridMultilevel"/>
    <w:tmpl w:val="F85EBC50"/>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13" w15:restartNumberingAfterBreak="0">
    <w:nsid w:val="3FFE228B"/>
    <w:multiLevelType w:val="hybridMultilevel"/>
    <w:tmpl w:val="3E20A7A4"/>
    <w:lvl w:ilvl="0" w:tplc="E74E2D6E">
      <w:start w:val="1"/>
      <w:numFmt w:val="decimal"/>
      <w:pStyle w:val="Stavak"/>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C5DE9"/>
    <w:multiLevelType w:val="hybridMultilevel"/>
    <w:tmpl w:val="0FF208AC"/>
    <w:lvl w:ilvl="0" w:tplc="DD4A1A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C70EFD"/>
    <w:multiLevelType w:val="multilevel"/>
    <w:tmpl w:val="041A001D"/>
    <w:numStyleLink w:val="Stil1"/>
  </w:abstractNum>
  <w:abstractNum w:abstractNumId="16" w15:restartNumberingAfterBreak="0">
    <w:nsid w:val="646E1366"/>
    <w:multiLevelType w:val="hybridMultilevel"/>
    <w:tmpl w:val="C270B656"/>
    <w:lvl w:ilvl="0" w:tplc="DD4A1A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2C83C5E"/>
    <w:multiLevelType w:val="hybridMultilevel"/>
    <w:tmpl w:val="F812774E"/>
    <w:lvl w:ilvl="0" w:tplc="DD4A1A2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1338A3"/>
    <w:multiLevelType w:val="hybridMultilevel"/>
    <w:tmpl w:val="183E79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542079">
    <w:abstractNumId w:val="1"/>
  </w:num>
  <w:num w:numId="2" w16cid:durableId="656569934">
    <w:abstractNumId w:val="0"/>
  </w:num>
  <w:num w:numId="3" w16cid:durableId="1722898967">
    <w:abstractNumId w:val="18"/>
  </w:num>
  <w:num w:numId="4" w16cid:durableId="1241448967">
    <w:abstractNumId w:val="12"/>
  </w:num>
  <w:num w:numId="5" w16cid:durableId="186481477">
    <w:abstractNumId w:val="15"/>
    <w:lvlOverride w:ilvl="0">
      <w:lvl w:ilvl="0">
        <w:start w:val="1"/>
        <w:numFmt w:val="upperRoman"/>
        <w:lvlText w:val="%1)"/>
        <w:lvlJc w:val="left"/>
        <w:pPr>
          <w:ind w:left="360" w:hanging="360"/>
        </w:pPr>
        <w:rPr>
          <w:b/>
          <w:bCs/>
          <w:color w:val="FF0000"/>
        </w:rPr>
      </w:lvl>
    </w:lvlOverride>
  </w:num>
  <w:num w:numId="6" w16cid:durableId="624770766">
    <w:abstractNumId w:val="19"/>
  </w:num>
  <w:num w:numId="7" w16cid:durableId="885071021">
    <w:abstractNumId w:val="2"/>
  </w:num>
  <w:num w:numId="8" w16cid:durableId="1040981738">
    <w:abstractNumId w:val="3"/>
  </w:num>
  <w:num w:numId="9" w16cid:durableId="624584398">
    <w:abstractNumId w:val="13"/>
  </w:num>
  <w:num w:numId="10" w16cid:durableId="775443325">
    <w:abstractNumId w:val="11"/>
  </w:num>
  <w:num w:numId="11" w16cid:durableId="1912159374">
    <w:abstractNumId w:val="10"/>
  </w:num>
  <w:num w:numId="12" w16cid:durableId="696007434">
    <w:abstractNumId w:val="7"/>
  </w:num>
  <w:num w:numId="13" w16cid:durableId="849370621">
    <w:abstractNumId w:val="16"/>
  </w:num>
  <w:num w:numId="14" w16cid:durableId="1835409532">
    <w:abstractNumId w:val="6"/>
  </w:num>
  <w:num w:numId="15" w16cid:durableId="455411530">
    <w:abstractNumId w:val="14"/>
  </w:num>
  <w:num w:numId="16" w16cid:durableId="669331087">
    <w:abstractNumId w:val="4"/>
  </w:num>
  <w:num w:numId="17" w16cid:durableId="1441031397">
    <w:abstractNumId w:val="17"/>
  </w:num>
  <w:num w:numId="18" w16cid:durableId="2117166562">
    <w:abstractNumId w:val="5"/>
  </w:num>
  <w:num w:numId="19" w16cid:durableId="187677420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C4D"/>
    <w:rsid w:val="00001261"/>
    <w:rsid w:val="00001625"/>
    <w:rsid w:val="000034E4"/>
    <w:rsid w:val="000134C6"/>
    <w:rsid w:val="00016DE7"/>
    <w:rsid w:val="00017086"/>
    <w:rsid w:val="000204E3"/>
    <w:rsid w:val="0002082E"/>
    <w:rsid w:val="0002397D"/>
    <w:rsid w:val="000249A5"/>
    <w:rsid w:val="00025D89"/>
    <w:rsid w:val="000264EC"/>
    <w:rsid w:val="000301AD"/>
    <w:rsid w:val="00031671"/>
    <w:rsid w:val="00034D71"/>
    <w:rsid w:val="00041F7C"/>
    <w:rsid w:val="00042B5F"/>
    <w:rsid w:val="00043254"/>
    <w:rsid w:val="00043C3F"/>
    <w:rsid w:val="00045378"/>
    <w:rsid w:val="000501B0"/>
    <w:rsid w:val="00050759"/>
    <w:rsid w:val="00051801"/>
    <w:rsid w:val="000521FF"/>
    <w:rsid w:val="00054F03"/>
    <w:rsid w:val="000569C8"/>
    <w:rsid w:val="00057660"/>
    <w:rsid w:val="00066C4D"/>
    <w:rsid w:val="00075AD7"/>
    <w:rsid w:val="00077AEE"/>
    <w:rsid w:val="00083467"/>
    <w:rsid w:val="00086843"/>
    <w:rsid w:val="00087ED2"/>
    <w:rsid w:val="00092368"/>
    <w:rsid w:val="000931B1"/>
    <w:rsid w:val="00094841"/>
    <w:rsid w:val="000A070E"/>
    <w:rsid w:val="000A25A5"/>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22D76"/>
    <w:rsid w:val="00130E1A"/>
    <w:rsid w:val="001316A7"/>
    <w:rsid w:val="00132DB1"/>
    <w:rsid w:val="001330A3"/>
    <w:rsid w:val="00133693"/>
    <w:rsid w:val="00137060"/>
    <w:rsid w:val="00137DB2"/>
    <w:rsid w:val="00140DB8"/>
    <w:rsid w:val="00152718"/>
    <w:rsid w:val="00152F43"/>
    <w:rsid w:val="00155CFE"/>
    <w:rsid w:val="00156750"/>
    <w:rsid w:val="0015713D"/>
    <w:rsid w:val="001619FA"/>
    <w:rsid w:val="0016276F"/>
    <w:rsid w:val="00165426"/>
    <w:rsid w:val="00166E4A"/>
    <w:rsid w:val="0016740B"/>
    <w:rsid w:val="001704CD"/>
    <w:rsid w:val="00170673"/>
    <w:rsid w:val="001750A5"/>
    <w:rsid w:val="0017528D"/>
    <w:rsid w:val="00177953"/>
    <w:rsid w:val="00182E74"/>
    <w:rsid w:val="00187C55"/>
    <w:rsid w:val="00193FF9"/>
    <w:rsid w:val="00195638"/>
    <w:rsid w:val="00196461"/>
    <w:rsid w:val="0019727F"/>
    <w:rsid w:val="001A276D"/>
    <w:rsid w:val="001A4F07"/>
    <w:rsid w:val="001A5D6C"/>
    <w:rsid w:val="001A65A3"/>
    <w:rsid w:val="001A6F9D"/>
    <w:rsid w:val="001B1263"/>
    <w:rsid w:val="001B6CEE"/>
    <w:rsid w:val="001B7078"/>
    <w:rsid w:val="001B70D1"/>
    <w:rsid w:val="001C661D"/>
    <w:rsid w:val="001C6841"/>
    <w:rsid w:val="001D0388"/>
    <w:rsid w:val="001D0900"/>
    <w:rsid w:val="001D20C5"/>
    <w:rsid w:val="001D57DB"/>
    <w:rsid w:val="001D5A27"/>
    <w:rsid w:val="001E1640"/>
    <w:rsid w:val="001E2125"/>
    <w:rsid w:val="001E2AAF"/>
    <w:rsid w:val="001E447C"/>
    <w:rsid w:val="001F36FE"/>
    <w:rsid w:val="00203455"/>
    <w:rsid w:val="002109B6"/>
    <w:rsid w:val="00220127"/>
    <w:rsid w:val="00225077"/>
    <w:rsid w:val="00227FE7"/>
    <w:rsid w:val="00230BA7"/>
    <w:rsid w:val="00233DAB"/>
    <w:rsid w:val="00246056"/>
    <w:rsid w:val="00254BD6"/>
    <w:rsid w:val="00255555"/>
    <w:rsid w:val="0026052B"/>
    <w:rsid w:val="00262A2F"/>
    <w:rsid w:val="0026702B"/>
    <w:rsid w:val="00267A4F"/>
    <w:rsid w:val="00271AB4"/>
    <w:rsid w:val="00272640"/>
    <w:rsid w:val="002732CD"/>
    <w:rsid w:val="0027369C"/>
    <w:rsid w:val="00276281"/>
    <w:rsid w:val="00280580"/>
    <w:rsid w:val="0028134E"/>
    <w:rsid w:val="00284894"/>
    <w:rsid w:val="00287D0A"/>
    <w:rsid w:val="00290602"/>
    <w:rsid w:val="00294784"/>
    <w:rsid w:val="00295B3A"/>
    <w:rsid w:val="00296384"/>
    <w:rsid w:val="002976E7"/>
    <w:rsid w:val="002A4305"/>
    <w:rsid w:val="002A63A1"/>
    <w:rsid w:val="002A645F"/>
    <w:rsid w:val="002A7B22"/>
    <w:rsid w:val="002A7E5B"/>
    <w:rsid w:val="002B1E10"/>
    <w:rsid w:val="002B2D5C"/>
    <w:rsid w:val="002B30C5"/>
    <w:rsid w:val="002B5037"/>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5E86"/>
    <w:rsid w:val="003177F9"/>
    <w:rsid w:val="00321F78"/>
    <w:rsid w:val="0032361D"/>
    <w:rsid w:val="003305ED"/>
    <w:rsid w:val="003309AC"/>
    <w:rsid w:val="00336CC6"/>
    <w:rsid w:val="003373DF"/>
    <w:rsid w:val="00345220"/>
    <w:rsid w:val="00347A14"/>
    <w:rsid w:val="003518D5"/>
    <w:rsid w:val="003524C8"/>
    <w:rsid w:val="00353554"/>
    <w:rsid w:val="003551DD"/>
    <w:rsid w:val="00356579"/>
    <w:rsid w:val="00356F6D"/>
    <w:rsid w:val="00360855"/>
    <w:rsid w:val="00364774"/>
    <w:rsid w:val="00374F94"/>
    <w:rsid w:val="00375956"/>
    <w:rsid w:val="003774E6"/>
    <w:rsid w:val="00380E32"/>
    <w:rsid w:val="0038472A"/>
    <w:rsid w:val="003913FA"/>
    <w:rsid w:val="003914F6"/>
    <w:rsid w:val="00395FDF"/>
    <w:rsid w:val="003A1C91"/>
    <w:rsid w:val="003A21C2"/>
    <w:rsid w:val="003A3D33"/>
    <w:rsid w:val="003A63A9"/>
    <w:rsid w:val="003A7F78"/>
    <w:rsid w:val="003B08EE"/>
    <w:rsid w:val="003B0C60"/>
    <w:rsid w:val="003B15D9"/>
    <w:rsid w:val="003B2953"/>
    <w:rsid w:val="003B4BC9"/>
    <w:rsid w:val="003C0408"/>
    <w:rsid w:val="003C0DE7"/>
    <w:rsid w:val="003C43E9"/>
    <w:rsid w:val="003D476F"/>
    <w:rsid w:val="003D4892"/>
    <w:rsid w:val="003D4DCD"/>
    <w:rsid w:val="003D6C2E"/>
    <w:rsid w:val="003D75C8"/>
    <w:rsid w:val="003E0BD9"/>
    <w:rsid w:val="003E0E9C"/>
    <w:rsid w:val="003E595D"/>
    <w:rsid w:val="003F21F3"/>
    <w:rsid w:val="003F4315"/>
    <w:rsid w:val="004021E9"/>
    <w:rsid w:val="00406711"/>
    <w:rsid w:val="00407992"/>
    <w:rsid w:val="00411A5C"/>
    <w:rsid w:val="00411F1D"/>
    <w:rsid w:val="004123FF"/>
    <w:rsid w:val="00412612"/>
    <w:rsid w:val="00417519"/>
    <w:rsid w:val="004176C8"/>
    <w:rsid w:val="00427752"/>
    <w:rsid w:val="004314F4"/>
    <w:rsid w:val="0043386C"/>
    <w:rsid w:val="0044018C"/>
    <w:rsid w:val="0044127E"/>
    <w:rsid w:val="00445D9F"/>
    <w:rsid w:val="0044648A"/>
    <w:rsid w:val="00446FCF"/>
    <w:rsid w:val="0045064E"/>
    <w:rsid w:val="0045130E"/>
    <w:rsid w:val="00453545"/>
    <w:rsid w:val="004536B4"/>
    <w:rsid w:val="004561CB"/>
    <w:rsid w:val="00457B1A"/>
    <w:rsid w:val="0046158D"/>
    <w:rsid w:val="00461D04"/>
    <w:rsid w:val="004620C0"/>
    <w:rsid w:val="004631B7"/>
    <w:rsid w:val="004666E4"/>
    <w:rsid w:val="00467877"/>
    <w:rsid w:val="00470423"/>
    <w:rsid w:val="00471881"/>
    <w:rsid w:val="00472C3E"/>
    <w:rsid w:val="00472D59"/>
    <w:rsid w:val="00472E3B"/>
    <w:rsid w:val="00473616"/>
    <w:rsid w:val="0047559D"/>
    <w:rsid w:val="0047565A"/>
    <w:rsid w:val="00475970"/>
    <w:rsid w:val="00480FD2"/>
    <w:rsid w:val="00482280"/>
    <w:rsid w:val="00482380"/>
    <w:rsid w:val="00483FAB"/>
    <w:rsid w:val="00486BD5"/>
    <w:rsid w:val="004925B4"/>
    <w:rsid w:val="00492799"/>
    <w:rsid w:val="00493964"/>
    <w:rsid w:val="004961F3"/>
    <w:rsid w:val="004A2E39"/>
    <w:rsid w:val="004A4490"/>
    <w:rsid w:val="004A57BE"/>
    <w:rsid w:val="004A6641"/>
    <w:rsid w:val="004A76A3"/>
    <w:rsid w:val="004B2D27"/>
    <w:rsid w:val="004B6266"/>
    <w:rsid w:val="004B7BE5"/>
    <w:rsid w:val="004B7FFE"/>
    <w:rsid w:val="004C008D"/>
    <w:rsid w:val="004D283F"/>
    <w:rsid w:val="004D2F56"/>
    <w:rsid w:val="004D4DD6"/>
    <w:rsid w:val="004D579C"/>
    <w:rsid w:val="004D6072"/>
    <w:rsid w:val="004E1B7C"/>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5C6D"/>
    <w:rsid w:val="005374F9"/>
    <w:rsid w:val="0053784A"/>
    <w:rsid w:val="0054367F"/>
    <w:rsid w:val="00544F9B"/>
    <w:rsid w:val="0054786B"/>
    <w:rsid w:val="00547CBC"/>
    <w:rsid w:val="005514AB"/>
    <w:rsid w:val="00551517"/>
    <w:rsid w:val="0055527E"/>
    <w:rsid w:val="00562DCF"/>
    <w:rsid w:val="005648ED"/>
    <w:rsid w:val="005649C4"/>
    <w:rsid w:val="00567B14"/>
    <w:rsid w:val="00573314"/>
    <w:rsid w:val="00577F30"/>
    <w:rsid w:val="00582605"/>
    <w:rsid w:val="00582ED1"/>
    <w:rsid w:val="00584DF5"/>
    <w:rsid w:val="00585ECD"/>
    <w:rsid w:val="0058780E"/>
    <w:rsid w:val="0059011C"/>
    <w:rsid w:val="0059069F"/>
    <w:rsid w:val="0059213B"/>
    <w:rsid w:val="005956C9"/>
    <w:rsid w:val="005A18C4"/>
    <w:rsid w:val="005A2A25"/>
    <w:rsid w:val="005A5A0F"/>
    <w:rsid w:val="005B09AE"/>
    <w:rsid w:val="005B39CB"/>
    <w:rsid w:val="005B3F2D"/>
    <w:rsid w:val="005B40D4"/>
    <w:rsid w:val="005B5ABE"/>
    <w:rsid w:val="005D1D58"/>
    <w:rsid w:val="005D2F45"/>
    <w:rsid w:val="005D5612"/>
    <w:rsid w:val="005D57E8"/>
    <w:rsid w:val="005D7397"/>
    <w:rsid w:val="005D7D33"/>
    <w:rsid w:val="005E0AB8"/>
    <w:rsid w:val="005E11DD"/>
    <w:rsid w:val="005E226D"/>
    <w:rsid w:val="005E41AD"/>
    <w:rsid w:val="005E5E3F"/>
    <w:rsid w:val="005F04AB"/>
    <w:rsid w:val="005F4445"/>
    <w:rsid w:val="005F4D2B"/>
    <w:rsid w:val="005F6402"/>
    <w:rsid w:val="005F70E6"/>
    <w:rsid w:val="00603636"/>
    <w:rsid w:val="0060676E"/>
    <w:rsid w:val="0060696C"/>
    <w:rsid w:val="00607ADD"/>
    <w:rsid w:val="00611574"/>
    <w:rsid w:val="00624BFC"/>
    <w:rsid w:val="006264C7"/>
    <w:rsid w:val="006277B0"/>
    <w:rsid w:val="006277B4"/>
    <w:rsid w:val="00630C74"/>
    <w:rsid w:val="00631B58"/>
    <w:rsid w:val="006332A6"/>
    <w:rsid w:val="00634FB9"/>
    <w:rsid w:val="006353AF"/>
    <w:rsid w:val="00636C48"/>
    <w:rsid w:val="00641F5C"/>
    <w:rsid w:val="00643E9F"/>
    <w:rsid w:val="0064479C"/>
    <w:rsid w:val="00644A47"/>
    <w:rsid w:val="0064654F"/>
    <w:rsid w:val="00647B79"/>
    <w:rsid w:val="00647C3F"/>
    <w:rsid w:val="0065091D"/>
    <w:rsid w:val="00651C56"/>
    <w:rsid w:val="00651C92"/>
    <w:rsid w:val="006536A2"/>
    <w:rsid w:val="00654D8A"/>
    <w:rsid w:val="00655309"/>
    <w:rsid w:val="00657217"/>
    <w:rsid w:val="006575E6"/>
    <w:rsid w:val="00657DDE"/>
    <w:rsid w:val="006661DC"/>
    <w:rsid w:val="00667B8E"/>
    <w:rsid w:val="00670A42"/>
    <w:rsid w:val="006803E4"/>
    <w:rsid w:val="00680846"/>
    <w:rsid w:val="00680FFD"/>
    <w:rsid w:val="0068199D"/>
    <w:rsid w:val="00682374"/>
    <w:rsid w:val="006865C3"/>
    <w:rsid w:val="00693B18"/>
    <w:rsid w:val="00695380"/>
    <w:rsid w:val="0069687D"/>
    <w:rsid w:val="006971E0"/>
    <w:rsid w:val="006A0921"/>
    <w:rsid w:val="006A1814"/>
    <w:rsid w:val="006A1AB0"/>
    <w:rsid w:val="006A1D40"/>
    <w:rsid w:val="006A29E9"/>
    <w:rsid w:val="006A7349"/>
    <w:rsid w:val="006B184A"/>
    <w:rsid w:val="006B367A"/>
    <w:rsid w:val="006B6A4D"/>
    <w:rsid w:val="006C18AA"/>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0E2"/>
    <w:rsid w:val="00701ACC"/>
    <w:rsid w:val="00701E7F"/>
    <w:rsid w:val="00706E5D"/>
    <w:rsid w:val="00711EA1"/>
    <w:rsid w:val="00712235"/>
    <w:rsid w:val="007151F0"/>
    <w:rsid w:val="00715BB8"/>
    <w:rsid w:val="00715E89"/>
    <w:rsid w:val="007224F7"/>
    <w:rsid w:val="007258A5"/>
    <w:rsid w:val="00727C73"/>
    <w:rsid w:val="00733A6F"/>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2631"/>
    <w:rsid w:val="00772EC5"/>
    <w:rsid w:val="007738F5"/>
    <w:rsid w:val="007808B6"/>
    <w:rsid w:val="0078160A"/>
    <w:rsid w:val="00781FC2"/>
    <w:rsid w:val="00782A48"/>
    <w:rsid w:val="00782D5F"/>
    <w:rsid w:val="007835A1"/>
    <w:rsid w:val="007835E7"/>
    <w:rsid w:val="007852CB"/>
    <w:rsid w:val="00786EAE"/>
    <w:rsid w:val="00790BFF"/>
    <w:rsid w:val="00791E24"/>
    <w:rsid w:val="007947D0"/>
    <w:rsid w:val="007A000C"/>
    <w:rsid w:val="007A31CE"/>
    <w:rsid w:val="007B7C25"/>
    <w:rsid w:val="007C1E4C"/>
    <w:rsid w:val="007C1F2D"/>
    <w:rsid w:val="007C25CF"/>
    <w:rsid w:val="007C5517"/>
    <w:rsid w:val="007C71DF"/>
    <w:rsid w:val="007C738E"/>
    <w:rsid w:val="007D08F9"/>
    <w:rsid w:val="007D0B2A"/>
    <w:rsid w:val="007D656C"/>
    <w:rsid w:val="007E51DA"/>
    <w:rsid w:val="007E598C"/>
    <w:rsid w:val="007F11D1"/>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22B5"/>
    <w:rsid w:val="008753BC"/>
    <w:rsid w:val="008778D3"/>
    <w:rsid w:val="008808B2"/>
    <w:rsid w:val="008865AA"/>
    <w:rsid w:val="00893D7C"/>
    <w:rsid w:val="008A2344"/>
    <w:rsid w:val="008A30D0"/>
    <w:rsid w:val="008A3C7C"/>
    <w:rsid w:val="008A3E91"/>
    <w:rsid w:val="008A4CE6"/>
    <w:rsid w:val="008A5685"/>
    <w:rsid w:val="008B01E5"/>
    <w:rsid w:val="008B1E4E"/>
    <w:rsid w:val="008B323E"/>
    <w:rsid w:val="008B7108"/>
    <w:rsid w:val="008C0D7E"/>
    <w:rsid w:val="008C3678"/>
    <w:rsid w:val="008C3EE0"/>
    <w:rsid w:val="008C5CB0"/>
    <w:rsid w:val="008E0419"/>
    <w:rsid w:val="008E19DA"/>
    <w:rsid w:val="008E2D8F"/>
    <w:rsid w:val="008E2F50"/>
    <w:rsid w:val="008E765E"/>
    <w:rsid w:val="008F0694"/>
    <w:rsid w:val="008F60E4"/>
    <w:rsid w:val="008F7D2D"/>
    <w:rsid w:val="00900CDE"/>
    <w:rsid w:val="00906646"/>
    <w:rsid w:val="00910DE5"/>
    <w:rsid w:val="0091434F"/>
    <w:rsid w:val="00914B9D"/>
    <w:rsid w:val="00915132"/>
    <w:rsid w:val="00915E11"/>
    <w:rsid w:val="00915F71"/>
    <w:rsid w:val="009175B2"/>
    <w:rsid w:val="00921F3C"/>
    <w:rsid w:val="0092382C"/>
    <w:rsid w:val="0094272D"/>
    <w:rsid w:val="00943E17"/>
    <w:rsid w:val="00944C76"/>
    <w:rsid w:val="009478EA"/>
    <w:rsid w:val="00953BB0"/>
    <w:rsid w:val="00957E2B"/>
    <w:rsid w:val="00961A90"/>
    <w:rsid w:val="00963514"/>
    <w:rsid w:val="00963DC1"/>
    <w:rsid w:val="009669C2"/>
    <w:rsid w:val="00966D95"/>
    <w:rsid w:val="00971E5F"/>
    <w:rsid w:val="00973DB4"/>
    <w:rsid w:val="009778F2"/>
    <w:rsid w:val="009779AE"/>
    <w:rsid w:val="00980396"/>
    <w:rsid w:val="00981D4F"/>
    <w:rsid w:val="00984409"/>
    <w:rsid w:val="00985482"/>
    <w:rsid w:val="00990777"/>
    <w:rsid w:val="0099168D"/>
    <w:rsid w:val="00992312"/>
    <w:rsid w:val="00994730"/>
    <w:rsid w:val="00995136"/>
    <w:rsid w:val="0099725B"/>
    <w:rsid w:val="009A30CC"/>
    <w:rsid w:val="009A3FDA"/>
    <w:rsid w:val="009A64EE"/>
    <w:rsid w:val="009A71C1"/>
    <w:rsid w:val="009A76F3"/>
    <w:rsid w:val="009B2739"/>
    <w:rsid w:val="009B3EC4"/>
    <w:rsid w:val="009B4FDB"/>
    <w:rsid w:val="009C3F14"/>
    <w:rsid w:val="009C6087"/>
    <w:rsid w:val="009C7457"/>
    <w:rsid w:val="009D5873"/>
    <w:rsid w:val="009D7304"/>
    <w:rsid w:val="009E2271"/>
    <w:rsid w:val="009E230F"/>
    <w:rsid w:val="009E268A"/>
    <w:rsid w:val="009E5249"/>
    <w:rsid w:val="009E52AF"/>
    <w:rsid w:val="009E6A6D"/>
    <w:rsid w:val="009E7D82"/>
    <w:rsid w:val="009F0CA2"/>
    <w:rsid w:val="009F11BA"/>
    <w:rsid w:val="009F2C04"/>
    <w:rsid w:val="009F44AA"/>
    <w:rsid w:val="00A0139C"/>
    <w:rsid w:val="00A0306E"/>
    <w:rsid w:val="00A03AF5"/>
    <w:rsid w:val="00A0626E"/>
    <w:rsid w:val="00A06C67"/>
    <w:rsid w:val="00A15975"/>
    <w:rsid w:val="00A17FC2"/>
    <w:rsid w:val="00A220E7"/>
    <w:rsid w:val="00A23D53"/>
    <w:rsid w:val="00A25EC1"/>
    <w:rsid w:val="00A31B87"/>
    <w:rsid w:val="00A41B35"/>
    <w:rsid w:val="00A42834"/>
    <w:rsid w:val="00A44D3D"/>
    <w:rsid w:val="00A459EF"/>
    <w:rsid w:val="00A45AD6"/>
    <w:rsid w:val="00A500B4"/>
    <w:rsid w:val="00A50496"/>
    <w:rsid w:val="00A536C7"/>
    <w:rsid w:val="00A54D78"/>
    <w:rsid w:val="00A60AD9"/>
    <w:rsid w:val="00A639A9"/>
    <w:rsid w:val="00A6632A"/>
    <w:rsid w:val="00A7286F"/>
    <w:rsid w:val="00A72DFF"/>
    <w:rsid w:val="00A76F88"/>
    <w:rsid w:val="00A771AC"/>
    <w:rsid w:val="00A816B0"/>
    <w:rsid w:val="00A81E6C"/>
    <w:rsid w:val="00A82EE8"/>
    <w:rsid w:val="00A82FF0"/>
    <w:rsid w:val="00A84DE0"/>
    <w:rsid w:val="00A866E8"/>
    <w:rsid w:val="00A87ADE"/>
    <w:rsid w:val="00A90192"/>
    <w:rsid w:val="00A909B4"/>
    <w:rsid w:val="00A93C13"/>
    <w:rsid w:val="00A94935"/>
    <w:rsid w:val="00AA409B"/>
    <w:rsid w:val="00AB4B40"/>
    <w:rsid w:val="00AB7764"/>
    <w:rsid w:val="00AC1315"/>
    <w:rsid w:val="00AC1AAD"/>
    <w:rsid w:val="00AC3176"/>
    <w:rsid w:val="00AC4767"/>
    <w:rsid w:val="00AC5AF5"/>
    <w:rsid w:val="00AD3648"/>
    <w:rsid w:val="00AD5FD7"/>
    <w:rsid w:val="00AD693C"/>
    <w:rsid w:val="00AE0737"/>
    <w:rsid w:val="00AE3438"/>
    <w:rsid w:val="00AE623B"/>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17F6E"/>
    <w:rsid w:val="00B21001"/>
    <w:rsid w:val="00B221C8"/>
    <w:rsid w:val="00B22DDB"/>
    <w:rsid w:val="00B2473B"/>
    <w:rsid w:val="00B25F25"/>
    <w:rsid w:val="00B302FF"/>
    <w:rsid w:val="00B31540"/>
    <w:rsid w:val="00B321B7"/>
    <w:rsid w:val="00B321E3"/>
    <w:rsid w:val="00B3628A"/>
    <w:rsid w:val="00B40412"/>
    <w:rsid w:val="00B41EF8"/>
    <w:rsid w:val="00B4780D"/>
    <w:rsid w:val="00B47BD9"/>
    <w:rsid w:val="00B51ADF"/>
    <w:rsid w:val="00B520E2"/>
    <w:rsid w:val="00B54A34"/>
    <w:rsid w:val="00B5600A"/>
    <w:rsid w:val="00B66339"/>
    <w:rsid w:val="00B71691"/>
    <w:rsid w:val="00B73843"/>
    <w:rsid w:val="00B76772"/>
    <w:rsid w:val="00B77E1F"/>
    <w:rsid w:val="00B8191C"/>
    <w:rsid w:val="00B90B4A"/>
    <w:rsid w:val="00BA30BF"/>
    <w:rsid w:val="00BA5076"/>
    <w:rsid w:val="00BA76FA"/>
    <w:rsid w:val="00BB17C6"/>
    <w:rsid w:val="00BB4B47"/>
    <w:rsid w:val="00BB5B93"/>
    <w:rsid w:val="00BB63AB"/>
    <w:rsid w:val="00BC3E6E"/>
    <w:rsid w:val="00BC3F77"/>
    <w:rsid w:val="00BD0D57"/>
    <w:rsid w:val="00BD1D1A"/>
    <w:rsid w:val="00BD3EB3"/>
    <w:rsid w:val="00BD3ECF"/>
    <w:rsid w:val="00BD7F41"/>
    <w:rsid w:val="00BE0FFA"/>
    <w:rsid w:val="00BE1654"/>
    <w:rsid w:val="00BE2D9C"/>
    <w:rsid w:val="00BE725A"/>
    <w:rsid w:val="00BF029B"/>
    <w:rsid w:val="00BF1B6F"/>
    <w:rsid w:val="00BF3739"/>
    <w:rsid w:val="00BF463F"/>
    <w:rsid w:val="00BF5B50"/>
    <w:rsid w:val="00C031BB"/>
    <w:rsid w:val="00C05469"/>
    <w:rsid w:val="00C0573C"/>
    <w:rsid w:val="00C1412C"/>
    <w:rsid w:val="00C17F0B"/>
    <w:rsid w:val="00C214DA"/>
    <w:rsid w:val="00C237D4"/>
    <w:rsid w:val="00C23A8C"/>
    <w:rsid w:val="00C24941"/>
    <w:rsid w:val="00C25229"/>
    <w:rsid w:val="00C27A8C"/>
    <w:rsid w:val="00C27F70"/>
    <w:rsid w:val="00C3439E"/>
    <w:rsid w:val="00C349D8"/>
    <w:rsid w:val="00C35B81"/>
    <w:rsid w:val="00C41230"/>
    <w:rsid w:val="00C4438D"/>
    <w:rsid w:val="00C4605C"/>
    <w:rsid w:val="00C46F23"/>
    <w:rsid w:val="00C51B1F"/>
    <w:rsid w:val="00C52A39"/>
    <w:rsid w:val="00C5397B"/>
    <w:rsid w:val="00C547A3"/>
    <w:rsid w:val="00C57B11"/>
    <w:rsid w:val="00C63B4A"/>
    <w:rsid w:val="00C70940"/>
    <w:rsid w:val="00C70C42"/>
    <w:rsid w:val="00C70F5E"/>
    <w:rsid w:val="00C723B5"/>
    <w:rsid w:val="00C73A1C"/>
    <w:rsid w:val="00C772CC"/>
    <w:rsid w:val="00C77937"/>
    <w:rsid w:val="00C829B2"/>
    <w:rsid w:val="00C83A77"/>
    <w:rsid w:val="00C83D95"/>
    <w:rsid w:val="00C84A10"/>
    <w:rsid w:val="00C856D1"/>
    <w:rsid w:val="00C8638B"/>
    <w:rsid w:val="00C87E9B"/>
    <w:rsid w:val="00C96E3F"/>
    <w:rsid w:val="00C96F5F"/>
    <w:rsid w:val="00CA006D"/>
    <w:rsid w:val="00CA19BC"/>
    <w:rsid w:val="00CA2E02"/>
    <w:rsid w:val="00CA5881"/>
    <w:rsid w:val="00CA6252"/>
    <w:rsid w:val="00CB2D04"/>
    <w:rsid w:val="00CB376C"/>
    <w:rsid w:val="00CC1F3A"/>
    <w:rsid w:val="00CC1F4F"/>
    <w:rsid w:val="00CC2123"/>
    <w:rsid w:val="00CC3AC3"/>
    <w:rsid w:val="00CC3C75"/>
    <w:rsid w:val="00CC456A"/>
    <w:rsid w:val="00CC47AF"/>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353"/>
    <w:rsid w:val="00D30FBA"/>
    <w:rsid w:val="00D33EF1"/>
    <w:rsid w:val="00D402A2"/>
    <w:rsid w:val="00D41B23"/>
    <w:rsid w:val="00D43AF8"/>
    <w:rsid w:val="00D50F6E"/>
    <w:rsid w:val="00D54F07"/>
    <w:rsid w:val="00D602FF"/>
    <w:rsid w:val="00D630A2"/>
    <w:rsid w:val="00D63723"/>
    <w:rsid w:val="00D678B8"/>
    <w:rsid w:val="00D73F79"/>
    <w:rsid w:val="00D761C5"/>
    <w:rsid w:val="00D76D73"/>
    <w:rsid w:val="00D81EFD"/>
    <w:rsid w:val="00D866F2"/>
    <w:rsid w:val="00D86DEB"/>
    <w:rsid w:val="00D87BE8"/>
    <w:rsid w:val="00D90503"/>
    <w:rsid w:val="00D9156A"/>
    <w:rsid w:val="00D924D9"/>
    <w:rsid w:val="00D96BB7"/>
    <w:rsid w:val="00DB0B8A"/>
    <w:rsid w:val="00DB27D2"/>
    <w:rsid w:val="00DB4DA9"/>
    <w:rsid w:val="00DB79A5"/>
    <w:rsid w:val="00DC091C"/>
    <w:rsid w:val="00DC1ACF"/>
    <w:rsid w:val="00DC3EE5"/>
    <w:rsid w:val="00DC4A5C"/>
    <w:rsid w:val="00DD14CB"/>
    <w:rsid w:val="00DD4040"/>
    <w:rsid w:val="00DD5516"/>
    <w:rsid w:val="00DE3E7A"/>
    <w:rsid w:val="00DF1356"/>
    <w:rsid w:val="00DF5109"/>
    <w:rsid w:val="00E00711"/>
    <w:rsid w:val="00E0406F"/>
    <w:rsid w:val="00E04919"/>
    <w:rsid w:val="00E04C3E"/>
    <w:rsid w:val="00E1091B"/>
    <w:rsid w:val="00E10F9A"/>
    <w:rsid w:val="00E13181"/>
    <w:rsid w:val="00E15AEC"/>
    <w:rsid w:val="00E17E21"/>
    <w:rsid w:val="00E20285"/>
    <w:rsid w:val="00E20CB9"/>
    <w:rsid w:val="00E21811"/>
    <w:rsid w:val="00E248E0"/>
    <w:rsid w:val="00E25FF0"/>
    <w:rsid w:val="00E30106"/>
    <w:rsid w:val="00E3027D"/>
    <w:rsid w:val="00E30498"/>
    <w:rsid w:val="00E3060F"/>
    <w:rsid w:val="00E30DDE"/>
    <w:rsid w:val="00E338F5"/>
    <w:rsid w:val="00E33A40"/>
    <w:rsid w:val="00E347D3"/>
    <w:rsid w:val="00E365D3"/>
    <w:rsid w:val="00E373D7"/>
    <w:rsid w:val="00E412BB"/>
    <w:rsid w:val="00E45177"/>
    <w:rsid w:val="00E46370"/>
    <w:rsid w:val="00E47199"/>
    <w:rsid w:val="00E5142A"/>
    <w:rsid w:val="00E52D32"/>
    <w:rsid w:val="00E532AC"/>
    <w:rsid w:val="00E53937"/>
    <w:rsid w:val="00E53DFD"/>
    <w:rsid w:val="00E55742"/>
    <w:rsid w:val="00E5641F"/>
    <w:rsid w:val="00E569BF"/>
    <w:rsid w:val="00E57801"/>
    <w:rsid w:val="00E61FED"/>
    <w:rsid w:val="00E624D7"/>
    <w:rsid w:val="00E65174"/>
    <w:rsid w:val="00E653A7"/>
    <w:rsid w:val="00E71C22"/>
    <w:rsid w:val="00E8467D"/>
    <w:rsid w:val="00E94629"/>
    <w:rsid w:val="00E94C47"/>
    <w:rsid w:val="00E95169"/>
    <w:rsid w:val="00E958D7"/>
    <w:rsid w:val="00EA4519"/>
    <w:rsid w:val="00EA5394"/>
    <w:rsid w:val="00EB02EA"/>
    <w:rsid w:val="00EB059F"/>
    <w:rsid w:val="00EB2130"/>
    <w:rsid w:val="00EC13C6"/>
    <w:rsid w:val="00EC141D"/>
    <w:rsid w:val="00EC60B3"/>
    <w:rsid w:val="00ED3437"/>
    <w:rsid w:val="00ED43D1"/>
    <w:rsid w:val="00EE0003"/>
    <w:rsid w:val="00EE20DC"/>
    <w:rsid w:val="00EE2D25"/>
    <w:rsid w:val="00EE407B"/>
    <w:rsid w:val="00EE7088"/>
    <w:rsid w:val="00EF041E"/>
    <w:rsid w:val="00EF07BC"/>
    <w:rsid w:val="00EF4AD8"/>
    <w:rsid w:val="00EF6815"/>
    <w:rsid w:val="00EF6F26"/>
    <w:rsid w:val="00F000E5"/>
    <w:rsid w:val="00F00B4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1605"/>
    <w:rsid w:val="00F623AC"/>
    <w:rsid w:val="00F66F43"/>
    <w:rsid w:val="00F67190"/>
    <w:rsid w:val="00F81FDE"/>
    <w:rsid w:val="00F82144"/>
    <w:rsid w:val="00F85A7C"/>
    <w:rsid w:val="00F87A25"/>
    <w:rsid w:val="00F905B9"/>
    <w:rsid w:val="00F93DE3"/>
    <w:rsid w:val="00F95A17"/>
    <w:rsid w:val="00FA0613"/>
    <w:rsid w:val="00FA1FCB"/>
    <w:rsid w:val="00FA2974"/>
    <w:rsid w:val="00FB0744"/>
    <w:rsid w:val="00FB1AD7"/>
    <w:rsid w:val="00FB2CF3"/>
    <w:rsid w:val="00FB4A80"/>
    <w:rsid w:val="00FB540A"/>
    <w:rsid w:val="00FB554D"/>
    <w:rsid w:val="00FB7914"/>
    <w:rsid w:val="00FC0FBC"/>
    <w:rsid w:val="00FC119A"/>
    <w:rsid w:val="00FD22D8"/>
    <w:rsid w:val="00FD4F06"/>
    <w:rsid w:val="00FD521C"/>
    <w:rsid w:val="00FD535D"/>
    <w:rsid w:val="00FD669D"/>
    <w:rsid w:val="00FD7D73"/>
    <w:rsid w:val="00FE0E0A"/>
    <w:rsid w:val="00FE1D15"/>
    <w:rsid w:val="00FE2053"/>
    <w:rsid w:val="00FE3861"/>
    <w:rsid w:val="00FE5082"/>
    <w:rsid w:val="00FF0FDF"/>
    <w:rsid w:val="00FF47CF"/>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7C7FE28F"/>
  <w15:chartTrackingRefBased/>
  <w15:docId w15:val="{540A9C6F-BC2A-453E-B882-44376BFC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92"/>
    <w:pPr>
      <w:spacing w:line="360" w:lineRule="auto"/>
      <w:jc w:val="both"/>
    </w:pPr>
    <w:rPr>
      <w:rFonts w:ascii="Arial" w:hAnsi="Arial" w:cs="HRTimes"/>
      <w:sz w:val="22"/>
      <w:szCs w:val="24"/>
    </w:rPr>
  </w:style>
  <w:style w:type="paragraph" w:styleId="Heading1">
    <w:name w:val="heading 1"/>
    <w:basedOn w:val="Normal"/>
    <w:next w:val="Normal"/>
    <w:link w:val="Heading1Char"/>
    <w:uiPriority w:val="99"/>
    <w:qFormat/>
    <w:rsid w:val="00FF6829"/>
    <w:pPr>
      <w:keepNext/>
      <w:ind w:left="504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rsid w:val="003913FA"/>
    <w:pPr>
      <w:keepNext/>
      <w:outlineLvl w:val="2"/>
    </w:pPr>
    <w:rPr>
      <w:rFonts w:cs="Times New Roman"/>
      <w:b/>
      <w:bCs/>
      <w:lang w:val="x-none" w:eastAsia="x-none"/>
    </w:rPr>
  </w:style>
  <w:style w:type="paragraph" w:styleId="Heading4">
    <w:name w:val="heading 4"/>
    <w:basedOn w:val="Normal"/>
    <w:next w:val="Normal"/>
    <w:link w:val="Heading4Char"/>
    <w:uiPriority w:val="99"/>
    <w:qFormat/>
    <w:rsid w:val="003913FA"/>
    <w:pPr>
      <w:keepNext/>
      <w:spacing w:before="240" w:after="60"/>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autoRedefine/>
    <w:uiPriority w:val="99"/>
    <w:qFormat/>
    <w:rsid w:val="00D866F2"/>
    <w:pPr>
      <w:numPr>
        <w:numId w:val="16"/>
      </w:numPr>
      <w:spacing w:before="240" w:after="60"/>
      <w:ind w:left="357" w:hanging="357"/>
      <w:contextualSpacing/>
      <w:jc w:val="left"/>
      <w:outlineLvl w:val="4"/>
    </w:pPr>
    <w:rPr>
      <w:rFonts w:cs="Times New Roman"/>
      <w:b/>
      <w:bCs/>
      <w:iCs/>
      <w:sz w:val="28"/>
      <w:szCs w:val="26"/>
      <w:lang w:val="x-none" w:eastAsia="x-none"/>
    </w:rPr>
  </w:style>
  <w:style w:type="paragraph" w:styleId="Heading6">
    <w:name w:val="heading 6"/>
    <w:basedOn w:val="Normal"/>
    <w:next w:val="Normal"/>
    <w:link w:val="Heading6Char"/>
    <w:autoRedefine/>
    <w:unhideWhenUsed/>
    <w:qFormat/>
    <w:rsid w:val="00D866F2"/>
    <w:pPr>
      <w:spacing w:before="240" w:after="60" w:line="480" w:lineRule="auto"/>
      <w:contextualSpacing/>
      <w:jc w:val="center"/>
      <w:outlineLvl w:val="5"/>
    </w:pPr>
    <w:rPr>
      <w:rFonts w:cs="Times New Roman"/>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6E5D"/>
    <w:rPr>
      <w:rFonts w:ascii="Cambria" w:hAnsi="Cambria" w:cs="Cambria"/>
      <w:b/>
      <w:bCs/>
      <w:kern w:val="32"/>
      <w:sz w:val="32"/>
      <w:szCs w:val="32"/>
    </w:rPr>
  </w:style>
  <w:style w:type="character" w:customStyle="1" w:styleId="Heading2Char">
    <w:name w:val="Heading 2 Char"/>
    <w:link w:val="Heading2"/>
    <w:uiPriority w:val="99"/>
    <w:semiHidden/>
    <w:locked/>
    <w:rsid w:val="00706E5D"/>
    <w:rPr>
      <w:rFonts w:ascii="Cambria" w:hAnsi="Cambria" w:cs="Cambria"/>
      <w:b/>
      <w:bCs/>
      <w:i/>
      <w:iCs/>
      <w:sz w:val="28"/>
      <w:szCs w:val="28"/>
    </w:rPr>
  </w:style>
  <w:style w:type="character" w:customStyle="1" w:styleId="Heading3Char">
    <w:name w:val="Heading 3 Char"/>
    <w:link w:val="Heading3"/>
    <w:uiPriority w:val="99"/>
    <w:locked/>
    <w:rsid w:val="003913FA"/>
    <w:rPr>
      <w:rFonts w:ascii="Arial" w:hAnsi="Arial" w:cs="Arial"/>
      <w:b/>
      <w:bCs/>
      <w:sz w:val="24"/>
      <w:szCs w:val="24"/>
    </w:rPr>
  </w:style>
  <w:style w:type="character" w:customStyle="1" w:styleId="Heading4Char">
    <w:name w:val="Heading 4 Char"/>
    <w:link w:val="Heading4"/>
    <w:uiPriority w:val="99"/>
    <w:locked/>
    <w:rsid w:val="003913FA"/>
    <w:rPr>
      <w:b/>
      <w:bCs/>
      <w:sz w:val="28"/>
      <w:szCs w:val="28"/>
    </w:rPr>
  </w:style>
  <w:style w:type="character" w:customStyle="1" w:styleId="Heading5Char">
    <w:name w:val="Heading 5 Char"/>
    <w:link w:val="Heading5"/>
    <w:uiPriority w:val="99"/>
    <w:locked/>
    <w:rsid w:val="00D866F2"/>
    <w:rPr>
      <w:rFonts w:ascii="Arial" w:hAnsi="Arial"/>
      <w:b/>
      <w:bCs/>
      <w:iCs/>
      <w:sz w:val="28"/>
      <w:szCs w:val="26"/>
      <w:lang w:val="x-none" w:eastAsia="x-none"/>
    </w:rPr>
  </w:style>
  <w:style w:type="paragraph" w:styleId="Header">
    <w:name w:val="header"/>
    <w:basedOn w:val="Normal"/>
    <w:link w:val="HeaderChar"/>
    <w:uiPriority w:val="99"/>
    <w:rsid w:val="00FF6829"/>
    <w:pPr>
      <w:tabs>
        <w:tab w:val="center" w:pos="4320"/>
        <w:tab w:val="right" w:pos="8640"/>
      </w:tabs>
    </w:pPr>
    <w:rPr>
      <w:rFonts w:cs="Times New Roman"/>
      <w:lang w:val="x-none" w:eastAsia="x-none"/>
    </w:rPr>
  </w:style>
  <w:style w:type="character" w:customStyle="1" w:styleId="HeaderChar">
    <w:name w:val="Header Char"/>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rPr>
      <w:rFonts w:cs="Times New Roman"/>
      <w:lang w:val="x-none" w:eastAsia="x-none"/>
    </w:rPr>
  </w:style>
  <w:style w:type="character" w:customStyle="1" w:styleId="FooterChar">
    <w:name w:val="Footer Char"/>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cs="Times New Roman"/>
      <w:lang w:val="x-none" w:eastAsia="x-none"/>
    </w:rPr>
  </w:style>
  <w:style w:type="character" w:customStyle="1" w:styleId="BodyTextChar">
    <w:name w:val="Body Text Char"/>
    <w:link w:val="BodyText"/>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rFonts w:cs="Times New Roman"/>
      <w:lang w:val="x-none" w:eastAsia="x-none"/>
    </w:rPr>
  </w:style>
  <w:style w:type="character" w:customStyle="1" w:styleId="BodyTextIndentChar">
    <w:name w:val="Body Text Indent Char"/>
    <w:link w:val="BodyTextIndent"/>
    <w:uiPriority w:val="99"/>
    <w:semiHidden/>
    <w:locked/>
    <w:rsid w:val="00706E5D"/>
    <w:rPr>
      <w:rFonts w:ascii="HRTimes" w:hAnsi="HRTimes" w:cs="HRTimes"/>
      <w:sz w:val="24"/>
      <w:szCs w:val="24"/>
    </w:rPr>
  </w:style>
  <w:style w:type="table" w:styleId="TableGrid">
    <w:name w:val="Table Grid"/>
    <w:basedOn w:val="TableNormal"/>
    <w:uiPriority w:val="3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7BDD"/>
    <w:pPr>
      <w:jc w:val="center"/>
    </w:pPr>
    <w:rPr>
      <w:rFonts w:cs="Times New Roman"/>
      <w:b/>
      <w:bCs/>
      <w:lang w:val="x-none" w:eastAsia="x-none"/>
    </w:rPr>
  </w:style>
  <w:style w:type="character" w:customStyle="1" w:styleId="TitleChar">
    <w:name w:val="Title Char"/>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imes New Roman" w:hAnsi="Times New Roman" w:cs="Times New Roman"/>
      <w:sz w:val="2"/>
      <w:szCs w:val="2"/>
      <w:lang w:val="x-none" w:eastAsia="x-none"/>
    </w:rPr>
  </w:style>
  <w:style w:type="character" w:customStyle="1" w:styleId="BalloonTextChar">
    <w:name w:val="Balloon Text Char"/>
    <w:link w:val="BalloonText"/>
    <w:uiPriority w:val="99"/>
    <w:semiHidden/>
    <w:locked/>
    <w:rsid w:val="00706E5D"/>
    <w:rPr>
      <w:sz w:val="2"/>
      <w:szCs w:val="2"/>
    </w:rPr>
  </w:style>
  <w:style w:type="character" w:styleId="Strong">
    <w:name w:val="Strong"/>
    <w:uiPriority w:val="99"/>
    <w:qFormat/>
    <w:rsid w:val="002D3F9C"/>
    <w:rPr>
      <w:b/>
      <w:bCs/>
    </w:rPr>
  </w:style>
  <w:style w:type="paragraph" w:styleId="PlainText">
    <w:name w:val="Plain Text"/>
    <w:basedOn w:val="Normal"/>
    <w:link w:val="PlainTextChar"/>
    <w:uiPriority w:val="99"/>
    <w:rsid w:val="00BD3ECF"/>
    <w:rPr>
      <w:rFonts w:ascii="Consolas" w:hAnsi="Consolas" w:cs="Times New Roman"/>
      <w:sz w:val="21"/>
      <w:szCs w:val="21"/>
      <w:lang w:val="x-none" w:eastAsia="en-US"/>
    </w:rPr>
  </w:style>
  <w:style w:type="character" w:customStyle="1" w:styleId="PlainTextChar">
    <w:name w:val="Plain Text Char"/>
    <w:link w:val="PlainText"/>
    <w:uiPriority w:val="99"/>
    <w:locked/>
    <w:rsid w:val="00BD3ECF"/>
    <w:rPr>
      <w:rFonts w:ascii="Consolas" w:hAnsi="Consolas" w:cs="Consolas"/>
      <w:sz w:val="21"/>
      <w:szCs w:val="21"/>
      <w:lang w:eastAsia="en-US"/>
    </w:rPr>
  </w:style>
  <w:style w:type="character" w:styleId="Hyperlink">
    <w:name w:val="Hyperlink"/>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cs="Times New Roman"/>
      <w:lang w:val="x-none" w:eastAsia="x-none"/>
    </w:rPr>
  </w:style>
  <w:style w:type="character" w:customStyle="1" w:styleId="BodyTextIndent2Char">
    <w:name w:val="Body Text Indent 2 Char"/>
    <w:aliases w:val="uvlaka 2 Char"/>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cs="Times New Roman"/>
      <w:lang w:val="x-none" w:eastAsia="x-none"/>
    </w:rPr>
  </w:style>
  <w:style w:type="character" w:customStyle="1" w:styleId="BodyTextIndent3Char">
    <w:name w:val="Body Text Indent 3 Char"/>
    <w:aliases w:val="uvlaka 3 Char"/>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cs="Arial"/>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rPr>
      <w:rFonts w:ascii="Times New Roman" w:hAnsi="Times New Roman" w:cs="Times New Roman"/>
      <w:lang w:val="x-none" w:eastAsia="x-none"/>
    </w:rPr>
  </w:style>
  <w:style w:type="character" w:customStyle="1" w:styleId="BodyText2Char">
    <w:name w:val="Body Text 2 Char"/>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ind w:left="567" w:hanging="567"/>
      <w:textAlignment w:val="baseline"/>
    </w:pPr>
    <w:rPr>
      <w:rFonts w:cs="Arial"/>
      <w:i/>
      <w:iCs/>
      <w:szCs w:val="22"/>
      <w:lang w:eastAsia="en-US"/>
    </w:rPr>
  </w:style>
  <w:style w:type="paragraph" w:customStyle="1" w:styleId="Elanak1">
    <w:name w:val="Elanak 1."/>
    <w:basedOn w:val="Normal"/>
    <w:uiPriority w:val="99"/>
    <w:rsid w:val="003913FA"/>
    <w:pPr>
      <w:overflowPunct w:val="0"/>
      <w:autoSpaceDE w:val="0"/>
      <w:autoSpaceDN w:val="0"/>
      <w:adjustRightInd w:val="0"/>
      <w:ind w:right="-58"/>
      <w:jc w:val="center"/>
      <w:textAlignment w:val="baseline"/>
    </w:pPr>
    <w:rPr>
      <w:rFonts w:cs="Arial"/>
      <w:b/>
      <w:bCs/>
      <w:i/>
      <w:iCs/>
      <w:szCs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rFonts w:ascii="Times New Roman" w:hAnsi="Times New Roman" w:cs="Times New Roman"/>
      <w:lang w:val="en-US" w:eastAsia="x-none"/>
    </w:rPr>
  </w:style>
  <w:style w:type="character" w:customStyle="1" w:styleId="FootnoteTextChar">
    <w:name w:val="Footnote Text Char"/>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rFonts w:ascii="Times New Roman" w:hAnsi="Times New Roman" w:cs="Times New Roman"/>
      <w:sz w:val="16"/>
      <w:szCs w:val="16"/>
      <w:lang w:val="x-none" w:eastAsia="x-none"/>
    </w:rPr>
  </w:style>
  <w:style w:type="character" w:customStyle="1" w:styleId="BodyText3Char">
    <w:name w:val="Body Text 3 Char"/>
    <w:link w:val="BodyText3"/>
    <w:uiPriority w:val="99"/>
    <w:locked/>
    <w:rsid w:val="00BD7F41"/>
    <w:rPr>
      <w:sz w:val="16"/>
      <w:szCs w:val="16"/>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182E74"/>
    <w:rPr>
      <w:sz w:val="16"/>
      <w:szCs w:val="16"/>
    </w:rPr>
  </w:style>
  <w:style w:type="paragraph" w:styleId="CommentText">
    <w:name w:val="annotation text"/>
    <w:basedOn w:val="Normal"/>
    <w:link w:val="CommentTextChar"/>
    <w:uiPriority w:val="99"/>
    <w:semiHidden/>
    <w:rsid w:val="00182E74"/>
    <w:rPr>
      <w:rFonts w:cs="Times New Roman"/>
      <w:sz w:val="20"/>
      <w:szCs w:val="20"/>
      <w:lang w:val="x-none" w:eastAsia="x-none"/>
    </w:rPr>
  </w:style>
  <w:style w:type="character" w:customStyle="1" w:styleId="CommentTextChar">
    <w:name w:val="Comment Text Char"/>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eastAsia="SimSun" w:cs="Arial"/>
      <w:lang w:eastAsia="zh-CN"/>
    </w:rPr>
  </w:style>
  <w:style w:type="numbering" w:customStyle="1" w:styleId="Stil1">
    <w:name w:val="Stil1"/>
    <w:rsid w:val="00F37E85"/>
    <w:pPr>
      <w:numPr>
        <w:numId w:val="3"/>
      </w:numPr>
    </w:pPr>
  </w:style>
  <w:style w:type="character" w:styleId="UnresolvedMention">
    <w:name w:val="Unresolved Mention"/>
    <w:uiPriority w:val="99"/>
    <w:semiHidden/>
    <w:unhideWhenUsed/>
    <w:rsid w:val="00D63723"/>
    <w:rPr>
      <w:color w:val="605E5C"/>
      <w:shd w:val="clear" w:color="auto" w:fill="E1DFDD"/>
    </w:rPr>
  </w:style>
  <w:style w:type="paragraph" w:customStyle="1" w:styleId="NormalTextIndent">
    <w:name w:val="Normal Text Indent"/>
    <w:basedOn w:val="Normal"/>
    <w:qFormat/>
    <w:rsid w:val="00E21811"/>
    <w:pPr>
      <w:spacing w:before="240" w:line="280" w:lineRule="atLeast"/>
      <w:ind w:left="851"/>
    </w:pPr>
    <w:rPr>
      <w:rFonts w:eastAsia="Arial" w:cs="Times New Roman"/>
      <w:spacing w:val="4"/>
      <w:sz w:val="20"/>
      <w:szCs w:val="20"/>
      <w:lang w:val="de-AT" w:eastAsia="en-US"/>
    </w:rPr>
  </w:style>
  <w:style w:type="paragraph" w:customStyle="1" w:styleId="BPMAINL1">
    <w:name w:val="BPMAIN_L1"/>
    <w:basedOn w:val="Normal"/>
    <w:next w:val="BPMAINL2"/>
    <w:rsid w:val="00E21811"/>
    <w:pPr>
      <w:keepNext/>
      <w:numPr>
        <w:numId w:val="8"/>
      </w:numPr>
      <w:spacing w:after="240"/>
      <w:outlineLvl w:val="0"/>
    </w:pPr>
    <w:rPr>
      <w:rFonts w:ascii="Times New Roman" w:eastAsia="SimSun" w:hAnsi="Times New Roman" w:cs="Times New Roman"/>
      <w:b/>
      <w:caps/>
      <w:szCs w:val="20"/>
      <w:lang w:val="en-GB" w:eastAsia="en-US"/>
    </w:rPr>
  </w:style>
  <w:style w:type="paragraph" w:customStyle="1" w:styleId="BPMAINL2">
    <w:name w:val="BPMAIN_L2"/>
    <w:basedOn w:val="Normal"/>
    <w:link w:val="BPMAINL2Char"/>
    <w:uiPriority w:val="99"/>
    <w:rsid w:val="00E21811"/>
    <w:pPr>
      <w:numPr>
        <w:ilvl w:val="1"/>
        <w:numId w:val="8"/>
      </w:numPr>
      <w:spacing w:after="240"/>
      <w:outlineLvl w:val="1"/>
    </w:pPr>
    <w:rPr>
      <w:rFonts w:ascii="Times New Roman" w:eastAsia="SimSun" w:hAnsi="Times New Roman" w:cs="Times New Roman"/>
      <w:szCs w:val="20"/>
      <w:lang w:val="en-GB" w:eastAsia="en-US"/>
    </w:rPr>
  </w:style>
  <w:style w:type="paragraph" w:customStyle="1" w:styleId="BPMAINL3">
    <w:name w:val="BPMAIN_L3"/>
    <w:basedOn w:val="Normal"/>
    <w:link w:val="BPMAINL3Char"/>
    <w:rsid w:val="00E21811"/>
    <w:pPr>
      <w:numPr>
        <w:ilvl w:val="2"/>
        <w:numId w:val="8"/>
      </w:numPr>
      <w:spacing w:after="240"/>
      <w:outlineLvl w:val="2"/>
    </w:pPr>
    <w:rPr>
      <w:rFonts w:ascii="Times New Roman" w:eastAsia="SimSun" w:hAnsi="Times New Roman" w:cs="Times New Roman"/>
      <w:szCs w:val="20"/>
      <w:lang w:val="en-GB" w:eastAsia="en-US"/>
    </w:rPr>
  </w:style>
  <w:style w:type="paragraph" w:customStyle="1" w:styleId="BPMAINL4">
    <w:name w:val="BPMAIN_L4"/>
    <w:basedOn w:val="Normal"/>
    <w:rsid w:val="00E21811"/>
    <w:pPr>
      <w:numPr>
        <w:ilvl w:val="3"/>
        <w:numId w:val="8"/>
      </w:numPr>
      <w:spacing w:after="240"/>
      <w:outlineLvl w:val="3"/>
    </w:pPr>
    <w:rPr>
      <w:rFonts w:ascii="Times New Roman" w:eastAsia="SimSun" w:hAnsi="Times New Roman" w:cs="Times New Roman"/>
      <w:szCs w:val="20"/>
      <w:lang w:val="en-GB" w:eastAsia="en-US"/>
    </w:rPr>
  </w:style>
  <w:style w:type="paragraph" w:customStyle="1" w:styleId="BPMAINL5">
    <w:name w:val="BPMAIN_L5"/>
    <w:basedOn w:val="Normal"/>
    <w:rsid w:val="00E21811"/>
    <w:pPr>
      <w:numPr>
        <w:ilvl w:val="4"/>
        <w:numId w:val="8"/>
      </w:numPr>
      <w:spacing w:after="240"/>
      <w:outlineLvl w:val="4"/>
    </w:pPr>
    <w:rPr>
      <w:rFonts w:ascii="Times New Roman" w:eastAsia="SimSun" w:hAnsi="Times New Roman" w:cs="Times New Roman"/>
      <w:szCs w:val="20"/>
      <w:lang w:val="en-GB" w:eastAsia="en-US"/>
    </w:rPr>
  </w:style>
  <w:style w:type="paragraph" w:customStyle="1" w:styleId="BPMAINL6">
    <w:name w:val="BPMAIN_L6"/>
    <w:basedOn w:val="Normal"/>
    <w:rsid w:val="00E21811"/>
    <w:pPr>
      <w:numPr>
        <w:ilvl w:val="5"/>
        <w:numId w:val="8"/>
      </w:numPr>
      <w:spacing w:after="240"/>
      <w:outlineLvl w:val="5"/>
    </w:pPr>
    <w:rPr>
      <w:rFonts w:ascii="Times New Roman" w:eastAsia="SimSun" w:hAnsi="Times New Roman" w:cs="Times New Roman"/>
      <w:szCs w:val="20"/>
      <w:lang w:val="en-GB" w:eastAsia="en-US"/>
    </w:rPr>
  </w:style>
  <w:style w:type="paragraph" w:customStyle="1" w:styleId="BPMAINL7">
    <w:name w:val="BPMAIN_L7"/>
    <w:basedOn w:val="Normal"/>
    <w:rsid w:val="00E21811"/>
    <w:pPr>
      <w:numPr>
        <w:ilvl w:val="6"/>
        <w:numId w:val="8"/>
      </w:numPr>
      <w:spacing w:after="240"/>
      <w:outlineLvl w:val="6"/>
    </w:pPr>
    <w:rPr>
      <w:rFonts w:ascii="Times New Roman" w:eastAsia="SimSun" w:hAnsi="Times New Roman" w:cs="Times New Roman"/>
      <w:szCs w:val="20"/>
      <w:lang w:val="en-GB" w:eastAsia="en-US"/>
    </w:rPr>
  </w:style>
  <w:style w:type="paragraph" w:customStyle="1" w:styleId="BPMAINL8">
    <w:name w:val="BPMAIN_L8"/>
    <w:basedOn w:val="Normal"/>
    <w:rsid w:val="00E21811"/>
    <w:pPr>
      <w:numPr>
        <w:ilvl w:val="7"/>
        <w:numId w:val="8"/>
      </w:numPr>
      <w:spacing w:after="240"/>
      <w:outlineLvl w:val="7"/>
    </w:pPr>
    <w:rPr>
      <w:rFonts w:ascii="Times New Roman" w:eastAsia="SimSun" w:hAnsi="Times New Roman" w:cs="Times New Roman"/>
      <w:szCs w:val="20"/>
      <w:lang w:val="en-GB" w:eastAsia="en-US"/>
    </w:rPr>
  </w:style>
  <w:style w:type="paragraph" w:customStyle="1" w:styleId="BPMAINL9">
    <w:name w:val="BPMAIN_L9"/>
    <w:basedOn w:val="Normal"/>
    <w:rsid w:val="00E21811"/>
    <w:pPr>
      <w:numPr>
        <w:ilvl w:val="8"/>
        <w:numId w:val="8"/>
      </w:numPr>
      <w:spacing w:after="240"/>
      <w:outlineLvl w:val="8"/>
    </w:pPr>
    <w:rPr>
      <w:rFonts w:ascii="Times New Roman" w:eastAsia="SimSun" w:hAnsi="Times New Roman" w:cs="Times New Roman"/>
      <w:szCs w:val="20"/>
      <w:lang w:val="en-GB" w:eastAsia="en-US"/>
    </w:rPr>
  </w:style>
  <w:style w:type="character" w:customStyle="1" w:styleId="BPMAINL3Char">
    <w:name w:val="BPMAIN_L3 Char"/>
    <w:link w:val="BPMAINL3"/>
    <w:rsid w:val="00E21811"/>
    <w:rPr>
      <w:rFonts w:eastAsia="SimSun"/>
      <w:sz w:val="22"/>
      <w:lang w:val="en-GB" w:eastAsia="en-US"/>
    </w:rPr>
  </w:style>
  <w:style w:type="paragraph" w:customStyle="1" w:styleId="Stavak">
    <w:name w:val="Stavak"/>
    <w:basedOn w:val="Normal"/>
    <w:rsid w:val="00E21811"/>
    <w:pPr>
      <w:numPr>
        <w:numId w:val="9"/>
      </w:numPr>
    </w:pPr>
    <w:rPr>
      <w:rFonts w:ascii="Times New Roman" w:hAnsi="Times New Roman" w:cs="Times New Roman"/>
      <w:lang w:val="en-GB" w:eastAsia="en-US"/>
    </w:rPr>
  </w:style>
  <w:style w:type="character" w:customStyle="1" w:styleId="BPMAINL2Char">
    <w:name w:val="BPMAIN_L2 Char"/>
    <w:link w:val="BPMAINL2"/>
    <w:uiPriority w:val="99"/>
    <w:rsid w:val="00E21811"/>
    <w:rPr>
      <w:rFonts w:eastAsia="SimSun"/>
      <w:sz w:val="22"/>
      <w:lang w:val="en-GB" w:eastAsia="en-US"/>
    </w:rPr>
  </w:style>
  <w:style w:type="character" w:customStyle="1" w:styleId="Heading6Char">
    <w:name w:val="Heading 6 Char"/>
    <w:link w:val="Heading6"/>
    <w:rsid w:val="00D866F2"/>
    <w:rPr>
      <w:rFonts w:ascii="Arial" w:eastAsia="Times New Roman" w:hAnsi="Arial" w:cs="Times New Roman"/>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479814139">
      <w:bodyDiv w:val="1"/>
      <w:marLeft w:val="0"/>
      <w:marRight w:val="0"/>
      <w:marTop w:val="0"/>
      <w:marBottom w:val="0"/>
      <w:divBdr>
        <w:top w:val="none" w:sz="0" w:space="0" w:color="auto"/>
        <w:left w:val="none" w:sz="0" w:space="0" w:color="auto"/>
        <w:bottom w:val="none" w:sz="0" w:space="0" w:color="auto"/>
        <w:right w:val="none" w:sz="0" w:space="0" w:color="auto"/>
      </w:divBdr>
      <w:divsChild>
        <w:div w:id="1245526955">
          <w:marLeft w:val="0"/>
          <w:marRight w:val="0"/>
          <w:marTop w:val="0"/>
          <w:marBottom w:val="0"/>
          <w:divBdr>
            <w:top w:val="none" w:sz="0" w:space="0" w:color="auto"/>
            <w:left w:val="none" w:sz="0" w:space="0" w:color="auto"/>
            <w:bottom w:val="none" w:sz="0" w:space="0" w:color="auto"/>
            <w:right w:val="none" w:sz="0" w:space="0" w:color="auto"/>
          </w:divBdr>
        </w:div>
      </w:divsChild>
    </w:div>
    <w:div w:id="607346638">
      <w:bodyDiv w:val="1"/>
      <w:marLeft w:val="0"/>
      <w:marRight w:val="0"/>
      <w:marTop w:val="0"/>
      <w:marBottom w:val="0"/>
      <w:divBdr>
        <w:top w:val="none" w:sz="0" w:space="0" w:color="auto"/>
        <w:left w:val="none" w:sz="0" w:space="0" w:color="auto"/>
        <w:bottom w:val="none" w:sz="0" w:space="0" w:color="auto"/>
        <w:right w:val="none" w:sz="0" w:space="0" w:color="auto"/>
      </w:divBdr>
    </w:div>
    <w:div w:id="876545893">
      <w:bodyDiv w:val="1"/>
      <w:marLeft w:val="0"/>
      <w:marRight w:val="0"/>
      <w:marTop w:val="0"/>
      <w:marBottom w:val="0"/>
      <w:divBdr>
        <w:top w:val="none" w:sz="0" w:space="0" w:color="auto"/>
        <w:left w:val="none" w:sz="0" w:space="0" w:color="auto"/>
        <w:bottom w:val="none" w:sz="0" w:space="0" w:color="auto"/>
        <w:right w:val="none" w:sz="0" w:space="0" w:color="auto"/>
      </w:divBdr>
      <w:divsChild>
        <w:div w:id="1199515742">
          <w:marLeft w:val="0"/>
          <w:marRight w:val="0"/>
          <w:marTop w:val="0"/>
          <w:marBottom w:val="0"/>
          <w:divBdr>
            <w:top w:val="none" w:sz="0" w:space="0" w:color="auto"/>
            <w:left w:val="none" w:sz="0" w:space="0" w:color="auto"/>
            <w:bottom w:val="none" w:sz="0" w:space="0" w:color="auto"/>
            <w:right w:val="none" w:sz="0" w:space="0" w:color="auto"/>
          </w:divBdr>
        </w:div>
      </w:divsChild>
    </w:div>
    <w:div w:id="1577086735">
      <w:bodyDiv w:val="1"/>
      <w:marLeft w:val="0"/>
      <w:marRight w:val="0"/>
      <w:marTop w:val="0"/>
      <w:marBottom w:val="0"/>
      <w:divBdr>
        <w:top w:val="none" w:sz="0" w:space="0" w:color="auto"/>
        <w:left w:val="none" w:sz="0" w:space="0" w:color="auto"/>
        <w:bottom w:val="none" w:sz="0" w:space="0" w:color="auto"/>
        <w:right w:val="none" w:sz="0" w:space="0" w:color="auto"/>
      </w:divBdr>
    </w:div>
    <w:div w:id="17688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marko.masina@bolnica-zadar.hr"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o.masina@bolnica-zadar.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C575-44E0-4460-933F-DAFB82DA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5042</Words>
  <Characters>28743</Characters>
  <Application>Microsoft Office Word</Application>
  <DocSecurity>0</DocSecurity>
  <Lines>239</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33718</CharactersWithSpaces>
  <SharedDoc>false</SharedDoc>
  <HLinks>
    <vt:vector size="12" baseType="variant">
      <vt:variant>
        <vt:i4>65589</vt:i4>
      </vt:variant>
      <vt:variant>
        <vt:i4>2</vt:i4>
      </vt:variant>
      <vt:variant>
        <vt:i4>0</vt:i4>
      </vt:variant>
      <vt:variant>
        <vt:i4>5</vt:i4>
      </vt:variant>
      <vt:variant>
        <vt:lpwstr>mailto:moreta.pikunic@bolnica-zadar.hr</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Mašina</dc:creator>
  <cp:keywords/>
  <cp:lastModifiedBy>Marko Mašina</cp:lastModifiedBy>
  <cp:revision>8</cp:revision>
  <dcterms:created xsi:type="dcterms:W3CDTF">2025-04-29T06:44:00Z</dcterms:created>
  <dcterms:modified xsi:type="dcterms:W3CDTF">2025-05-02T07:13:00Z</dcterms:modified>
</cp:coreProperties>
</file>