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7A468926" w14:textId="77777777" w:rsidTr="00717EB7">
        <w:trPr>
          <w:trHeight w:val="687"/>
        </w:trPr>
        <w:tc>
          <w:tcPr>
            <w:tcW w:w="1105" w:type="dxa"/>
            <w:tcBorders>
              <w:bottom w:val="nil"/>
            </w:tcBorders>
          </w:tcPr>
          <w:p w14:paraId="3C12FAF7" w14:textId="77777777" w:rsidR="00A64DA4" w:rsidRPr="00150DC7" w:rsidRDefault="00DF57CC" w:rsidP="00717EB7">
            <w:pPr>
              <w:pStyle w:val="Zaglavlje"/>
              <w:rPr>
                <w:rFonts w:ascii="Trajan Pro" w:hAnsi="Trajan Pro" w:cs="Tahoma"/>
                <w:b/>
                <w:sz w:val="32"/>
              </w:rPr>
            </w:pPr>
            <w:r>
              <w:rPr>
                <w:rFonts w:ascii="Trajan Pro" w:hAnsi="Trajan Pro" w:cs="Tahoma"/>
                <w:b/>
                <w:noProof/>
                <w:sz w:val="32"/>
              </w:rPr>
              <w:pict w14:anchorId="41D07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pt;height:53.3pt;visibility:visible">
                  <v:imagedata r:id="rId8" o:title=""/>
                </v:shape>
              </w:pict>
            </w:r>
          </w:p>
        </w:tc>
        <w:tc>
          <w:tcPr>
            <w:tcW w:w="4691" w:type="dxa"/>
            <w:tcBorders>
              <w:bottom w:val="nil"/>
            </w:tcBorders>
            <w:vAlign w:val="center"/>
          </w:tcPr>
          <w:p w14:paraId="3F32ABE6" w14:textId="77777777" w:rsidR="00A64DA4" w:rsidRPr="00150DC7" w:rsidRDefault="00A64DA4" w:rsidP="00717EB7">
            <w:pPr>
              <w:pStyle w:val="Zaglavlje"/>
              <w:rPr>
                <w:rFonts w:ascii="Arial" w:hAnsi="Arial" w:cs="Arial"/>
                <w:sz w:val="36"/>
              </w:rPr>
            </w:pPr>
            <w:r w:rsidRPr="00150DC7">
              <w:rPr>
                <w:rFonts w:ascii="Arial" w:hAnsi="Arial" w:cs="Arial"/>
                <w:sz w:val="36"/>
              </w:rPr>
              <w:t>OPĆA BOLNICA ZADAR</w:t>
            </w:r>
          </w:p>
          <w:p w14:paraId="15F96C0D" w14:textId="77777777" w:rsidR="00A64DA4" w:rsidRPr="00150DC7" w:rsidRDefault="00A64DA4" w:rsidP="00717EB7">
            <w:pPr>
              <w:pStyle w:val="Zaglavlje"/>
              <w:rPr>
                <w:rFonts w:ascii="Arial" w:hAnsi="Arial" w:cs="Arial"/>
                <w:i/>
                <w:color w:val="404040"/>
                <w:sz w:val="18"/>
              </w:rPr>
            </w:pPr>
            <w:r w:rsidRPr="00150DC7">
              <w:rPr>
                <w:rFonts w:ascii="Arial" w:hAnsi="Arial" w:cs="Arial"/>
                <w:b/>
                <w:i/>
                <w:color w:val="1F4E79"/>
                <w:sz w:val="18"/>
              </w:rPr>
              <w:t>Ured ravnatelja</w:t>
            </w:r>
          </w:p>
        </w:tc>
        <w:tc>
          <w:tcPr>
            <w:tcW w:w="3729" w:type="dxa"/>
            <w:tcBorders>
              <w:bottom w:val="nil"/>
            </w:tcBorders>
            <w:vAlign w:val="bottom"/>
          </w:tcPr>
          <w:p w14:paraId="1CB2EBDE" w14:textId="77777777"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Bože Peričića 5, 23000 Zadar, HR</w:t>
            </w:r>
          </w:p>
          <w:p w14:paraId="170F5F85" w14:textId="77777777"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Tel: +385 23 505 500;</w:t>
            </w:r>
          </w:p>
          <w:p w14:paraId="43D029D0" w14:textId="77777777" w:rsidR="00A64DA4" w:rsidRPr="00150DC7" w:rsidRDefault="00A64DA4" w:rsidP="00717EB7">
            <w:pPr>
              <w:jc w:val="right"/>
              <w:rPr>
                <w:rFonts w:ascii="Arial" w:hAnsi="Arial" w:cs="Arial"/>
                <w:i/>
                <w:color w:val="000000"/>
                <w:sz w:val="16"/>
              </w:rPr>
            </w:pPr>
            <w:r w:rsidRPr="00150DC7">
              <w:rPr>
                <w:rFonts w:ascii="Arial" w:hAnsi="Arial" w:cs="Arial"/>
                <w:i/>
                <w:color w:val="000000"/>
                <w:sz w:val="16"/>
              </w:rPr>
              <w:t>Fax: +385 23 312 724</w:t>
            </w:r>
          </w:p>
          <w:p w14:paraId="23E0E8C1" w14:textId="77777777" w:rsidR="00A64DA4" w:rsidRPr="00150DC7" w:rsidRDefault="00A64DA4" w:rsidP="00717EB7">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064E05F0" w14:textId="77777777" w:rsidR="00A64DA4" w:rsidRPr="00150DC7" w:rsidRDefault="00A64DA4" w:rsidP="00717EB7">
            <w:pPr>
              <w:tabs>
                <w:tab w:val="left" w:pos="490"/>
                <w:tab w:val="right" w:pos="3611"/>
              </w:tabs>
              <w:jc w:val="right"/>
              <w:rPr>
                <w:rFonts w:ascii="Arial" w:hAnsi="Arial" w:cs="Arial"/>
              </w:rPr>
            </w:pPr>
            <w:r w:rsidRPr="00150DC7">
              <w:rPr>
                <w:rFonts w:ascii="Arial" w:hAnsi="Arial" w:cs="Arial"/>
                <w:i/>
                <w:color w:val="000000"/>
                <w:sz w:val="16"/>
              </w:rPr>
              <w:t xml:space="preserve">E-mail: </w:t>
            </w:r>
            <w:r w:rsidRPr="00150DC7">
              <w:rPr>
                <w:rFonts w:ascii="Arial" w:hAnsi="Arial" w:cs="Arial"/>
                <w:i/>
                <w:color w:val="1F4E79"/>
                <w:sz w:val="16"/>
              </w:rPr>
              <w:t>ravnatelj@bolnica-zadar.hr</w:t>
            </w:r>
          </w:p>
        </w:tc>
      </w:tr>
      <w:tr w:rsidR="00A64DA4" w:rsidRPr="00150DC7" w14:paraId="0F87CCA3" w14:textId="77777777" w:rsidTr="00717EB7">
        <w:trPr>
          <w:trHeight w:val="31"/>
        </w:trPr>
        <w:tc>
          <w:tcPr>
            <w:tcW w:w="1105" w:type="dxa"/>
            <w:tcBorders>
              <w:bottom w:val="single" w:sz="24" w:space="0" w:color="4472C4"/>
            </w:tcBorders>
          </w:tcPr>
          <w:p w14:paraId="7F086326" w14:textId="77777777" w:rsidR="00A64DA4" w:rsidRPr="00150DC7" w:rsidRDefault="00A64DA4" w:rsidP="00717EB7">
            <w:pPr>
              <w:pStyle w:val="Zaglavlje"/>
              <w:rPr>
                <w:rFonts w:ascii="Cambria" w:hAnsi="Cambria"/>
                <w:b/>
              </w:rPr>
            </w:pPr>
          </w:p>
        </w:tc>
        <w:tc>
          <w:tcPr>
            <w:tcW w:w="4691" w:type="dxa"/>
            <w:tcBorders>
              <w:bottom w:val="single" w:sz="24" w:space="0" w:color="4472C4"/>
            </w:tcBorders>
          </w:tcPr>
          <w:p w14:paraId="7FD09BD1" w14:textId="77777777" w:rsidR="00A64DA4" w:rsidRPr="00150DC7" w:rsidRDefault="00A64DA4" w:rsidP="00717EB7">
            <w:pPr>
              <w:pStyle w:val="Zaglavlje"/>
              <w:rPr>
                <w:rFonts w:ascii="Arial" w:hAnsi="Arial" w:cs="Arial"/>
                <w:b/>
              </w:rPr>
            </w:pPr>
          </w:p>
        </w:tc>
        <w:tc>
          <w:tcPr>
            <w:tcW w:w="3729" w:type="dxa"/>
            <w:tcBorders>
              <w:bottom w:val="single" w:sz="24" w:space="0" w:color="4472C4"/>
            </w:tcBorders>
          </w:tcPr>
          <w:p w14:paraId="00F69A3D" w14:textId="77777777" w:rsidR="00A64DA4" w:rsidRPr="00150DC7" w:rsidRDefault="00A64DA4" w:rsidP="00717EB7">
            <w:pPr>
              <w:pStyle w:val="Zaglavlje"/>
              <w:rPr>
                <w:rFonts w:ascii="Arial" w:hAnsi="Arial" w:cs="Arial"/>
                <w:b/>
              </w:rPr>
            </w:pPr>
          </w:p>
        </w:tc>
      </w:tr>
    </w:tbl>
    <w:p w14:paraId="67C23EB6" w14:textId="77777777" w:rsidR="00A64DA4" w:rsidRDefault="00A64DA4" w:rsidP="008B7108">
      <w:pPr>
        <w:rPr>
          <w:rFonts w:ascii="Times New Roman" w:hAnsi="Times New Roman" w:cs="Times New Roman"/>
          <w:b/>
          <w:bCs/>
          <w:sz w:val="22"/>
          <w:szCs w:val="22"/>
        </w:rPr>
      </w:pPr>
    </w:p>
    <w:p w14:paraId="4DF36763" w14:textId="5CBD707F" w:rsidR="00990335" w:rsidRPr="003B4BC9" w:rsidRDefault="00990335" w:rsidP="00990335">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387355">
        <w:rPr>
          <w:rFonts w:ascii="Times New Roman" w:hAnsi="Times New Roman" w:cs="Times New Roman"/>
          <w:b/>
          <w:bCs/>
          <w:sz w:val="22"/>
          <w:szCs w:val="22"/>
        </w:rPr>
        <w:t>08</w:t>
      </w:r>
      <w:r>
        <w:rPr>
          <w:rFonts w:ascii="Times New Roman" w:hAnsi="Times New Roman" w:cs="Times New Roman"/>
          <w:b/>
          <w:bCs/>
          <w:sz w:val="22"/>
          <w:szCs w:val="22"/>
        </w:rPr>
        <w:t>.0</w:t>
      </w:r>
      <w:r w:rsidR="00387355">
        <w:rPr>
          <w:rFonts w:ascii="Times New Roman" w:hAnsi="Times New Roman" w:cs="Times New Roman"/>
          <w:b/>
          <w:bCs/>
          <w:sz w:val="22"/>
          <w:szCs w:val="22"/>
        </w:rPr>
        <w:t>2</w:t>
      </w:r>
      <w:r>
        <w:rPr>
          <w:rFonts w:ascii="Times New Roman" w:hAnsi="Times New Roman" w:cs="Times New Roman"/>
          <w:b/>
          <w:bCs/>
          <w:sz w:val="22"/>
          <w:szCs w:val="22"/>
        </w:rPr>
        <w:t>.202</w:t>
      </w:r>
      <w:r w:rsidR="00387355">
        <w:rPr>
          <w:rFonts w:ascii="Times New Roman" w:hAnsi="Times New Roman" w:cs="Times New Roman"/>
          <w:b/>
          <w:bCs/>
          <w:sz w:val="22"/>
          <w:szCs w:val="22"/>
        </w:rPr>
        <w:t>4</w:t>
      </w:r>
      <w:r>
        <w:rPr>
          <w:rFonts w:ascii="Times New Roman" w:hAnsi="Times New Roman" w:cs="Times New Roman"/>
          <w:b/>
          <w:bCs/>
          <w:sz w:val="22"/>
          <w:szCs w:val="22"/>
        </w:rPr>
        <w:t>.</w:t>
      </w:r>
    </w:p>
    <w:p w14:paraId="0DD2182F" w14:textId="69A49A63" w:rsidR="00990335" w:rsidRPr="00486BD5" w:rsidRDefault="00990335" w:rsidP="00990335">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UR</w:t>
      </w:r>
      <w:r>
        <w:rPr>
          <w:rFonts w:ascii="Times New Roman" w:hAnsi="Times New Roman" w:cs="Times New Roman"/>
          <w:b/>
          <w:bCs/>
          <w:sz w:val="22"/>
          <w:szCs w:val="22"/>
        </w:rPr>
        <w:t xml:space="preserve">. </w:t>
      </w:r>
      <w:r w:rsidRPr="003B4BC9">
        <w:rPr>
          <w:rFonts w:ascii="Times New Roman" w:hAnsi="Times New Roman" w:cs="Times New Roman"/>
          <w:b/>
          <w:bCs/>
          <w:sz w:val="22"/>
          <w:szCs w:val="22"/>
        </w:rPr>
        <w:t xml:space="preserve">BROJ: </w:t>
      </w:r>
      <w:r w:rsidR="002104FA" w:rsidRPr="002104FA">
        <w:rPr>
          <w:rFonts w:ascii="Times New Roman" w:hAnsi="Times New Roman" w:cs="Times New Roman"/>
          <w:b/>
          <w:bCs/>
          <w:sz w:val="22"/>
          <w:szCs w:val="22"/>
        </w:rPr>
        <w:t>04-</w:t>
      </w:r>
      <w:r w:rsidR="00387355">
        <w:rPr>
          <w:rFonts w:ascii="Times New Roman" w:hAnsi="Times New Roman" w:cs="Times New Roman"/>
          <w:b/>
          <w:bCs/>
          <w:sz w:val="22"/>
          <w:szCs w:val="22"/>
        </w:rPr>
        <w:t>1025/24-2/24</w:t>
      </w:r>
    </w:p>
    <w:p w14:paraId="4FF68709" w14:textId="77777777" w:rsidR="00990335" w:rsidRPr="003B4BC9" w:rsidRDefault="00990335" w:rsidP="00990335">
      <w:pPr>
        <w:tabs>
          <w:tab w:val="left" w:pos="5954"/>
        </w:tabs>
        <w:rPr>
          <w:rFonts w:ascii="Times New Roman" w:hAnsi="Times New Roman" w:cs="Times New Roman"/>
          <w:b/>
          <w:bCs/>
          <w:sz w:val="22"/>
          <w:szCs w:val="22"/>
        </w:rPr>
      </w:pPr>
    </w:p>
    <w:p w14:paraId="3FA73471" w14:textId="77777777" w:rsidR="00990335" w:rsidRPr="003B4BC9" w:rsidRDefault="00990335" w:rsidP="00990335">
      <w:pPr>
        <w:tabs>
          <w:tab w:val="left" w:pos="5954"/>
        </w:tabs>
        <w:rPr>
          <w:rFonts w:ascii="Times New Roman" w:hAnsi="Times New Roman" w:cs="Times New Roman"/>
          <w:b/>
          <w:bCs/>
          <w:sz w:val="22"/>
          <w:szCs w:val="22"/>
        </w:rPr>
      </w:pPr>
    </w:p>
    <w:p w14:paraId="0C93BA88" w14:textId="77777777" w:rsidR="00990335" w:rsidRPr="003B4BC9" w:rsidRDefault="00990335" w:rsidP="00990335">
      <w:pPr>
        <w:numPr>
          <w:ilvl w:val="0"/>
          <w:numId w:val="12"/>
        </w:numPr>
        <w:autoSpaceDE w:val="0"/>
        <w:autoSpaceDN w:val="0"/>
        <w:adjustRightInd w:val="0"/>
        <w:jc w:val="right"/>
        <w:rPr>
          <w:rFonts w:ascii="Times New Roman" w:hAnsi="Times New Roman" w:cs="Times New Roman"/>
          <w:b/>
          <w:bCs/>
          <w:sz w:val="22"/>
          <w:szCs w:val="22"/>
          <w:lang w:val="sl-SI"/>
        </w:rPr>
      </w:pPr>
      <w:r>
        <w:rPr>
          <w:rFonts w:ascii="Times New Roman" w:hAnsi="Times New Roman" w:cs="Times New Roman"/>
          <w:b/>
          <w:bCs/>
          <w:sz w:val="22"/>
          <w:szCs w:val="22"/>
        </w:rPr>
        <w:t xml:space="preserve">SVIM ZAINTERESIRANIMA- </w:t>
      </w:r>
    </w:p>
    <w:p w14:paraId="1A67A0F7" w14:textId="77777777" w:rsidR="00990335" w:rsidRPr="003B4BC9" w:rsidRDefault="00990335" w:rsidP="00990335">
      <w:pPr>
        <w:tabs>
          <w:tab w:val="left" w:pos="1260"/>
        </w:tabs>
        <w:jc w:val="right"/>
        <w:rPr>
          <w:rFonts w:ascii="Times New Roman" w:hAnsi="Times New Roman" w:cs="Times New Roman"/>
          <w:b/>
          <w:bCs/>
          <w:sz w:val="22"/>
          <w:szCs w:val="22"/>
          <w:lang w:val="sl-SI"/>
        </w:rPr>
      </w:pPr>
    </w:p>
    <w:p w14:paraId="1496E7FE" w14:textId="77777777" w:rsidR="00990335" w:rsidRPr="003B4BC9" w:rsidRDefault="00990335" w:rsidP="00990335">
      <w:pPr>
        <w:tabs>
          <w:tab w:val="left" w:pos="1260"/>
        </w:tabs>
        <w:rPr>
          <w:rFonts w:ascii="Times New Roman" w:hAnsi="Times New Roman" w:cs="Times New Roman"/>
          <w:sz w:val="22"/>
          <w:szCs w:val="22"/>
        </w:rPr>
      </w:pPr>
    </w:p>
    <w:p w14:paraId="7C4EC0F4" w14:textId="77777777" w:rsidR="00990335" w:rsidRPr="003B4BC9" w:rsidRDefault="00990335" w:rsidP="00990335">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744D4DFE" w14:textId="77777777" w:rsidR="00990335" w:rsidRPr="003B4BC9" w:rsidRDefault="00990335" w:rsidP="00990335">
      <w:pPr>
        <w:tabs>
          <w:tab w:val="left" w:pos="1260"/>
        </w:tabs>
        <w:jc w:val="center"/>
        <w:rPr>
          <w:rFonts w:ascii="Times New Roman" w:hAnsi="Times New Roman" w:cs="Times New Roman"/>
          <w:b/>
          <w:bCs/>
          <w:color w:val="FF0000"/>
          <w:sz w:val="22"/>
          <w:szCs w:val="22"/>
        </w:rPr>
      </w:pPr>
    </w:p>
    <w:p w14:paraId="54B60521" w14:textId="77777777" w:rsidR="00990335" w:rsidRPr="003B4BC9" w:rsidRDefault="00990335" w:rsidP="00990335">
      <w:pPr>
        <w:jc w:val="center"/>
        <w:rPr>
          <w:rFonts w:ascii="Times New Roman" w:hAnsi="Times New Roman" w:cs="Times New Roman"/>
          <w:b/>
          <w:bCs/>
          <w:sz w:val="36"/>
          <w:szCs w:val="36"/>
        </w:rPr>
      </w:pPr>
    </w:p>
    <w:p w14:paraId="35D5F1E0" w14:textId="0DB6229B" w:rsidR="00990335" w:rsidRPr="003B4BC9" w:rsidRDefault="00387355" w:rsidP="00990335">
      <w:pPr>
        <w:jc w:val="center"/>
        <w:rPr>
          <w:rFonts w:ascii="Times New Roman" w:hAnsi="Times New Roman" w:cs="Times New Roman"/>
          <w:sz w:val="22"/>
          <w:szCs w:val="22"/>
        </w:rPr>
      </w:pPr>
      <w:bookmarkStart w:id="0" w:name="_Hlk158288195"/>
      <w:r w:rsidRPr="00387355">
        <w:rPr>
          <w:rFonts w:ascii="Times New Roman" w:hAnsi="Times New Roman" w:cs="Times New Roman"/>
          <w:b/>
          <w:bCs/>
          <w:sz w:val="48"/>
          <w:szCs w:val="48"/>
        </w:rPr>
        <w:t>Izvanredni popravci dijagnostičkih endoskopskih uređaja</w:t>
      </w:r>
      <w:r>
        <w:rPr>
          <w:rFonts w:ascii="Times New Roman" w:hAnsi="Times New Roman" w:cs="Times New Roman"/>
          <w:b/>
          <w:bCs/>
          <w:sz w:val="48"/>
          <w:szCs w:val="48"/>
        </w:rPr>
        <w:t xml:space="preserve"> -</w:t>
      </w:r>
      <w:r w:rsidRPr="00387355">
        <w:rPr>
          <w:rFonts w:ascii="Times New Roman" w:hAnsi="Times New Roman" w:cs="Times New Roman"/>
          <w:b/>
          <w:bCs/>
          <w:sz w:val="48"/>
          <w:szCs w:val="48"/>
        </w:rPr>
        <w:t xml:space="preserve"> 1. di</w:t>
      </w:r>
      <w:r>
        <w:rPr>
          <w:rFonts w:ascii="Times New Roman" w:hAnsi="Times New Roman" w:cs="Times New Roman"/>
          <w:b/>
          <w:bCs/>
          <w:sz w:val="48"/>
          <w:szCs w:val="48"/>
        </w:rPr>
        <w:t>o</w:t>
      </w:r>
    </w:p>
    <w:bookmarkEnd w:id="0"/>
    <w:p w14:paraId="6BACF91C" w14:textId="77777777" w:rsidR="00990335" w:rsidRPr="003B4BC9" w:rsidRDefault="00990335" w:rsidP="00990335">
      <w:pPr>
        <w:rPr>
          <w:rFonts w:ascii="Times New Roman" w:hAnsi="Times New Roman" w:cs="Times New Roman"/>
          <w:sz w:val="22"/>
          <w:szCs w:val="22"/>
        </w:rPr>
      </w:pPr>
      <w:r w:rsidRPr="003B4BC9">
        <w:rPr>
          <w:rFonts w:ascii="Times New Roman" w:hAnsi="Times New Roman" w:cs="Times New Roman"/>
          <w:sz w:val="22"/>
          <w:szCs w:val="22"/>
        </w:rPr>
        <w:t>Poštovani,</w:t>
      </w:r>
    </w:p>
    <w:p w14:paraId="65DDA619" w14:textId="77777777" w:rsidR="00990335" w:rsidRPr="003B4BC9" w:rsidRDefault="00990335" w:rsidP="00990335">
      <w:pPr>
        <w:rPr>
          <w:rFonts w:ascii="Times New Roman" w:hAnsi="Times New Roman" w:cs="Times New Roman"/>
          <w:sz w:val="22"/>
          <w:szCs w:val="22"/>
        </w:rPr>
      </w:pPr>
    </w:p>
    <w:p w14:paraId="033A01E6" w14:textId="77777777" w:rsidR="00990335" w:rsidRPr="003B4BC9" w:rsidRDefault="00990335" w:rsidP="00990335">
      <w:pPr>
        <w:jc w:val="both"/>
        <w:rPr>
          <w:rFonts w:ascii="Times New Roman" w:hAnsi="Times New Roman" w:cs="Times New Roman"/>
          <w:b/>
          <w:bCs/>
          <w:sz w:val="22"/>
          <w:szCs w:val="22"/>
        </w:rPr>
      </w:pPr>
    </w:p>
    <w:p w14:paraId="63678ED9" w14:textId="77777777" w:rsidR="00990335" w:rsidRPr="003B4BC9" w:rsidRDefault="00990335" w:rsidP="00990335">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14:paraId="16E000D1" w14:textId="77777777" w:rsidR="00990335" w:rsidRPr="003B4BC9" w:rsidRDefault="00990335" w:rsidP="00990335">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2A8BFE36" w14:textId="3F699D15" w:rsidR="00990335" w:rsidRPr="003B4BC9" w:rsidRDefault="00990335" w:rsidP="00990335">
      <w:pPr>
        <w:pStyle w:val="Podnoje"/>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387355">
        <w:rPr>
          <w:rFonts w:ascii="Times New Roman" w:hAnsi="Times New Roman" w:cs="Times New Roman"/>
          <w:b/>
          <w:bCs/>
          <w:sz w:val="22"/>
          <w:szCs w:val="22"/>
          <w:u w:val="single"/>
        </w:rPr>
        <w:t>15</w:t>
      </w:r>
      <w:r>
        <w:rPr>
          <w:rFonts w:ascii="Times New Roman" w:hAnsi="Times New Roman" w:cs="Times New Roman"/>
          <w:b/>
          <w:bCs/>
          <w:sz w:val="22"/>
          <w:szCs w:val="22"/>
          <w:u w:val="single"/>
        </w:rPr>
        <w:t>.0</w:t>
      </w:r>
      <w:r w:rsidR="00387355">
        <w:rPr>
          <w:rFonts w:ascii="Times New Roman" w:hAnsi="Times New Roman" w:cs="Times New Roman"/>
          <w:b/>
          <w:bCs/>
          <w:sz w:val="22"/>
          <w:szCs w:val="22"/>
          <w:u w:val="single"/>
        </w:rPr>
        <w:t>2.</w:t>
      </w:r>
      <w:r w:rsidRPr="00AB207E">
        <w:rPr>
          <w:rFonts w:ascii="Times New Roman" w:hAnsi="Times New Roman" w:cs="Times New Roman"/>
          <w:b/>
          <w:bCs/>
          <w:sz w:val="22"/>
          <w:szCs w:val="22"/>
          <w:u w:val="single"/>
        </w:rPr>
        <w:t>202</w:t>
      </w:r>
      <w:r w:rsidR="00387355">
        <w:rPr>
          <w:rFonts w:ascii="Times New Roman" w:hAnsi="Times New Roman" w:cs="Times New Roman"/>
          <w:b/>
          <w:bCs/>
          <w:sz w:val="22"/>
          <w:szCs w:val="22"/>
          <w:u w:val="single"/>
        </w:rPr>
        <w:t>4</w:t>
      </w:r>
      <w:r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387355">
        <w:rPr>
          <w:rFonts w:ascii="Times New Roman" w:hAnsi="Times New Roman" w:cs="Times New Roman"/>
          <w:b/>
          <w:bCs/>
          <w:sz w:val="22"/>
          <w:szCs w:val="22"/>
        </w:rPr>
        <w:t>09</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57A41E81" w14:textId="6BBAB57E" w:rsidR="00990335" w:rsidRPr="00977CC2" w:rsidRDefault="00253252" w:rsidP="00990335">
      <w:pPr>
        <w:numPr>
          <w:ilvl w:val="0"/>
          <w:numId w:val="5"/>
        </w:numPr>
        <w:pBdr>
          <w:left w:val="single" w:sz="4" w:space="0" w:color="auto"/>
        </w:pBdr>
        <w:tabs>
          <w:tab w:val="left" w:pos="357"/>
        </w:tabs>
        <w:ind w:left="0" w:firstLine="0"/>
        <w:jc w:val="both"/>
        <w:rPr>
          <w:rStyle w:val="Hiperveza"/>
          <w:rFonts w:ascii="Times New Roman" w:hAnsi="Times New Roman" w:cs="Times New Roman"/>
          <w:b/>
          <w:sz w:val="22"/>
          <w:szCs w:val="22"/>
        </w:rPr>
      </w:pPr>
      <w:hyperlink r:id="rId9" w:history="1">
        <w:r w:rsidR="00387355" w:rsidRPr="005E34F0">
          <w:rPr>
            <w:rStyle w:val="Hiperveza"/>
            <w:rFonts w:ascii="Times New Roman" w:hAnsi="Times New Roman" w:cs="Times New Roman"/>
            <w:b/>
            <w:sz w:val="22"/>
            <w:szCs w:val="22"/>
          </w:rPr>
          <w:t>nino.funcic@bolnica-zadar.hr</w:t>
        </w:r>
      </w:hyperlink>
      <w:r w:rsidR="00990335">
        <w:rPr>
          <w:rFonts w:ascii="Times New Roman" w:hAnsi="Times New Roman" w:cs="Times New Roman"/>
          <w:b/>
          <w:sz w:val="22"/>
          <w:szCs w:val="22"/>
        </w:rPr>
        <w:t xml:space="preserve">; cc: </w:t>
      </w:r>
      <w:r w:rsidR="00990335" w:rsidRPr="00977CC2">
        <w:rPr>
          <w:rStyle w:val="Hiperveza"/>
          <w:rFonts w:ascii="Times New Roman" w:hAnsi="Times New Roman" w:cs="Times New Roman"/>
          <w:b/>
          <w:sz w:val="22"/>
          <w:szCs w:val="22"/>
        </w:rPr>
        <w:t xml:space="preserve">moreta.pikunic@bolnica-zadar.hr </w:t>
      </w:r>
    </w:p>
    <w:p w14:paraId="4E33203E" w14:textId="77777777" w:rsidR="00990335" w:rsidRDefault="00990335" w:rsidP="00990335">
      <w:pPr>
        <w:pBdr>
          <w:left w:val="single" w:sz="4" w:space="0" w:color="auto"/>
        </w:pBdr>
        <w:tabs>
          <w:tab w:val="left" w:pos="357"/>
        </w:tabs>
        <w:jc w:val="both"/>
        <w:rPr>
          <w:rFonts w:ascii="Times New Roman" w:hAnsi="Times New Roman" w:cs="Times New Roman"/>
          <w:b/>
          <w:sz w:val="22"/>
          <w:szCs w:val="22"/>
        </w:rPr>
      </w:pPr>
    </w:p>
    <w:p w14:paraId="1A68BB26" w14:textId="77777777" w:rsidR="00990335" w:rsidRDefault="00990335" w:rsidP="00990335">
      <w:pPr>
        <w:pBdr>
          <w:left w:val="single" w:sz="4" w:space="0" w:color="auto"/>
        </w:pBdr>
        <w:tabs>
          <w:tab w:val="left" w:pos="357"/>
        </w:tabs>
        <w:jc w:val="both"/>
        <w:rPr>
          <w:rFonts w:ascii="Times New Roman" w:hAnsi="Times New Roman" w:cs="Times New Roman"/>
          <w:b/>
          <w:sz w:val="22"/>
          <w:szCs w:val="22"/>
        </w:rPr>
      </w:pPr>
    </w:p>
    <w:p w14:paraId="3EE0655D" w14:textId="77777777" w:rsidR="00990335" w:rsidRPr="005516A5" w:rsidRDefault="00990335" w:rsidP="00990335">
      <w:pPr>
        <w:pBdr>
          <w:left w:val="single" w:sz="4" w:space="0" w:color="auto"/>
        </w:pBdr>
        <w:tabs>
          <w:tab w:val="left" w:pos="357"/>
        </w:tabs>
        <w:jc w:val="both"/>
        <w:rPr>
          <w:rFonts w:ascii="Times New Roman" w:hAnsi="Times New Roman" w:cs="Times New Roman"/>
          <w:b/>
          <w:sz w:val="22"/>
          <w:szCs w:val="22"/>
        </w:rPr>
      </w:pPr>
    </w:p>
    <w:p w14:paraId="419D8258" w14:textId="77777777" w:rsidR="00990335" w:rsidRPr="003B4BC9" w:rsidRDefault="00990335" w:rsidP="00990335">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529E307A" w14:textId="77777777" w:rsidR="00990335" w:rsidRPr="003B4BC9" w:rsidRDefault="00990335" w:rsidP="00990335">
      <w:pPr>
        <w:pBdr>
          <w:left w:val="single" w:sz="4" w:space="0" w:color="auto"/>
        </w:pBdr>
        <w:tabs>
          <w:tab w:val="left" w:pos="357"/>
        </w:tabs>
        <w:jc w:val="both"/>
        <w:rPr>
          <w:rFonts w:ascii="Times New Roman" w:hAnsi="Times New Roman" w:cs="Times New Roman"/>
          <w:sz w:val="22"/>
          <w:szCs w:val="22"/>
        </w:rPr>
      </w:pPr>
    </w:p>
    <w:p w14:paraId="19B68F3D" w14:textId="77777777" w:rsidR="00990335" w:rsidRPr="003B4BC9" w:rsidRDefault="00990335" w:rsidP="00990335">
      <w:pPr>
        <w:rPr>
          <w:rFonts w:ascii="Times New Roman" w:hAnsi="Times New Roman" w:cs="Times New Roman"/>
          <w:sz w:val="22"/>
          <w:szCs w:val="22"/>
        </w:rPr>
      </w:pPr>
    </w:p>
    <w:p w14:paraId="0BA1E59D" w14:textId="77777777" w:rsidR="00990335" w:rsidRPr="003B4BC9" w:rsidRDefault="00990335" w:rsidP="00990335">
      <w:pPr>
        <w:rPr>
          <w:rFonts w:ascii="Times New Roman" w:hAnsi="Times New Roman" w:cs="Times New Roman"/>
          <w:sz w:val="22"/>
          <w:szCs w:val="22"/>
        </w:rPr>
      </w:pPr>
    </w:p>
    <w:p w14:paraId="5CF27254" w14:textId="77777777" w:rsidR="00990335" w:rsidRPr="003B4BC9" w:rsidRDefault="00990335" w:rsidP="00990335">
      <w:pPr>
        <w:rPr>
          <w:rFonts w:ascii="Times New Roman" w:hAnsi="Times New Roman" w:cs="Times New Roman"/>
          <w:sz w:val="22"/>
          <w:szCs w:val="22"/>
        </w:rPr>
      </w:pPr>
      <w:r w:rsidRPr="003B4BC9">
        <w:rPr>
          <w:rFonts w:ascii="Times New Roman" w:hAnsi="Times New Roman" w:cs="Times New Roman"/>
          <w:sz w:val="22"/>
          <w:szCs w:val="22"/>
        </w:rPr>
        <w:t>S poštovanjem,</w:t>
      </w:r>
    </w:p>
    <w:p w14:paraId="5C18E67E" w14:textId="77777777" w:rsidR="00990335" w:rsidRPr="003B4BC9" w:rsidRDefault="00990335" w:rsidP="00990335">
      <w:pPr>
        <w:rPr>
          <w:rFonts w:ascii="Times New Roman" w:hAnsi="Times New Roman" w:cs="Times New Roman"/>
          <w:sz w:val="22"/>
          <w:szCs w:val="22"/>
        </w:rPr>
      </w:pPr>
    </w:p>
    <w:p w14:paraId="424F51C8" w14:textId="77777777" w:rsidR="00990335" w:rsidRPr="003B4BC9" w:rsidRDefault="00990335" w:rsidP="00990335">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78012F9B" w14:textId="77777777" w:rsidR="00990335" w:rsidRPr="003B4BC9" w:rsidRDefault="00990335" w:rsidP="00990335">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14:paraId="608C5839" w14:textId="77777777" w:rsidR="00990335" w:rsidRPr="003B4BC9" w:rsidRDefault="00990335" w:rsidP="00990335">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032179EC" w14:textId="77777777" w:rsidR="00990335" w:rsidRPr="003B4BC9" w:rsidRDefault="00990335" w:rsidP="00990335">
      <w:pPr>
        <w:pStyle w:val="Obiniteks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364F05D6" w14:textId="77777777" w:rsidR="00990335" w:rsidRPr="003B4BC9" w:rsidRDefault="00990335" w:rsidP="00990335">
      <w:pPr>
        <w:rPr>
          <w:rFonts w:ascii="Times New Roman" w:hAnsi="Times New Roman" w:cs="Times New Roman"/>
          <w:sz w:val="22"/>
          <w:szCs w:val="22"/>
        </w:rPr>
      </w:pPr>
    </w:p>
    <w:p w14:paraId="5A6050D2" w14:textId="3141AB5C" w:rsidR="00990335" w:rsidRDefault="00990335" w:rsidP="00990335">
      <w:pPr>
        <w:rPr>
          <w:rFonts w:ascii="Times New Roman" w:hAnsi="Times New Roman" w:cs="Times New Roman"/>
          <w:sz w:val="22"/>
          <w:szCs w:val="22"/>
        </w:rPr>
      </w:pPr>
    </w:p>
    <w:p w14:paraId="25A1AC0E" w14:textId="77777777" w:rsidR="00061617" w:rsidRDefault="00061617" w:rsidP="00990335">
      <w:pPr>
        <w:rPr>
          <w:rFonts w:ascii="Times New Roman" w:hAnsi="Times New Roman" w:cs="Times New Roman"/>
          <w:sz w:val="22"/>
          <w:szCs w:val="22"/>
        </w:rPr>
      </w:pPr>
    </w:p>
    <w:p w14:paraId="61D57E85" w14:textId="77777777" w:rsidR="00061617" w:rsidRDefault="00061617" w:rsidP="00990335">
      <w:pPr>
        <w:rPr>
          <w:rFonts w:ascii="Times New Roman" w:hAnsi="Times New Roman" w:cs="Times New Roman"/>
          <w:sz w:val="22"/>
          <w:szCs w:val="22"/>
        </w:rPr>
      </w:pPr>
    </w:p>
    <w:p w14:paraId="479020D4" w14:textId="77777777" w:rsidR="00061617" w:rsidRDefault="00061617" w:rsidP="00990335">
      <w:pPr>
        <w:rPr>
          <w:rFonts w:ascii="Times New Roman" w:hAnsi="Times New Roman" w:cs="Times New Roman"/>
          <w:sz w:val="22"/>
          <w:szCs w:val="22"/>
        </w:rPr>
      </w:pPr>
    </w:p>
    <w:p w14:paraId="114CCCFC" w14:textId="77777777" w:rsidR="00061617" w:rsidRDefault="00061617" w:rsidP="00990335">
      <w:pPr>
        <w:rPr>
          <w:rFonts w:ascii="Times New Roman" w:hAnsi="Times New Roman" w:cs="Times New Roman"/>
          <w:sz w:val="22"/>
          <w:szCs w:val="22"/>
        </w:rPr>
      </w:pPr>
    </w:p>
    <w:p w14:paraId="769057DD" w14:textId="77777777" w:rsidR="00061617" w:rsidRDefault="00061617" w:rsidP="00990335">
      <w:pPr>
        <w:rPr>
          <w:rFonts w:ascii="Times New Roman" w:hAnsi="Times New Roman" w:cs="Times New Roman"/>
          <w:sz w:val="22"/>
          <w:szCs w:val="22"/>
        </w:rPr>
      </w:pPr>
    </w:p>
    <w:p w14:paraId="64F7B5BD" w14:textId="77777777" w:rsidR="00061617" w:rsidRDefault="00061617" w:rsidP="00990335">
      <w:pPr>
        <w:rPr>
          <w:rFonts w:ascii="Times New Roman" w:hAnsi="Times New Roman" w:cs="Times New Roman"/>
          <w:sz w:val="22"/>
          <w:szCs w:val="22"/>
        </w:rPr>
      </w:pPr>
    </w:p>
    <w:p w14:paraId="4CA90066" w14:textId="77777777" w:rsidR="00061617" w:rsidRDefault="00061617" w:rsidP="00990335">
      <w:pPr>
        <w:rPr>
          <w:rFonts w:ascii="Times New Roman" w:hAnsi="Times New Roman" w:cs="Times New Roman"/>
          <w:sz w:val="22"/>
          <w:szCs w:val="22"/>
        </w:rPr>
      </w:pPr>
    </w:p>
    <w:p w14:paraId="162A681E" w14:textId="77777777" w:rsidR="00061617" w:rsidRDefault="00061617" w:rsidP="00990335">
      <w:pPr>
        <w:rPr>
          <w:rFonts w:ascii="Times New Roman" w:hAnsi="Times New Roman" w:cs="Times New Roman"/>
          <w:sz w:val="22"/>
          <w:szCs w:val="22"/>
        </w:rPr>
      </w:pPr>
    </w:p>
    <w:p w14:paraId="4DC5906E" w14:textId="77777777" w:rsidR="00061617" w:rsidRPr="003B4BC9" w:rsidRDefault="00061617" w:rsidP="00990335">
      <w:pPr>
        <w:rPr>
          <w:rFonts w:ascii="Times New Roman" w:hAnsi="Times New Roman" w:cs="Times New Roman"/>
          <w:sz w:val="22"/>
          <w:szCs w:val="22"/>
        </w:rPr>
      </w:pPr>
    </w:p>
    <w:p w14:paraId="5164E25F" w14:textId="2F42BDA1" w:rsidR="00990335" w:rsidRPr="00061617" w:rsidRDefault="00990335" w:rsidP="00990335">
      <w:pPr>
        <w:pStyle w:val="Obinitekst"/>
        <w:rPr>
          <w:rFonts w:ascii="Times New Roman" w:hAnsi="Times New Roman" w:cs="Times New Roman"/>
          <w:b/>
          <w:bCs/>
          <w:sz w:val="24"/>
          <w:szCs w:val="24"/>
        </w:rPr>
      </w:pPr>
      <w:r w:rsidRPr="003B4BC9">
        <w:rPr>
          <w:rFonts w:ascii="Times New Roman" w:hAnsi="Times New Roman" w:cs="Times New Roman"/>
          <w:b/>
          <w:bCs/>
          <w:sz w:val="24"/>
          <w:szCs w:val="24"/>
        </w:rPr>
        <w:lastRenderedPageBreak/>
        <w:t>OPIS PREDMETA NABAVE</w:t>
      </w:r>
    </w:p>
    <w:p w14:paraId="264D3CB7" w14:textId="77777777" w:rsidR="00990335" w:rsidRPr="003B4BC9" w:rsidRDefault="00990335" w:rsidP="00990335">
      <w:pPr>
        <w:pStyle w:val="Obinitekst"/>
        <w:rPr>
          <w:rFonts w:ascii="Times New Roman" w:hAnsi="Times New Roman" w:cs="Times New Roman"/>
          <w:b/>
          <w:bCs/>
          <w:sz w:val="32"/>
          <w:szCs w:val="32"/>
        </w:rPr>
      </w:pPr>
      <w:r w:rsidRPr="003B4BC9">
        <w:rPr>
          <w:rFonts w:ascii="Times New Roman" w:hAnsi="Times New Roman" w:cs="Times New Roman"/>
          <w:b/>
          <w:bCs/>
          <w:sz w:val="32"/>
          <w:szCs w:val="32"/>
        </w:rPr>
        <w:t>TROŠKOVNIK</w:t>
      </w:r>
    </w:p>
    <w:p w14:paraId="7C1F0906" w14:textId="77777777" w:rsidR="00990335" w:rsidRPr="003B4BC9" w:rsidRDefault="00990335" w:rsidP="00990335">
      <w:pPr>
        <w:rPr>
          <w:rFonts w:ascii="Times New Roman" w:hAnsi="Times New Roman" w:cs="Times New Roman"/>
          <w:b/>
          <w:bCs/>
        </w:rPr>
      </w:pPr>
      <w:r w:rsidRPr="003B4BC9">
        <w:rPr>
          <w:rFonts w:ascii="Times New Roman" w:hAnsi="Times New Roman" w:cs="Times New Roman"/>
          <w:b/>
          <w:bCs/>
        </w:rPr>
        <w:t>OPĆA BOLNICA ZADAR</w:t>
      </w:r>
    </w:p>
    <w:p w14:paraId="4DAA357F" w14:textId="77777777" w:rsidR="00990335" w:rsidRPr="003B4BC9" w:rsidRDefault="00990335" w:rsidP="00990335">
      <w:pPr>
        <w:rPr>
          <w:rFonts w:ascii="Times New Roman" w:hAnsi="Times New Roman" w:cs="Times New Roman"/>
          <w:b/>
          <w:bCs/>
        </w:rPr>
      </w:pPr>
    </w:p>
    <w:p w14:paraId="205B5B76" w14:textId="2ACA62EB" w:rsidR="00717EB7" w:rsidRDefault="00061617" w:rsidP="00990335">
      <w:pPr>
        <w:jc w:val="center"/>
        <w:rPr>
          <w:rFonts w:ascii="Times New Roman" w:hAnsi="Times New Roman" w:cs="Times New Roman"/>
          <w:b/>
          <w:bCs/>
        </w:rPr>
      </w:pPr>
      <w:bookmarkStart w:id="1" w:name="_Hlk137635112"/>
      <w:r w:rsidRPr="00061617">
        <w:rPr>
          <w:rFonts w:ascii="Times New Roman" w:hAnsi="Times New Roman" w:cs="Times New Roman"/>
          <w:b/>
          <w:bCs/>
          <w:sz w:val="48"/>
          <w:szCs w:val="48"/>
        </w:rPr>
        <w:t>Izvanredni popravci dijagnostičkih endoskopskih uređaja - 1. dio</w:t>
      </w:r>
    </w:p>
    <w:tbl>
      <w:tblPr>
        <w:tblW w:w="15162" w:type="dxa"/>
        <w:tblInd w:w="-176" w:type="dxa"/>
        <w:tblLayout w:type="fixed"/>
        <w:tblLook w:val="04A0" w:firstRow="1" w:lastRow="0" w:firstColumn="1" w:lastColumn="0" w:noHBand="0" w:noVBand="1"/>
      </w:tblPr>
      <w:tblGrid>
        <w:gridCol w:w="284"/>
        <w:gridCol w:w="426"/>
        <w:gridCol w:w="141"/>
        <w:gridCol w:w="4962"/>
        <w:gridCol w:w="1413"/>
        <w:gridCol w:w="429"/>
        <w:gridCol w:w="662"/>
        <w:gridCol w:w="1134"/>
        <w:gridCol w:w="1039"/>
        <w:gridCol w:w="462"/>
        <w:gridCol w:w="3974"/>
        <w:gridCol w:w="236"/>
      </w:tblGrid>
      <w:tr w:rsidR="00D4052C" w:rsidRPr="009D2E90" w14:paraId="7DA0CA15" w14:textId="77777777" w:rsidTr="00061617">
        <w:trPr>
          <w:gridAfter w:val="3"/>
          <w:wAfter w:w="4672" w:type="dxa"/>
          <w:trHeight w:val="1227"/>
        </w:trPr>
        <w:tc>
          <w:tcPr>
            <w:tcW w:w="851" w:type="dxa"/>
            <w:gridSpan w:val="3"/>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bookmarkEnd w:id="1"/>
          <w:p w14:paraId="6BD0741D" w14:textId="77777777"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Redni broj</w:t>
            </w:r>
          </w:p>
        </w:tc>
        <w:tc>
          <w:tcPr>
            <w:tcW w:w="4962" w:type="dxa"/>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370369DB" w14:textId="77777777"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Opis predmeta nabave -</w:t>
            </w:r>
            <w:r w:rsidRPr="009D2E90">
              <w:rPr>
                <w:rFonts w:ascii="Times New Roman" w:hAnsi="Times New Roman" w:cs="Times New Roman"/>
                <w:b/>
                <w:bCs/>
                <w:color w:val="000000"/>
              </w:rPr>
              <w:br/>
              <w:t xml:space="preserve">Minimalne tehničke karakteristike koje </w:t>
            </w:r>
            <w:r w:rsidRPr="009D2E90">
              <w:rPr>
                <w:rFonts w:ascii="Times New Roman" w:hAnsi="Times New Roman" w:cs="Times New Roman"/>
                <w:b/>
                <w:bCs/>
                <w:color w:val="000000"/>
              </w:rPr>
              <w:br/>
              <w:t>trebaju biti zadovoljene</w:t>
            </w:r>
          </w:p>
        </w:tc>
        <w:tc>
          <w:tcPr>
            <w:tcW w:w="1842" w:type="dxa"/>
            <w:gridSpan w:val="2"/>
            <w:tcBorders>
              <w:top w:val="single" w:sz="4" w:space="0" w:color="auto"/>
              <w:left w:val="nil"/>
              <w:bottom w:val="single" w:sz="4" w:space="0" w:color="auto"/>
              <w:right w:val="single" w:sz="4" w:space="0" w:color="auto"/>
            </w:tcBorders>
            <w:shd w:val="clear" w:color="auto" w:fill="E5B8B7" w:themeFill="accent2" w:themeFillTint="66"/>
            <w:vAlign w:val="center"/>
          </w:tcPr>
          <w:p w14:paraId="1900D100" w14:textId="77777777" w:rsidR="00D4052C" w:rsidRPr="009D2E90" w:rsidRDefault="00D4052C" w:rsidP="00D4052C">
            <w:pPr>
              <w:jc w:val="center"/>
              <w:rPr>
                <w:rFonts w:ascii="Times New Roman" w:hAnsi="Times New Roman" w:cs="Times New Roman"/>
                <w:b/>
                <w:bCs/>
                <w:color w:val="000000"/>
              </w:rPr>
            </w:pPr>
            <w:r>
              <w:rPr>
                <w:rFonts w:ascii="Times New Roman" w:hAnsi="Times New Roman" w:cs="Times New Roman"/>
                <w:b/>
                <w:bCs/>
                <w:color w:val="000000"/>
              </w:rPr>
              <w:t>Količina</w:t>
            </w:r>
          </w:p>
        </w:tc>
        <w:tc>
          <w:tcPr>
            <w:tcW w:w="2835" w:type="dxa"/>
            <w:gridSpan w:val="3"/>
            <w:tcBorders>
              <w:top w:val="single" w:sz="4" w:space="0" w:color="auto"/>
              <w:left w:val="nil"/>
              <w:bottom w:val="single" w:sz="4" w:space="0" w:color="auto"/>
              <w:right w:val="single" w:sz="4" w:space="0" w:color="auto"/>
            </w:tcBorders>
            <w:shd w:val="clear" w:color="auto" w:fill="E5B8B7" w:themeFill="accent2" w:themeFillTint="66"/>
            <w:vAlign w:val="center"/>
            <w:hideMark/>
          </w:tcPr>
          <w:p w14:paraId="4F5EA9B1" w14:textId="77777777" w:rsidR="00D4052C" w:rsidRPr="009D2E90" w:rsidRDefault="00D4052C" w:rsidP="00D4052C">
            <w:pPr>
              <w:jc w:val="center"/>
              <w:rPr>
                <w:rFonts w:ascii="Times New Roman" w:hAnsi="Times New Roman" w:cs="Times New Roman"/>
                <w:b/>
                <w:bCs/>
                <w:color w:val="000000"/>
              </w:rPr>
            </w:pPr>
            <w:r w:rsidRPr="009D2E90">
              <w:rPr>
                <w:rFonts w:ascii="Times New Roman" w:hAnsi="Times New Roman" w:cs="Times New Roman"/>
                <w:b/>
                <w:bCs/>
                <w:color w:val="000000"/>
              </w:rPr>
              <w:t>Potvrda tehničkog opisa DA/NE</w:t>
            </w:r>
          </w:p>
        </w:tc>
      </w:tr>
      <w:tr w:rsidR="00024F6E" w:rsidRPr="009D2E90" w14:paraId="54749E62"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75010A48" w14:textId="3A987A2D" w:rsidR="00024F6E" w:rsidRPr="00024F6E" w:rsidRDefault="004D76A6" w:rsidP="00D4052C">
            <w:pPr>
              <w:jc w:val="center"/>
              <w:rPr>
                <w:rFonts w:ascii="Times New Roman" w:hAnsi="Times New Roman" w:cs="Times New Roman"/>
                <w:b/>
                <w:bCs/>
                <w:sz w:val="22"/>
                <w:szCs w:val="22"/>
              </w:rPr>
            </w:pPr>
            <w:r>
              <w:rPr>
                <w:rFonts w:ascii="Times New Roman" w:hAnsi="Times New Roman" w:cs="Times New Roman"/>
                <w:b/>
                <w:bCs/>
                <w:sz w:val="22"/>
                <w:szCs w:val="22"/>
              </w:rPr>
              <w:t>1.</w:t>
            </w:r>
          </w:p>
        </w:tc>
        <w:tc>
          <w:tcPr>
            <w:tcW w:w="4962" w:type="dxa"/>
            <w:tcBorders>
              <w:top w:val="nil"/>
              <w:left w:val="nil"/>
              <w:bottom w:val="single" w:sz="4" w:space="0" w:color="auto"/>
              <w:right w:val="single" w:sz="4" w:space="0" w:color="auto"/>
            </w:tcBorders>
            <w:shd w:val="clear" w:color="auto" w:fill="auto"/>
            <w:vAlign w:val="center"/>
            <w:hideMark/>
          </w:tcPr>
          <w:p w14:paraId="43F45EB9" w14:textId="73486718" w:rsidR="00024F6E" w:rsidRPr="006150AC" w:rsidRDefault="00387355" w:rsidP="00D4052C">
            <w:pPr>
              <w:rPr>
                <w:rFonts w:ascii="Calibri" w:hAnsi="Calibri" w:cs="Calibri"/>
                <w:b/>
                <w:bCs/>
              </w:rPr>
            </w:pPr>
            <w:r w:rsidRPr="00387355">
              <w:rPr>
                <w:rFonts w:ascii="Calibri" w:hAnsi="Calibri" w:cs="Calibri"/>
                <w:b/>
                <w:bCs/>
              </w:rPr>
              <w:t>Usluga popravka/servisa USL-</w:t>
            </w:r>
            <w:r w:rsidR="00DF57CC" w:rsidRPr="00DF57CC">
              <w:rPr>
                <w:rFonts w:ascii="Calibri" w:hAnsi="Calibri" w:cs="Calibri"/>
                <w:b/>
                <w:bCs/>
              </w:rPr>
              <w:t xml:space="preserve">PENTAX </w:t>
            </w:r>
            <w:proofErr w:type="spellStart"/>
            <w:r w:rsidR="00DF57CC" w:rsidRPr="00DF57CC">
              <w:rPr>
                <w:rFonts w:ascii="Calibri" w:hAnsi="Calibri" w:cs="Calibri"/>
                <w:b/>
                <w:bCs/>
              </w:rPr>
              <w:t>duodenoskopa</w:t>
            </w:r>
            <w:proofErr w:type="spellEnd"/>
            <w:r w:rsidR="00DF57CC" w:rsidRPr="00DF57CC">
              <w:rPr>
                <w:rFonts w:ascii="Calibri" w:hAnsi="Calibri" w:cs="Calibri"/>
                <w:b/>
                <w:bCs/>
              </w:rPr>
              <w:t xml:space="preserve"> ED34-i10T s. br.: K110023</w:t>
            </w:r>
          </w:p>
        </w:tc>
        <w:tc>
          <w:tcPr>
            <w:tcW w:w="1842" w:type="dxa"/>
            <w:gridSpan w:val="2"/>
            <w:tcBorders>
              <w:top w:val="nil"/>
              <w:left w:val="nil"/>
              <w:bottom w:val="single" w:sz="4" w:space="0" w:color="auto"/>
              <w:right w:val="single" w:sz="4" w:space="0" w:color="auto"/>
            </w:tcBorders>
            <w:shd w:val="clear" w:color="auto" w:fill="auto"/>
            <w:vAlign w:val="center"/>
          </w:tcPr>
          <w:p w14:paraId="10E2AEB6" w14:textId="706C2771" w:rsidR="00024F6E" w:rsidRPr="006150AC" w:rsidRDefault="00024F6E" w:rsidP="00024F6E">
            <w:pPr>
              <w:jc w:val="center"/>
              <w:rPr>
                <w:rFonts w:ascii="Calibri" w:hAnsi="Calibri" w:cs="Calibri"/>
                <w:b/>
                <w:bCs/>
              </w:rPr>
            </w:pPr>
            <w:r>
              <w:rPr>
                <w:rFonts w:ascii="Calibri" w:hAnsi="Calibri" w:cs="Calibri"/>
                <w:b/>
                <w:bCs/>
              </w:rPr>
              <w:t xml:space="preserve">1 </w:t>
            </w:r>
            <w:r w:rsidR="00387355">
              <w:rPr>
                <w:rFonts w:ascii="Calibri" w:hAnsi="Calibri" w:cs="Calibri"/>
                <w:b/>
                <w:bCs/>
              </w:rPr>
              <w:t>usluga</w:t>
            </w:r>
          </w:p>
        </w:tc>
        <w:tc>
          <w:tcPr>
            <w:tcW w:w="2835" w:type="dxa"/>
            <w:gridSpan w:val="3"/>
            <w:tcBorders>
              <w:top w:val="nil"/>
              <w:left w:val="nil"/>
              <w:bottom w:val="single" w:sz="4" w:space="0" w:color="auto"/>
              <w:right w:val="single" w:sz="4" w:space="0" w:color="auto"/>
            </w:tcBorders>
            <w:shd w:val="clear" w:color="auto" w:fill="auto"/>
            <w:vAlign w:val="center"/>
          </w:tcPr>
          <w:p w14:paraId="635524E0" w14:textId="77777777" w:rsidR="00024F6E" w:rsidRPr="006150AC" w:rsidRDefault="00024F6E" w:rsidP="00D4052C">
            <w:pPr>
              <w:rPr>
                <w:rFonts w:ascii="Calibri" w:hAnsi="Calibri" w:cs="Calibri"/>
                <w:b/>
                <w:bCs/>
              </w:rPr>
            </w:pPr>
          </w:p>
        </w:tc>
      </w:tr>
      <w:tr w:rsidR="00387355" w:rsidRPr="009D2E90" w14:paraId="1C7F5DF4"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3CD27D81" w14:textId="1AD28678" w:rsidR="00387355" w:rsidRPr="00387355" w:rsidRDefault="00387355" w:rsidP="00387355">
            <w:pPr>
              <w:jc w:val="center"/>
            </w:pPr>
            <w:r w:rsidRPr="00733807">
              <w:t>1.</w:t>
            </w:r>
            <w:r>
              <w:t>1</w:t>
            </w:r>
            <w:r w:rsidRPr="00733807">
              <w:t>.</w:t>
            </w:r>
          </w:p>
        </w:tc>
        <w:tc>
          <w:tcPr>
            <w:tcW w:w="4962" w:type="dxa"/>
            <w:tcBorders>
              <w:top w:val="nil"/>
              <w:left w:val="nil"/>
              <w:bottom w:val="single" w:sz="4" w:space="0" w:color="auto"/>
              <w:right w:val="single" w:sz="4" w:space="0" w:color="auto"/>
            </w:tcBorders>
            <w:shd w:val="clear" w:color="auto" w:fill="auto"/>
          </w:tcPr>
          <w:p w14:paraId="560DCFED" w14:textId="5129203D" w:rsidR="00387355" w:rsidRPr="00387355" w:rsidRDefault="00387355" w:rsidP="00387355">
            <w:r w:rsidRPr="00233DA3">
              <w:t xml:space="preserve">D569-AC141 Air/Water </w:t>
            </w:r>
            <w:proofErr w:type="spellStart"/>
            <w:r w:rsidRPr="00233DA3">
              <w:t>Supply</w:t>
            </w:r>
            <w:proofErr w:type="spellEnd"/>
            <w:r w:rsidRPr="00233DA3">
              <w:t xml:space="preserve"> Tube LG 2</w:t>
            </w:r>
          </w:p>
        </w:tc>
        <w:tc>
          <w:tcPr>
            <w:tcW w:w="1842" w:type="dxa"/>
            <w:gridSpan w:val="2"/>
            <w:tcBorders>
              <w:top w:val="nil"/>
              <w:left w:val="nil"/>
              <w:bottom w:val="single" w:sz="4" w:space="0" w:color="auto"/>
              <w:right w:val="single" w:sz="4" w:space="0" w:color="auto"/>
            </w:tcBorders>
            <w:shd w:val="clear" w:color="auto" w:fill="auto"/>
          </w:tcPr>
          <w:p w14:paraId="2459C72C" w14:textId="17169215" w:rsidR="00387355" w:rsidRPr="004D76A6" w:rsidRDefault="00387355" w:rsidP="00387355">
            <w:pPr>
              <w:rPr>
                <w:rFonts w:ascii="Calibri" w:hAnsi="Calibri" w:cs="Calibri"/>
                <w:b/>
                <w:bCs/>
              </w:rPr>
            </w:pPr>
            <w:r>
              <w:rPr>
                <w:rFonts w:ascii="Calibri" w:hAnsi="Calibri" w:cs="Calibri"/>
                <w:b/>
                <w:bCs/>
              </w:rPr>
              <w:t>2 kom</w:t>
            </w:r>
          </w:p>
        </w:tc>
        <w:tc>
          <w:tcPr>
            <w:tcW w:w="2835" w:type="dxa"/>
            <w:gridSpan w:val="3"/>
            <w:tcBorders>
              <w:top w:val="nil"/>
              <w:left w:val="nil"/>
              <w:bottom w:val="single" w:sz="4" w:space="0" w:color="auto"/>
              <w:right w:val="single" w:sz="4" w:space="0" w:color="auto"/>
            </w:tcBorders>
            <w:shd w:val="clear" w:color="auto" w:fill="auto"/>
            <w:vAlign w:val="center"/>
          </w:tcPr>
          <w:p w14:paraId="233AA958" w14:textId="77777777" w:rsidR="00387355" w:rsidRPr="006150AC" w:rsidRDefault="00387355" w:rsidP="00387355">
            <w:pPr>
              <w:rPr>
                <w:rFonts w:ascii="Calibri" w:hAnsi="Calibri" w:cs="Calibri"/>
                <w:b/>
                <w:bCs/>
              </w:rPr>
            </w:pPr>
          </w:p>
        </w:tc>
      </w:tr>
      <w:tr w:rsidR="00387355" w:rsidRPr="009D2E90" w14:paraId="1286C0B2"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D4409F8" w14:textId="7A6541D4" w:rsidR="00387355" w:rsidRDefault="00387355" w:rsidP="00387355">
            <w:pPr>
              <w:jc w:val="center"/>
              <w:rPr>
                <w:rFonts w:ascii="Times New Roman" w:hAnsi="Times New Roman" w:cs="Times New Roman"/>
                <w:b/>
                <w:bCs/>
                <w:sz w:val="22"/>
                <w:szCs w:val="22"/>
              </w:rPr>
            </w:pPr>
            <w:r w:rsidRPr="00733807">
              <w:t>1.</w:t>
            </w:r>
            <w:r>
              <w:t>2</w:t>
            </w:r>
            <w:r w:rsidRPr="00733807">
              <w:t>.</w:t>
            </w:r>
          </w:p>
        </w:tc>
        <w:tc>
          <w:tcPr>
            <w:tcW w:w="4962" w:type="dxa"/>
            <w:tcBorders>
              <w:top w:val="nil"/>
              <w:left w:val="nil"/>
              <w:bottom w:val="single" w:sz="4" w:space="0" w:color="auto"/>
              <w:right w:val="single" w:sz="4" w:space="0" w:color="auto"/>
            </w:tcBorders>
            <w:shd w:val="clear" w:color="auto" w:fill="auto"/>
          </w:tcPr>
          <w:p w14:paraId="586ED0CD" w14:textId="2E9955CA" w:rsidR="00387355" w:rsidRPr="004D76A6" w:rsidRDefault="00387355" w:rsidP="00387355">
            <w:pPr>
              <w:rPr>
                <w:rFonts w:ascii="Calibri" w:hAnsi="Calibri" w:cs="Calibri"/>
                <w:b/>
                <w:bCs/>
              </w:rPr>
            </w:pPr>
            <w:r w:rsidRPr="00233DA3">
              <w:t>D206-AA215 Air/Water Tube 2</w:t>
            </w:r>
          </w:p>
        </w:tc>
        <w:tc>
          <w:tcPr>
            <w:tcW w:w="1842" w:type="dxa"/>
            <w:gridSpan w:val="2"/>
            <w:tcBorders>
              <w:top w:val="nil"/>
              <w:left w:val="nil"/>
              <w:bottom w:val="single" w:sz="4" w:space="0" w:color="auto"/>
              <w:right w:val="single" w:sz="4" w:space="0" w:color="auto"/>
            </w:tcBorders>
            <w:shd w:val="clear" w:color="auto" w:fill="auto"/>
          </w:tcPr>
          <w:p w14:paraId="15C6A006" w14:textId="09BD5295" w:rsidR="00387355" w:rsidRPr="004D76A6" w:rsidRDefault="00387355" w:rsidP="00387355">
            <w:pPr>
              <w:rPr>
                <w:rFonts w:ascii="Calibri" w:hAnsi="Calibri" w:cs="Calibri"/>
                <w:b/>
                <w:bCs/>
              </w:rPr>
            </w:pPr>
            <w:r>
              <w:rPr>
                <w:rFonts w:ascii="Calibri" w:hAnsi="Calibri" w:cs="Calibri"/>
                <w:b/>
                <w:bCs/>
              </w:rPr>
              <w:t>2 kom</w:t>
            </w:r>
          </w:p>
        </w:tc>
        <w:tc>
          <w:tcPr>
            <w:tcW w:w="2835" w:type="dxa"/>
            <w:gridSpan w:val="3"/>
            <w:tcBorders>
              <w:top w:val="nil"/>
              <w:left w:val="nil"/>
              <w:bottom w:val="single" w:sz="4" w:space="0" w:color="auto"/>
              <w:right w:val="single" w:sz="4" w:space="0" w:color="auto"/>
            </w:tcBorders>
            <w:shd w:val="clear" w:color="auto" w:fill="auto"/>
            <w:vAlign w:val="center"/>
          </w:tcPr>
          <w:p w14:paraId="7FF5C4AB" w14:textId="77777777" w:rsidR="00387355" w:rsidRPr="006150AC" w:rsidRDefault="00387355" w:rsidP="00387355">
            <w:pPr>
              <w:rPr>
                <w:rFonts w:ascii="Calibri" w:hAnsi="Calibri" w:cs="Calibri"/>
                <w:b/>
                <w:bCs/>
              </w:rPr>
            </w:pPr>
          </w:p>
        </w:tc>
      </w:tr>
      <w:tr w:rsidR="00387355" w:rsidRPr="009D2E90" w14:paraId="1381992F"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97DD7E0" w14:textId="7667AEDE" w:rsidR="00387355" w:rsidRDefault="00387355" w:rsidP="00387355">
            <w:pPr>
              <w:jc w:val="center"/>
              <w:rPr>
                <w:rFonts w:ascii="Times New Roman" w:hAnsi="Times New Roman" w:cs="Times New Roman"/>
                <w:b/>
                <w:bCs/>
                <w:sz w:val="22"/>
                <w:szCs w:val="22"/>
              </w:rPr>
            </w:pPr>
            <w:r w:rsidRPr="00733807">
              <w:t>1.</w:t>
            </w:r>
            <w:r>
              <w:t>3</w:t>
            </w:r>
            <w:r w:rsidRPr="00733807">
              <w:t>.</w:t>
            </w:r>
          </w:p>
        </w:tc>
        <w:tc>
          <w:tcPr>
            <w:tcW w:w="4962" w:type="dxa"/>
            <w:tcBorders>
              <w:top w:val="nil"/>
              <w:left w:val="nil"/>
              <w:bottom w:val="single" w:sz="4" w:space="0" w:color="auto"/>
              <w:right w:val="single" w:sz="4" w:space="0" w:color="auto"/>
            </w:tcBorders>
            <w:shd w:val="clear" w:color="auto" w:fill="auto"/>
          </w:tcPr>
          <w:p w14:paraId="2C1C2576" w14:textId="149866BA" w:rsidR="00387355" w:rsidRPr="004D76A6" w:rsidRDefault="00387355" w:rsidP="00387355">
            <w:pPr>
              <w:rPr>
                <w:rFonts w:ascii="Calibri" w:hAnsi="Calibri" w:cs="Calibri"/>
                <w:b/>
                <w:bCs/>
              </w:rPr>
            </w:pPr>
            <w:r w:rsidRPr="00233DA3">
              <w:t xml:space="preserve">D098-AA042 </w:t>
            </w:r>
            <w:proofErr w:type="spellStart"/>
            <w:r w:rsidRPr="00233DA3">
              <w:t>Angle</w:t>
            </w:r>
            <w:proofErr w:type="spellEnd"/>
            <w:r w:rsidRPr="00233DA3">
              <w:t xml:space="preserve"> </w:t>
            </w:r>
            <w:proofErr w:type="spellStart"/>
            <w:r w:rsidRPr="00233DA3">
              <w:t>Wire</w:t>
            </w:r>
            <w:proofErr w:type="spellEnd"/>
            <w:r w:rsidRPr="00233DA3">
              <w:t xml:space="preserve"> 4</w:t>
            </w:r>
          </w:p>
        </w:tc>
        <w:tc>
          <w:tcPr>
            <w:tcW w:w="1842" w:type="dxa"/>
            <w:gridSpan w:val="2"/>
            <w:tcBorders>
              <w:top w:val="nil"/>
              <w:left w:val="nil"/>
              <w:bottom w:val="single" w:sz="4" w:space="0" w:color="auto"/>
              <w:right w:val="single" w:sz="4" w:space="0" w:color="auto"/>
            </w:tcBorders>
            <w:shd w:val="clear" w:color="auto" w:fill="auto"/>
          </w:tcPr>
          <w:p w14:paraId="749BCF4B" w14:textId="4364B30F" w:rsidR="00387355" w:rsidRPr="004D76A6" w:rsidRDefault="00387355" w:rsidP="00387355">
            <w:pPr>
              <w:rPr>
                <w:rFonts w:ascii="Calibri" w:hAnsi="Calibri" w:cs="Calibri"/>
                <w:b/>
                <w:bCs/>
              </w:rPr>
            </w:pPr>
            <w:r>
              <w:rPr>
                <w:rFonts w:ascii="Calibri" w:hAnsi="Calibri" w:cs="Calibri"/>
                <w:b/>
                <w:bCs/>
              </w:rPr>
              <w:t>4 kom</w:t>
            </w:r>
          </w:p>
        </w:tc>
        <w:tc>
          <w:tcPr>
            <w:tcW w:w="2835" w:type="dxa"/>
            <w:gridSpan w:val="3"/>
            <w:tcBorders>
              <w:top w:val="nil"/>
              <w:left w:val="nil"/>
              <w:bottom w:val="single" w:sz="4" w:space="0" w:color="auto"/>
              <w:right w:val="single" w:sz="4" w:space="0" w:color="auto"/>
            </w:tcBorders>
            <w:shd w:val="clear" w:color="auto" w:fill="auto"/>
            <w:vAlign w:val="center"/>
          </w:tcPr>
          <w:p w14:paraId="186C72EC" w14:textId="77777777" w:rsidR="00387355" w:rsidRPr="006150AC" w:rsidRDefault="00387355" w:rsidP="00387355">
            <w:pPr>
              <w:rPr>
                <w:rFonts w:ascii="Calibri" w:hAnsi="Calibri" w:cs="Calibri"/>
                <w:b/>
                <w:bCs/>
              </w:rPr>
            </w:pPr>
          </w:p>
        </w:tc>
      </w:tr>
      <w:tr w:rsidR="00387355" w:rsidRPr="009D2E90" w14:paraId="0579A278"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DDE648E" w14:textId="34901881" w:rsidR="00387355" w:rsidRDefault="00387355" w:rsidP="00387355">
            <w:pPr>
              <w:jc w:val="center"/>
              <w:rPr>
                <w:rFonts w:ascii="Times New Roman" w:hAnsi="Times New Roman" w:cs="Times New Roman"/>
                <w:b/>
                <w:bCs/>
                <w:sz w:val="22"/>
                <w:szCs w:val="22"/>
              </w:rPr>
            </w:pPr>
            <w:r w:rsidRPr="00733807">
              <w:t>1.</w:t>
            </w:r>
            <w:r>
              <w:t>4</w:t>
            </w:r>
            <w:r w:rsidRPr="00733807">
              <w:t>.</w:t>
            </w:r>
          </w:p>
        </w:tc>
        <w:tc>
          <w:tcPr>
            <w:tcW w:w="4962" w:type="dxa"/>
            <w:tcBorders>
              <w:top w:val="nil"/>
              <w:left w:val="nil"/>
              <w:bottom w:val="single" w:sz="4" w:space="0" w:color="auto"/>
              <w:right w:val="single" w:sz="4" w:space="0" w:color="auto"/>
            </w:tcBorders>
            <w:shd w:val="clear" w:color="auto" w:fill="auto"/>
          </w:tcPr>
          <w:p w14:paraId="6DDB2D52" w14:textId="4AECB47E" w:rsidR="00387355" w:rsidRPr="004D76A6" w:rsidRDefault="00387355" w:rsidP="00387355">
            <w:pPr>
              <w:rPr>
                <w:rFonts w:ascii="Calibri" w:hAnsi="Calibri" w:cs="Calibri"/>
                <w:b/>
                <w:bCs/>
              </w:rPr>
            </w:pPr>
            <w:r w:rsidRPr="00233DA3">
              <w:t xml:space="preserve">D016-SA034 </w:t>
            </w:r>
            <w:proofErr w:type="spellStart"/>
            <w:r w:rsidRPr="00233DA3">
              <w:t>Bending</w:t>
            </w:r>
            <w:proofErr w:type="spellEnd"/>
            <w:r w:rsidRPr="00233DA3">
              <w:t xml:space="preserve"> Rubber 1</w:t>
            </w:r>
          </w:p>
        </w:tc>
        <w:tc>
          <w:tcPr>
            <w:tcW w:w="1842" w:type="dxa"/>
            <w:gridSpan w:val="2"/>
            <w:tcBorders>
              <w:top w:val="nil"/>
              <w:left w:val="nil"/>
              <w:bottom w:val="single" w:sz="4" w:space="0" w:color="auto"/>
              <w:right w:val="single" w:sz="4" w:space="0" w:color="auto"/>
            </w:tcBorders>
            <w:shd w:val="clear" w:color="auto" w:fill="auto"/>
          </w:tcPr>
          <w:p w14:paraId="1CB624D7" w14:textId="4DEF517A" w:rsidR="00387355" w:rsidRPr="004D76A6"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12B00341" w14:textId="77777777" w:rsidR="00387355" w:rsidRPr="006150AC" w:rsidRDefault="00387355" w:rsidP="00387355">
            <w:pPr>
              <w:rPr>
                <w:rFonts w:ascii="Calibri" w:hAnsi="Calibri" w:cs="Calibri"/>
                <w:b/>
                <w:bCs/>
              </w:rPr>
            </w:pPr>
          </w:p>
        </w:tc>
      </w:tr>
      <w:tr w:rsidR="00387355" w:rsidRPr="009D2E90" w14:paraId="2A510115"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FF5BD7C" w14:textId="6927E6CF" w:rsidR="00387355" w:rsidRPr="00733807" w:rsidRDefault="00387355" w:rsidP="00387355">
            <w:pPr>
              <w:jc w:val="center"/>
            </w:pPr>
            <w:r>
              <w:t>1.5.</w:t>
            </w:r>
          </w:p>
        </w:tc>
        <w:tc>
          <w:tcPr>
            <w:tcW w:w="4962" w:type="dxa"/>
            <w:tcBorders>
              <w:top w:val="nil"/>
              <w:left w:val="nil"/>
              <w:bottom w:val="single" w:sz="4" w:space="0" w:color="auto"/>
              <w:right w:val="single" w:sz="4" w:space="0" w:color="auto"/>
            </w:tcBorders>
            <w:shd w:val="clear" w:color="auto" w:fill="auto"/>
          </w:tcPr>
          <w:p w14:paraId="1175B8E6" w14:textId="75D51EB6" w:rsidR="00387355" w:rsidRPr="00733807" w:rsidRDefault="00387355" w:rsidP="00387355">
            <w:r w:rsidRPr="00233DA3">
              <w:t xml:space="preserve">Q096-SA012 </w:t>
            </w:r>
            <w:proofErr w:type="spellStart"/>
            <w:r w:rsidRPr="00233DA3">
              <w:t>Body</w:t>
            </w:r>
            <w:proofErr w:type="spellEnd"/>
            <w:r w:rsidRPr="00233DA3">
              <w:t xml:space="preserve"> Side </w:t>
            </w:r>
            <w:proofErr w:type="spellStart"/>
            <w:r w:rsidRPr="00233DA3">
              <w:t>Cover</w:t>
            </w:r>
            <w:proofErr w:type="spellEnd"/>
            <w:r w:rsidRPr="00233DA3">
              <w:t xml:space="preserve"> For </w:t>
            </w:r>
            <w:proofErr w:type="spellStart"/>
            <w:r w:rsidRPr="00233DA3">
              <w:t>Deflector</w:t>
            </w:r>
            <w:proofErr w:type="spellEnd"/>
            <w:r w:rsidRPr="00233DA3">
              <w:t xml:space="preserve"> 1</w:t>
            </w:r>
          </w:p>
        </w:tc>
        <w:tc>
          <w:tcPr>
            <w:tcW w:w="1842" w:type="dxa"/>
            <w:gridSpan w:val="2"/>
            <w:tcBorders>
              <w:top w:val="nil"/>
              <w:left w:val="nil"/>
              <w:bottom w:val="single" w:sz="4" w:space="0" w:color="auto"/>
              <w:right w:val="single" w:sz="4" w:space="0" w:color="auto"/>
            </w:tcBorders>
            <w:shd w:val="clear" w:color="auto" w:fill="auto"/>
          </w:tcPr>
          <w:p w14:paraId="71733627" w14:textId="69740501" w:rsidR="00387355" w:rsidRPr="00DF57CC" w:rsidRDefault="00387355" w:rsidP="00387355">
            <w:pPr>
              <w:rPr>
                <w:rFonts w:ascii="Calibri" w:hAnsi="Calibri" w:cs="Calibri"/>
                <w:b/>
                <w:bCs/>
              </w:rPr>
            </w:pPr>
            <w:r w:rsidRPr="00DF57CC">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BF17CE3" w14:textId="77777777" w:rsidR="00387355" w:rsidRPr="006150AC" w:rsidRDefault="00387355" w:rsidP="00387355">
            <w:pPr>
              <w:rPr>
                <w:rFonts w:ascii="Calibri" w:hAnsi="Calibri" w:cs="Calibri"/>
                <w:b/>
                <w:bCs/>
              </w:rPr>
            </w:pPr>
          </w:p>
        </w:tc>
      </w:tr>
      <w:tr w:rsidR="00387355" w:rsidRPr="009D2E90" w14:paraId="7EF8DCA6"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DB51641" w14:textId="6A2058A1" w:rsidR="00387355" w:rsidRPr="00733807" w:rsidRDefault="00387355" w:rsidP="00387355">
            <w:pPr>
              <w:jc w:val="center"/>
            </w:pPr>
            <w:r>
              <w:t>1.6.</w:t>
            </w:r>
          </w:p>
        </w:tc>
        <w:tc>
          <w:tcPr>
            <w:tcW w:w="4962" w:type="dxa"/>
            <w:tcBorders>
              <w:top w:val="nil"/>
              <w:left w:val="nil"/>
              <w:bottom w:val="single" w:sz="4" w:space="0" w:color="auto"/>
              <w:right w:val="single" w:sz="4" w:space="0" w:color="auto"/>
            </w:tcBorders>
            <w:shd w:val="clear" w:color="auto" w:fill="auto"/>
          </w:tcPr>
          <w:p w14:paraId="16D58079" w14:textId="0C081D43" w:rsidR="00387355" w:rsidRPr="00733807" w:rsidRDefault="00387355" w:rsidP="00387355">
            <w:r w:rsidRPr="00233DA3">
              <w:t xml:space="preserve">D266-AA024 </w:t>
            </w:r>
            <w:proofErr w:type="spellStart"/>
            <w:r w:rsidRPr="00233DA3">
              <w:t>Deflector</w:t>
            </w:r>
            <w:proofErr w:type="spellEnd"/>
            <w:r w:rsidRPr="00233DA3">
              <w:t xml:space="preserve"> </w:t>
            </w:r>
            <w:proofErr w:type="spellStart"/>
            <w:r w:rsidRPr="00233DA3">
              <w:t>Operating</w:t>
            </w:r>
            <w:proofErr w:type="spellEnd"/>
            <w:r w:rsidRPr="00233DA3">
              <w:t xml:space="preserve"> </w:t>
            </w:r>
            <w:proofErr w:type="spellStart"/>
            <w:r w:rsidRPr="00233DA3">
              <w:t>Wire</w:t>
            </w:r>
            <w:proofErr w:type="spellEnd"/>
            <w:r w:rsidRPr="00233DA3">
              <w:t xml:space="preserve"> 1</w:t>
            </w:r>
          </w:p>
        </w:tc>
        <w:tc>
          <w:tcPr>
            <w:tcW w:w="1842" w:type="dxa"/>
            <w:gridSpan w:val="2"/>
            <w:tcBorders>
              <w:top w:val="nil"/>
              <w:left w:val="nil"/>
              <w:bottom w:val="single" w:sz="4" w:space="0" w:color="auto"/>
              <w:right w:val="single" w:sz="4" w:space="0" w:color="auto"/>
            </w:tcBorders>
            <w:shd w:val="clear" w:color="auto" w:fill="auto"/>
          </w:tcPr>
          <w:p w14:paraId="0723AE55" w14:textId="1D52BC11" w:rsidR="00387355" w:rsidRPr="00DF57CC"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7EE3A9DF" w14:textId="77777777" w:rsidR="00387355" w:rsidRPr="006150AC" w:rsidRDefault="00387355" w:rsidP="00387355">
            <w:pPr>
              <w:rPr>
                <w:rFonts w:ascii="Calibri" w:hAnsi="Calibri" w:cs="Calibri"/>
                <w:b/>
                <w:bCs/>
              </w:rPr>
            </w:pPr>
          </w:p>
        </w:tc>
      </w:tr>
      <w:tr w:rsidR="00387355" w:rsidRPr="009D2E90" w14:paraId="6D7ACDF2"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2C35CA43" w14:textId="286BD678" w:rsidR="00387355" w:rsidRPr="00733807" w:rsidRDefault="00387355" w:rsidP="00387355">
            <w:pPr>
              <w:jc w:val="center"/>
            </w:pPr>
            <w:r>
              <w:t>1.7.</w:t>
            </w:r>
          </w:p>
        </w:tc>
        <w:tc>
          <w:tcPr>
            <w:tcW w:w="4962" w:type="dxa"/>
            <w:tcBorders>
              <w:top w:val="nil"/>
              <w:left w:val="nil"/>
              <w:bottom w:val="single" w:sz="4" w:space="0" w:color="auto"/>
              <w:right w:val="single" w:sz="4" w:space="0" w:color="auto"/>
            </w:tcBorders>
            <w:shd w:val="clear" w:color="auto" w:fill="auto"/>
          </w:tcPr>
          <w:p w14:paraId="02CBFE49" w14:textId="2E57519B" w:rsidR="00387355" w:rsidRPr="00733807" w:rsidRDefault="00387355" w:rsidP="00387355">
            <w:r w:rsidRPr="00233DA3">
              <w:t xml:space="preserve">D009-SA041 </w:t>
            </w:r>
            <w:proofErr w:type="spellStart"/>
            <w:r w:rsidRPr="00233DA3">
              <w:t>Deflector</w:t>
            </w:r>
            <w:proofErr w:type="spellEnd"/>
            <w:r w:rsidRPr="00233DA3">
              <w:t xml:space="preserve"> </w:t>
            </w:r>
            <w:proofErr w:type="spellStart"/>
            <w:r w:rsidRPr="00233DA3">
              <w:t>Staycoil</w:t>
            </w:r>
            <w:proofErr w:type="spellEnd"/>
            <w:r w:rsidRPr="00233DA3">
              <w:t xml:space="preserve"> 1</w:t>
            </w:r>
          </w:p>
        </w:tc>
        <w:tc>
          <w:tcPr>
            <w:tcW w:w="1842" w:type="dxa"/>
            <w:gridSpan w:val="2"/>
            <w:tcBorders>
              <w:top w:val="nil"/>
              <w:left w:val="nil"/>
              <w:bottom w:val="single" w:sz="4" w:space="0" w:color="auto"/>
              <w:right w:val="single" w:sz="4" w:space="0" w:color="auto"/>
            </w:tcBorders>
            <w:shd w:val="clear" w:color="auto" w:fill="auto"/>
          </w:tcPr>
          <w:p w14:paraId="269D2CDB" w14:textId="0A05A9A0" w:rsidR="00387355" w:rsidRPr="00DF57CC" w:rsidRDefault="00387355" w:rsidP="00387355">
            <w:pPr>
              <w:rPr>
                <w:rFonts w:ascii="Calibri" w:hAnsi="Calibri" w:cs="Calibri"/>
                <w:b/>
                <w:bCs/>
              </w:rPr>
            </w:pPr>
            <w:r w:rsidRPr="00DF57CC">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76CE9018" w14:textId="77777777" w:rsidR="00387355" w:rsidRPr="006150AC" w:rsidRDefault="00387355" w:rsidP="00387355">
            <w:pPr>
              <w:rPr>
                <w:rFonts w:ascii="Calibri" w:hAnsi="Calibri" w:cs="Calibri"/>
                <w:b/>
                <w:bCs/>
              </w:rPr>
            </w:pPr>
          </w:p>
        </w:tc>
      </w:tr>
      <w:tr w:rsidR="00387355" w:rsidRPr="009D2E90" w14:paraId="484748A0"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1B3BA60B" w14:textId="633E0074" w:rsidR="00387355" w:rsidRPr="00733807" w:rsidRDefault="00387355" w:rsidP="00387355">
            <w:pPr>
              <w:jc w:val="center"/>
            </w:pPr>
            <w:r>
              <w:t>1.8.</w:t>
            </w:r>
          </w:p>
        </w:tc>
        <w:tc>
          <w:tcPr>
            <w:tcW w:w="4962" w:type="dxa"/>
            <w:tcBorders>
              <w:top w:val="nil"/>
              <w:left w:val="nil"/>
              <w:bottom w:val="single" w:sz="4" w:space="0" w:color="auto"/>
              <w:right w:val="single" w:sz="4" w:space="0" w:color="auto"/>
            </w:tcBorders>
            <w:shd w:val="clear" w:color="auto" w:fill="auto"/>
          </w:tcPr>
          <w:p w14:paraId="49784769" w14:textId="66E27EF9" w:rsidR="00387355" w:rsidRPr="00733807" w:rsidRDefault="00387355" w:rsidP="00387355">
            <w:r w:rsidRPr="00233DA3">
              <w:t xml:space="preserve">D922-U5030-1 </w:t>
            </w:r>
            <w:proofErr w:type="spellStart"/>
            <w:r w:rsidRPr="00233DA3">
              <w:t>Insertion</w:t>
            </w:r>
            <w:proofErr w:type="spellEnd"/>
            <w:r w:rsidRPr="00233DA3">
              <w:t xml:space="preserve"> </w:t>
            </w:r>
            <w:proofErr w:type="spellStart"/>
            <w:r w:rsidRPr="00233DA3">
              <w:t>Flexible</w:t>
            </w:r>
            <w:proofErr w:type="spellEnd"/>
            <w:r w:rsidRPr="00233DA3">
              <w:t xml:space="preserve"> Tube 1</w:t>
            </w:r>
          </w:p>
        </w:tc>
        <w:tc>
          <w:tcPr>
            <w:tcW w:w="1842" w:type="dxa"/>
            <w:gridSpan w:val="2"/>
            <w:tcBorders>
              <w:top w:val="nil"/>
              <w:left w:val="nil"/>
              <w:bottom w:val="single" w:sz="4" w:space="0" w:color="auto"/>
              <w:right w:val="single" w:sz="4" w:space="0" w:color="auto"/>
            </w:tcBorders>
            <w:shd w:val="clear" w:color="auto" w:fill="auto"/>
          </w:tcPr>
          <w:p w14:paraId="5A5DA17A" w14:textId="1649239D" w:rsidR="00387355" w:rsidRPr="00DF57CC"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5508A8F9" w14:textId="77777777" w:rsidR="00387355" w:rsidRPr="006150AC" w:rsidRDefault="00387355" w:rsidP="00387355">
            <w:pPr>
              <w:rPr>
                <w:rFonts w:ascii="Calibri" w:hAnsi="Calibri" w:cs="Calibri"/>
                <w:b/>
                <w:bCs/>
              </w:rPr>
            </w:pPr>
          </w:p>
        </w:tc>
      </w:tr>
      <w:tr w:rsidR="00387355" w:rsidRPr="009D2E90" w14:paraId="0E6E8694"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71B9F8BD" w14:textId="3E6A405A" w:rsidR="00387355" w:rsidRPr="00733807" w:rsidRDefault="00387355" w:rsidP="00387355">
            <w:pPr>
              <w:jc w:val="center"/>
            </w:pPr>
            <w:r>
              <w:t>1.9.</w:t>
            </w:r>
          </w:p>
        </w:tc>
        <w:tc>
          <w:tcPr>
            <w:tcW w:w="4962" w:type="dxa"/>
            <w:tcBorders>
              <w:top w:val="nil"/>
              <w:left w:val="nil"/>
              <w:bottom w:val="single" w:sz="4" w:space="0" w:color="auto"/>
              <w:right w:val="single" w:sz="4" w:space="0" w:color="auto"/>
            </w:tcBorders>
            <w:shd w:val="clear" w:color="auto" w:fill="auto"/>
          </w:tcPr>
          <w:p w14:paraId="053C089A" w14:textId="1A2E043B" w:rsidR="00387355" w:rsidRPr="00733807" w:rsidRDefault="00387355" w:rsidP="00387355">
            <w:r w:rsidRPr="00233DA3">
              <w:t xml:space="preserve">MX00-S0932 LCB </w:t>
            </w:r>
            <w:proofErr w:type="spellStart"/>
            <w:r w:rsidRPr="00233DA3">
              <w:t>Distal</w:t>
            </w:r>
            <w:proofErr w:type="spellEnd"/>
            <w:r w:rsidRPr="00233DA3">
              <w:t xml:space="preserve"> </w:t>
            </w:r>
            <w:proofErr w:type="spellStart"/>
            <w:r w:rsidRPr="00233DA3">
              <w:t>Cover</w:t>
            </w:r>
            <w:proofErr w:type="spellEnd"/>
            <w:r w:rsidRPr="00233DA3">
              <w:t xml:space="preserve"> Glass 1</w:t>
            </w:r>
          </w:p>
        </w:tc>
        <w:tc>
          <w:tcPr>
            <w:tcW w:w="1842" w:type="dxa"/>
            <w:gridSpan w:val="2"/>
            <w:tcBorders>
              <w:top w:val="nil"/>
              <w:left w:val="nil"/>
              <w:bottom w:val="single" w:sz="4" w:space="0" w:color="auto"/>
              <w:right w:val="single" w:sz="4" w:space="0" w:color="auto"/>
            </w:tcBorders>
            <w:shd w:val="clear" w:color="auto" w:fill="auto"/>
          </w:tcPr>
          <w:p w14:paraId="068869F8" w14:textId="0EE7F243" w:rsidR="00387355" w:rsidRPr="00DF57CC" w:rsidRDefault="00387355" w:rsidP="00387355">
            <w:pPr>
              <w:rPr>
                <w:rFonts w:ascii="Calibri" w:hAnsi="Calibri" w:cs="Calibri"/>
                <w:b/>
                <w:bCs/>
              </w:rPr>
            </w:pPr>
            <w:r w:rsidRPr="00DF57CC">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3A55F396" w14:textId="77777777" w:rsidR="00387355" w:rsidRPr="006150AC" w:rsidRDefault="00387355" w:rsidP="00387355">
            <w:pPr>
              <w:rPr>
                <w:rFonts w:ascii="Calibri" w:hAnsi="Calibri" w:cs="Calibri"/>
                <w:b/>
                <w:bCs/>
              </w:rPr>
            </w:pPr>
          </w:p>
        </w:tc>
      </w:tr>
      <w:tr w:rsidR="00387355" w:rsidRPr="009D2E90" w14:paraId="4A3748E1"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412DA160" w14:textId="6DFCB087" w:rsidR="00387355" w:rsidRPr="00733807" w:rsidRDefault="00387355" w:rsidP="00387355">
            <w:pPr>
              <w:jc w:val="center"/>
            </w:pPr>
            <w:r>
              <w:t>1.10.</w:t>
            </w:r>
          </w:p>
        </w:tc>
        <w:tc>
          <w:tcPr>
            <w:tcW w:w="4962" w:type="dxa"/>
            <w:tcBorders>
              <w:top w:val="nil"/>
              <w:left w:val="nil"/>
              <w:bottom w:val="single" w:sz="4" w:space="0" w:color="auto"/>
              <w:right w:val="single" w:sz="4" w:space="0" w:color="auto"/>
            </w:tcBorders>
            <w:shd w:val="clear" w:color="auto" w:fill="auto"/>
          </w:tcPr>
          <w:p w14:paraId="5537C573" w14:textId="726502E1" w:rsidR="00387355" w:rsidRPr="00733807" w:rsidRDefault="00387355" w:rsidP="00387355">
            <w:r w:rsidRPr="00233DA3">
              <w:t xml:space="preserve">D964-U5061 </w:t>
            </w:r>
            <w:proofErr w:type="spellStart"/>
            <w:r w:rsidRPr="00233DA3">
              <w:t>Light</w:t>
            </w:r>
            <w:proofErr w:type="spellEnd"/>
            <w:r w:rsidRPr="00233DA3">
              <w:t xml:space="preserve"> </w:t>
            </w:r>
            <w:proofErr w:type="spellStart"/>
            <w:r w:rsidRPr="00233DA3">
              <w:t>Guide</w:t>
            </w:r>
            <w:proofErr w:type="spellEnd"/>
            <w:r w:rsidRPr="00233DA3">
              <w:t xml:space="preserve"> Cable 1</w:t>
            </w:r>
          </w:p>
        </w:tc>
        <w:tc>
          <w:tcPr>
            <w:tcW w:w="1842" w:type="dxa"/>
            <w:gridSpan w:val="2"/>
            <w:tcBorders>
              <w:top w:val="nil"/>
              <w:left w:val="nil"/>
              <w:bottom w:val="single" w:sz="4" w:space="0" w:color="auto"/>
              <w:right w:val="single" w:sz="4" w:space="0" w:color="auto"/>
            </w:tcBorders>
            <w:shd w:val="clear" w:color="auto" w:fill="auto"/>
          </w:tcPr>
          <w:p w14:paraId="0E94AFE7" w14:textId="7345BEF7" w:rsidR="00387355" w:rsidRPr="00DF57CC"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792CE417" w14:textId="77777777" w:rsidR="00387355" w:rsidRPr="006150AC" w:rsidRDefault="00387355" w:rsidP="00387355">
            <w:pPr>
              <w:rPr>
                <w:rFonts w:ascii="Calibri" w:hAnsi="Calibri" w:cs="Calibri"/>
                <w:b/>
                <w:bCs/>
              </w:rPr>
            </w:pPr>
          </w:p>
        </w:tc>
      </w:tr>
      <w:tr w:rsidR="00387355" w:rsidRPr="009D2E90" w14:paraId="025DEF73"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12DB8541" w14:textId="7EA7042A" w:rsidR="00387355" w:rsidRDefault="00387355" w:rsidP="00387355">
            <w:pPr>
              <w:jc w:val="center"/>
            </w:pPr>
            <w:r>
              <w:t>1.11.</w:t>
            </w:r>
          </w:p>
        </w:tc>
        <w:tc>
          <w:tcPr>
            <w:tcW w:w="4962" w:type="dxa"/>
            <w:tcBorders>
              <w:top w:val="nil"/>
              <w:left w:val="nil"/>
              <w:bottom w:val="single" w:sz="4" w:space="0" w:color="auto"/>
              <w:right w:val="single" w:sz="4" w:space="0" w:color="auto"/>
            </w:tcBorders>
            <w:shd w:val="clear" w:color="auto" w:fill="auto"/>
          </w:tcPr>
          <w:p w14:paraId="23304037" w14:textId="282C5B77" w:rsidR="00387355" w:rsidRPr="00733807" w:rsidRDefault="00387355" w:rsidP="00387355">
            <w:r w:rsidRPr="00233DA3">
              <w:t xml:space="preserve">D672-AL111 </w:t>
            </w:r>
            <w:proofErr w:type="spellStart"/>
            <w:r w:rsidRPr="00233DA3">
              <w:t>Objective</w:t>
            </w:r>
            <w:proofErr w:type="spellEnd"/>
            <w:r w:rsidRPr="00233DA3">
              <w:t xml:space="preserve"> </w:t>
            </w:r>
            <w:proofErr w:type="spellStart"/>
            <w:r w:rsidRPr="00233DA3">
              <w:t>Prism</w:t>
            </w:r>
            <w:proofErr w:type="spellEnd"/>
            <w:r w:rsidRPr="00233DA3">
              <w:t xml:space="preserve"> </w:t>
            </w:r>
            <w:proofErr w:type="spellStart"/>
            <w:r w:rsidRPr="00233DA3">
              <w:t>Assy</w:t>
            </w:r>
            <w:proofErr w:type="spellEnd"/>
            <w:r w:rsidRPr="00233DA3">
              <w:t xml:space="preserve"> 1</w:t>
            </w:r>
          </w:p>
        </w:tc>
        <w:tc>
          <w:tcPr>
            <w:tcW w:w="1842" w:type="dxa"/>
            <w:gridSpan w:val="2"/>
            <w:tcBorders>
              <w:top w:val="nil"/>
              <w:left w:val="nil"/>
              <w:bottom w:val="single" w:sz="4" w:space="0" w:color="auto"/>
              <w:right w:val="single" w:sz="4" w:space="0" w:color="auto"/>
            </w:tcBorders>
            <w:shd w:val="clear" w:color="auto" w:fill="auto"/>
          </w:tcPr>
          <w:p w14:paraId="0A93BB93" w14:textId="55BC06A3" w:rsidR="00387355" w:rsidRPr="00DF57CC" w:rsidRDefault="00387355" w:rsidP="00387355">
            <w:pPr>
              <w:rPr>
                <w:rFonts w:ascii="Calibri" w:hAnsi="Calibri" w:cs="Calibri"/>
                <w:b/>
                <w:bCs/>
              </w:rPr>
            </w:pPr>
            <w:r w:rsidRPr="00DF57CC">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08FA947" w14:textId="77777777" w:rsidR="00387355" w:rsidRPr="006150AC" w:rsidRDefault="00387355" w:rsidP="00387355">
            <w:pPr>
              <w:rPr>
                <w:rFonts w:ascii="Calibri" w:hAnsi="Calibri" w:cs="Calibri"/>
                <w:b/>
                <w:bCs/>
              </w:rPr>
            </w:pPr>
          </w:p>
        </w:tc>
      </w:tr>
      <w:tr w:rsidR="00387355" w:rsidRPr="009D2E90" w14:paraId="1B4BD781"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8B7BC68" w14:textId="1514C1F9" w:rsidR="00387355" w:rsidRDefault="00387355" w:rsidP="00387355">
            <w:pPr>
              <w:jc w:val="center"/>
            </w:pPr>
            <w:r>
              <w:t>1.12.</w:t>
            </w:r>
          </w:p>
        </w:tc>
        <w:tc>
          <w:tcPr>
            <w:tcW w:w="4962" w:type="dxa"/>
            <w:tcBorders>
              <w:top w:val="nil"/>
              <w:left w:val="nil"/>
              <w:bottom w:val="single" w:sz="4" w:space="0" w:color="auto"/>
              <w:right w:val="single" w:sz="4" w:space="0" w:color="auto"/>
            </w:tcBorders>
            <w:shd w:val="clear" w:color="auto" w:fill="auto"/>
          </w:tcPr>
          <w:p w14:paraId="31CAF44B" w14:textId="48BDA318" w:rsidR="00387355" w:rsidRPr="00733807" w:rsidRDefault="00387355" w:rsidP="00387355">
            <w:r w:rsidRPr="00233DA3">
              <w:t xml:space="preserve">MX00-A2411 </w:t>
            </w:r>
            <w:proofErr w:type="spellStart"/>
            <w:r w:rsidRPr="00233DA3">
              <w:t>Biopsy</w:t>
            </w:r>
            <w:proofErr w:type="spellEnd"/>
            <w:r w:rsidRPr="00233DA3">
              <w:t xml:space="preserve"> Channel 1</w:t>
            </w:r>
          </w:p>
        </w:tc>
        <w:tc>
          <w:tcPr>
            <w:tcW w:w="1842" w:type="dxa"/>
            <w:gridSpan w:val="2"/>
            <w:tcBorders>
              <w:top w:val="nil"/>
              <w:left w:val="nil"/>
              <w:bottom w:val="single" w:sz="4" w:space="0" w:color="auto"/>
              <w:right w:val="single" w:sz="4" w:space="0" w:color="auto"/>
            </w:tcBorders>
            <w:shd w:val="clear" w:color="auto" w:fill="auto"/>
          </w:tcPr>
          <w:p w14:paraId="6BC3D35F" w14:textId="29576D43" w:rsidR="00387355" w:rsidRPr="00DF57CC"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5290E270" w14:textId="77777777" w:rsidR="00387355" w:rsidRPr="006150AC" w:rsidRDefault="00387355" w:rsidP="00387355">
            <w:pPr>
              <w:rPr>
                <w:rFonts w:ascii="Calibri" w:hAnsi="Calibri" w:cs="Calibri"/>
                <w:b/>
                <w:bCs/>
              </w:rPr>
            </w:pPr>
          </w:p>
        </w:tc>
      </w:tr>
      <w:tr w:rsidR="00387355" w:rsidRPr="009D2E90" w14:paraId="309266C1"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47972A28" w14:textId="776A77F9" w:rsidR="00387355" w:rsidRDefault="00387355" w:rsidP="00387355">
            <w:pPr>
              <w:jc w:val="center"/>
            </w:pPr>
            <w:r>
              <w:t>1.13.</w:t>
            </w:r>
          </w:p>
        </w:tc>
        <w:tc>
          <w:tcPr>
            <w:tcW w:w="4962" w:type="dxa"/>
            <w:tcBorders>
              <w:top w:val="nil"/>
              <w:left w:val="nil"/>
              <w:bottom w:val="single" w:sz="4" w:space="0" w:color="auto"/>
              <w:right w:val="single" w:sz="4" w:space="0" w:color="auto"/>
            </w:tcBorders>
            <w:shd w:val="clear" w:color="auto" w:fill="auto"/>
          </w:tcPr>
          <w:p w14:paraId="6C8672DC" w14:textId="2E26B8C5" w:rsidR="00387355" w:rsidRPr="00733807" w:rsidRDefault="00387355" w:rsidP="00387355">
            <w:r w:rsidRPr="00233DA3">
              <w:t>Q096-SA122 O-Ring (0,5X1,3) 2</w:t>
            </w:r>
          </w:p>
        </w:tc>
        <w:tc>
          <w:tcPr>
            <w:tcW w:w="1842" w:type="dxa"/>
            <w:gridSpan w:val="2"/>
            <w:tcBorders>
              <w:top w:val="nil"/>
              <w:left w:val="nil"/>
              <w:bottom w:val="single" w:sz="4" w:space="0" w:color="auto"/>
              <w:right w:val="single" w:sz="4" w:space="0" w:color="auto"/>
            </w:tcBorders>
            <w:shd w:val="clear" w:color="auto" w:fill="auto"/>
          </w:tcPr>
          <w:p w14:paraId="0D392683" w14:textId="40A957AD" w:rsidR="00387355" w:rsidRPr="00DF57CC" w:rsidRDefault="00387355" w:rsidP="00387355">
            <w:pPr>
              <w:rPr>
                <w:rFonts w:ascii="Calibri" w:hAnsi="Calibri" w:cs="Calibri"/>
                <w:b/>
                <w:bCs/>
              </w:rPr>
            </w:pPr>
            <w:r>
              <w:rPr>
                <w:rFonts w:ascii="Calibri" w:hAnsi="Calibri" w:cs="Calibri"/>
                <w:b/>
                <w:bCs/>
              </w:rPr>
              <w:t>2 kom</w:t>
            </w:r>
          </w:p>
        </w:tc>
        <w:tc>
          <w:tcPr>
            <w:tcW w:w="2835" w:type="dxa"/>
            <w:gridSpan w:val="3"/>
            <w:tcBorders>
              <w:top w:val="nil"/>
              <w:left w:val="nil"/>
              <w:bottom w:val="single" w:sz="4" w:space="0" w:color="auto"/>
              <w:right w:val="single" w:sz="4" w:space="0" w:color="auto"/>
            </w:tcBorders>
            <w:shd w:val="clear" w:color="auto" w:fill="auto"/>
            <w:vAlign w:val="center"/>
          </w:tcPr>
          <w:p w14:paraId="64872B3B" w14:textId="77777777" w:rsidR="00387355" w:rsidRPr="006150AC" w:rsidRDefault="00387355" w:rsidP="00387355">
            <w:pPr>
              <w:rPr>
                <w:rFonts w:ascii="Calibri" w:hAnsi="Calibri" w:cs="Calibri"/>
                <w:b/>
                <w:bCs/>
              </w:rPr>
            </w:pPr>
          </w:p>
        </w:tc>
      </w:tr>
      <w:tr w:rsidR="00387355" w:rsidRPr="009D2E90" w14:paraId="2653447E"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7B7CB84D" w14:textId="764BD78B" w:rsidR="00387355" w:rsidRDefault="00387355" w:rsidP="00387355">
            <w:pPr>
              <w:jc w:val="center"/>
            </w:pPr>
            <w:r>
              <w:t>1.14.</w:t>
            </w:r>
          </w:p>
        </w:tc>
        <w:tc>
          <w:tcPr>
            <w:tcW w:w="4962" w:type="dxa"/>
            <w:tcBorders>
              <w:top w:val="nil"/>
              <w:left w:val="nil"/>
              <w:bottom w:val="single" w:sz="4" w:space="0" w:color="auto"/>
              <w:right w:val="single" w:sz="4" w:space="0" w:color="auto"/>
            </w:tcBorders>
            <w:shd w:val="clear" w:color="auto" w:fill="auto"/>
          </w:tcPr>
          <w:p w14:paraId="2FD532D5" w14:textId="1E8B2A5F" w:rsidR="00387355" w:rsidRPr="00733807" w:rsidRDefault="00387355" w:rsidP="00387355">
            <w:r w:rsidRPr="00233DA3">
              <w:t xml:space="preserve">D756-AC027 </w:t>
            </w:r>
            <w:proofErr w:type="spellStart"/>
            <w:r w:rsidRPr="00233DA3">
              <w:t>Suction</w:t>
            </w:r>
            <w:proofErr w:type="spellEnd"/>
            <w:r w:rsidRPr="00233DA3">
              <w:t xml:space="preserve"> Channel LG 1</w:t>
            </w:r>
          </w:p>
        </w:tc>
        <w:tc>
          <w:tcPr>
            <w:tcW w:w="1842" w:type="dxa"/>
            <w:gridSpan w:val="2"/>
            <w:tcBorders>
              <w:top w:val="nil"/>
              <w:left w:val="nil"/>
              <w:bottom w:val="single" w:sz="4" w:space="0" w:color="auto"/>
              <w:right w:val="single" w:sz="4" w:space="0" w:color="auto"/>
            </w:tcBorders>
            <w:shd w:val="clear" w:color="auto" w:fill="auto"/>
          </w:tcPr>
          <w:p w14:paraId="7AB75908" w14:textId="01DDD98E" w:rsidR="00387355" w:rsidRPr="00DF57CC" w:rsidRDefault="00387355" w:rsidP="00387355">
            <w:pPr>
              <w:rPr>
                <w:rFonts w:ascii="Calibri" w:hAnsi="Calibri" w:cs="Calibri"/>
                <w:b/>
                <w:bCs/>
              </w:rPr>
            </w:pPr>
            <w:r w:rsidRPr="00DF57CC">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6DF79DF" w14:textId="77777777" w:rsidR="00387355" w:rsidRPr="006150AC" w:rsidRDefault="00387355" w:rsidP="00387355">
            <w:pPr>
              <w:rPr>
                <w:rFonts w:ascii="Calibri" w:hAnsi="Calibri" w:cs="Calibri"/>
                <w:b/>
                <w:bCs/>
              </w:rPr>
            </w:pPr>
          </w:p>
        </w:tc>
      </w:tr>
      <w:tr w:rsidR="00387355" w:rsidRPr="009D2E90" w14:paraId="2C04B639"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3775F80" w14:textId="691ADAE5" w:rsidR="00387355" w:rsidRDefault="00387355" w:rsidP="00387355">
            <w:pPr>
              <w:jc w:val="center"/>
            </w:pPr>
            <w:r>
              <w:t>1.15.</w:t>
            </w:r>
          </w:p>
        </w:tc>
        <w:tc>
          <w:tcPr>
            <w:tcW w:w="4962" w:type="dxa"/>
            <w:tcBorders>
              <w:top w:val="nil"/>
              <w:left w:val="nil"/>
              <w:bottom w:val="single" w:sz="4" w:space="0" w:color="auto"/>
              <w:right w:val="single" w:sz="4" w:space="0" w:color="auto"/>
            </w:tcBorders>
            <w:shd w:val="clear" w:color="auto" w:fill="auto"/>
          </w:tcPr>
          <w:p w14:paraId="384587B0" w14:textId="5BE538F4" w:rsidR="00387355" w:rsidRPr="00733807" w:rsidRDefault="00387355" w:rsidP="00387355">
            <w:r w:rsidRPr="00233DA3">
              <w:t>POTMAT Potrošni materijal 1</w:t>
            </w:r>
          </w:p>
        </w:tc>
        <w:tc>
          <w:tcPr>
            <w:tcW w:w="1842" w:type="dxa"/>
            <w:gridSpan w:val="2"/>
            <w:tcBorders>
              <w:top w:val="nil"/>
              <w:left w:val="nil"/>
              <w:bottom w:val="single" w:sz="4" w:space="0" w:color="auto"/>
              <w:right w:val="single" w:sz="4" w:space="0" w:color="auto"/>
            </w:tcBorders>
            <w:shd w:val="clear" w:color="auto" w:fill="auto"/>
          </w:tcPr>
          <w:p w14:paraId="7597A782" w14:textId="36EFD741" w:rsidR="00387355" w:rsidRPr="00DF57CC" w:rsidRDefault="00387355" w:rsidP="00387355">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560229A6" w14:textId="77777777" w:rsidR="00387355" w:rsidRPr="006150AC" w:rsidRDefault="00387355" w:rsidP="00387355">
            <w:pPr>
              <w:rPr>
                <w:rFonts w:ascii="Calibri" w:hAnsi="Calibri" w:cs="Calibri"/>
                <w:b/>
                <w:bCs/>
              </w:rPr>
            </w:pPr>
          </w:p>
        </w:tc>
      </w:tr>
      <w:tr w:rsidR="00DF57CC" w:rsidRPr="009D2E90" w14:paraId="28A1E7F7" w14:textId="77777777" w:rsidTr="00DF57CC">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2921D011" w14:textId="22B293B9" w:rsidR="00DF57CC" w:rsidRPr="00DF57CC" w:rsidRDefault="00DF57CC" w:rsidP="00387355">
            <w:pPr>
              <w:jc w:val="center"/>
              <w:rPr>
                <w:rFonts w:ascii="Times New Roman" w:hAnsi="Times New Roman" w:cs="Times New Roman"/>
                <w:b/>
                <w:bCs/>
                <w:sz w:val="22"/>
                <w:szCs w:val="22"/>
              </w:rPr>
            </w:pPr>
            <w:r w:rsidRPr="00DF57CC">
              <w:rPr>
                <w:rFonts w:ascii="Times New Roman" w:hAnsi="Times New Roman" w:cs="Times New Roman"/>
                <w:b/>
                <w:bCs/>
                <w:sz w:val="22"/>
                <w:szCs w:val="22"/>
              </w:rPr>
              <w:t>2.</w:t>
            </w:r>
          </w:p>
        </w:tc>
        <w:tc>
          <w:tcPr>
            <w:tcW w:w="4962" w:type="dxa"/>
            <w:tcBorders>
              <w:top w:val="nil"/>
              <w:left w:val="nil"/>
              <w:bottom w:val="single" w:sz="4" w:space="0" w:color="auto"/>
              <w:right w:val="single" w:sz="4" w:space="0" w:color="auto"/>
            </w:tcBorders>
            <w:shd w:val="clear" w:color="auto" w:fill="auto"/>
          </w:tcPr>
          <w:p w14:paraId="1137D7D2" w14:textId="1FB44874" w:rsidR="00DF57CC" w:rsidRPr="00DF57CC" w:rsidRDefault="00DF57CC" w:rsidP="00387355">
            <w:pPr>
              <w:rPr>
                <w:rFonts w:ascii="Calibri" w:hAnsi="Calibri" w:cs="Calibri"/>
                <w:b/>
                <w:bCs/>
              </w:rPr>
            </w:pPr>
            <w:r w:rsidRPr="00DF57CC">
              <w:rPr>
                <w:rFonts w:ascii="Calibri" w:hAnsi="Calibri" w:cs="Calibri"/>
                <w:b/>
                <w:bCs/>
              </w:rPr>
              <w:t xml:space="preserve">Usluga servisa USL-PENTAX </w:t>
            </w:r>
            <w:proofErr w:type="spellStart"/>
            <w:r w:rsidRPr="00DF57CC">
              <w:rPr>
                <w:rFonts w:ascii="Calibri" w:hAnsi="Calibri" w:cs="Calibri"/>
                <w:b/>
                <w:bCs/>
              </w:rPr>
              <w:t>kolonoskopa</w:t>
            </w:r>
            <w:proofErr w:type="spellEnd"/>
            <w:r w:rsidRPr="00DF57CC">
              <w:rPr>
                <w:rFonts w:ascii="Calibri" w:hAnsi="Calibri" w:cs="Calibri"/>
                <w:b/>
                <w:bCs/>
              </w:rPr>
              <w:t xml:space="preserve"> EC-3890Fi2 s. br.: H112821</w:t>
            </w:r>
          </w:p>
        </w:tc>
        <w:tc>
          <w:tcPr>
            <w:tcW w:w="1842" w:type="dxa"/>
            <w:gridSpan w:val="2"/>
            <w:tcBorders>
              <w:top w:val="nil"/>
              <w:left w:val="nil"/>
              <w:bottom w:val="single" w:sz="4" w:space="0" w:color="auto"/>
              <w:right w:val="single" w:sz="4" w:space="0" w:color="auto"/>
            </w:tcBorders>
            <w:shd w:val="clear" w:color="auto" w:fill="auto"/>
          </w:tcPr>
          <w:p w14:paraId="265F5D3F" w14:textId="1ABAFA1A" w:rsidR="00DF57CC" w:rsidRDefault="00DF57CC" w:rsidP="00387355">
            <w:pPr>
              <w:rPr>
                <w:rFonts w:ascii="Calibri" w:hAnsi="Calibri" w:cs="Calibri"/>
                <w:b/>
                <w:bCs/>
              </w:rPr>
            </w:pPr>
            <w:r w:rsidRPr="00DF57CC">
              <w:rPr>
                <w:rFonts w:ascii="Calibri" w:hAnsi="Calibri" w:cs="Calibri"/>
                <w:b/>
                <w:bCs/>
              </w:rPr>
              <w:t>1 usluga</w:t>
            </w:r>
          </w:p>
        </w:tc>
        <w:tc>
          <w:tcPr>
            <w:tcW w:w="2835" w:type="dxa"/>
            <w:gridSpan w:val="3"/>
            <w:tcBorders>
              <w:top w:val="nil"/>
              <w:left w:val="nil"/>
              <w:bottom w:val="single" w:sz="4" w:space="0" w:color="auto"/>
              <w:right w:val="single" w:sz="4" w:space="0" w:color="auto"/>
            </w:tcBorders>
            <w:shd w:val="clear" w:color="auto" w:fill="auto"/>
            <w:vAlign w:val="center"/>
          </w:tcPr>
          <w:p w14:paraId="3388F814" w14:textId="77777777" w:rsidR="00DF57CC" w:rsidRPr="006150AC" w:rsidRDefault="00DF57CC" w:rsidP="00387355">
            <w:pPr>
              <w:rPr>
                <w:rFonts w:ascii="Calibri" w:hAnsi="Calibri" w:cs="Calibri"/>
                <w:b/>
                <w:bCs/>
              </w:rPr>
            </w:pPr>
          </w:p>
        </w:tc>
      </w:tr>
      <w:tr w:rsidR="00DF57CC" w:rsidRPr="009D2E90" w14:paraId="22F61C6B"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64CBA42" w14:textId="04B2666B" w:rsidR="00DF57CC" w:rsidRDefault="00DF57CC" w:rsidP="00DF57CC">
            <w:pPr>
              <w:jc w:val="center"/>
            </w:pPr>
            <w:r>
              <w:t>2.1.</w:t>
            </w:r>
          </w:p>
        </w:tc>
        <w:tc>
          <w:tcPr>
            <w:tcW w:w="4962" w:type="dxa"/>
            <w:tcBorders>
              <w:top w:val="nil"/>
              <w:left w:val="nil"/>
              <w:bottom w:val="single" w:sz="4" w:space="0" w:color="auto"/>
              <w:right w:val="single" w:sz="4" w:space="0" w:color="auto"/>
            </w:tcBorders>
            <w:shd w:val="clear" w:color="auto" w:fill="auto"/>
          </w:tcPr>
          <w:p w14:paraId="2892536A" w14:textId="1E461742" w:rsidR="00DF57CC" w:rsidRPr="00233DA3" w:rsidRDefault="00DF57CC" w:rsidP="00DF57CC">
            <w:r w:rsidRPr="00253252">
              <w:t xml:space="preserve">D052-SB531-1 </w:t>
            </w:r>
            <w:proofErr w:type="spellStart"/>
            <w:r w:rsidRPr="00253252">
              <w:t>Aft</w:t>
            </w:r>
            <w:proofErr w:type="spellEnd"/>
            <w:r w:rsidRPr="00253252">
              <w:t xml:space="preserve"> </w:t>
            </w:r>
            <w:proofErr w:type="spellStart"/>
            <w:r w:rsidRPr="00253252">
              <w:t>Suction</w:t>
            </w:r>
            <w:proofErr w:type="spellEnd"/>
            <w:r w:rsidRPr="00253252">
              <w:t xml:space="preserve"> Channel </w:t>
            </w:r>
          </w:p>
        </w:tc>
        <w:tc>
          <w:tcPr>
            <w:tcW w:w="1842" w:type="dxa"/>
            <w:gridSpan w:val="2"/>
            <w:tcBorders>
              <w:top w:val="nil"/>
              <w:left w:val="nil"/>
              <w:bottom w:val="single" w:sz="4" w:space="0" w:color="auto"/>
              <w:right w:val="single" w:sz="4" w:space="0" w:color="auto"/>
            </w:tcBorders>
            <w:shd w:val="clear" w:color="auto" w:fill="auto"/>
          </w:tcPr>
          <w:p w14:paraId="1096D065" w14:textId="513312A6"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04C55FBA" w14:textId="77777777" w:rsidR="00DF57CC" w:rsidRPr="006150AC" w:rsidRDefault="00DF57CC" w:rsidP="00DF57CC">
            <w:pPr>
              <w:rPr>
                <w:rFonts w:ascii="Calibri" w:hAnsi="Calibri" w:cs="Calibri"/>
                <w:b/>
                <w:bCs/>
              </w:rPr>
            </w:pPr>
          </w:p>
        </w:tc>
      </w:tr>
      <w:tr w:rsidR="00DF57CC" w:rsidRPr="009D2E90" w14:paraId="057B652A"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6ACF10A" w14:textId="738FACF2" w:rsidR="00DF57CC" w:rsidRDefault="00DF57CC" w:rsidP="00DF57CC">
            <w:pPr>
              <w:jc w:val="center"/>
            </w:pPr>
            <w:r>
              <w:t>2.2.</w:t>
            </w:r>
          </w:p>
        </w:tc>
        <w:tc>
          <w:tcPr>
            <w:tcW w:w="4962" w:type="dxa"/>
            <w:tcBorders>
              <w:top w:val="nil"/>
              <w:left w:val="nil"/>
              <w:bottom w:val="single" w:sz="4" w:space="0" w:color="auto"/>
              <w:right w:val="single" w:sz="4" w:space="0" w:color="auto"/>
            </w:tcBorders>
            <w:shd w:val="clear" w:color="auto" w:fill="auto"/>
          </w:tcPr>
          <w:p w14:paraId="43A7E101" w14:textId="712E74DC" w:rsidR="00DF57CC" w:rsidRPr="00233DA3" w:rsidRDefault="00DF57CC" w:rsidP="00DF57CC">
            <w:r w:rsidRPr="00253252">
              <w:t xml:space="preserve">D569-AC141 Air/Water </w:t>
            </w:r>
            <w:proofErr w:type="spellStart"/>
            <w:r w:rsidRPr="00253252">
              <w:t>Supply</w:t>
            </w:r>
            <w:proofErr w:type="spellEnd"/>
            <w:r w:rsidRPr="00253252">
              <w:t xml:space="preserve"> Tube LG </w:t>
            </w:r>
          </w:p>
        </w:tc>
        <w:tc>
          <w:tcPr>
            <w:tcW w:w="1842" w:type="dxa"/>
            <w:gridSpan w:val="2"/>
            <w:tcBorders>
              <w:top w:val="nil"/>
              <w:left w:val="nil"/>
              <w:bottom w:val="single" w:sz="4" w:space="0" w:color="auto"/>
              <w:right w:val="single" w:sz="4" w:space="0" w:color="auto"/>
            </w:tcBorders>
            <w:shd w:val="clear" w:color="auto" w:fill="auto"/>
          </w:tcPr>
          <w:p w14:paraId="1A6FAB13" w14:textId="42209885" w:rsidR="00DF57CC" w:rsidRDefault="00DF57CC" w:rsidP="00DF57CC">
            <w:pPr>
              <w:rPr>
                <w:rFonts w:ascii="Calibri" w:hAnsi="Calibri" w:cs="Calibri"/>
                <w:b/>
                <w:bCs/>
              </w:rPr>
            </w:pPr>
            <w:r>
              <w:rPr>
                <w:rFonts w:ascii="Calibri" w:hAnsi="Calibri" w:cs="Calibri"/>
                <w:b/>
                <w:bCs/>
              </w:rPr>
              <w:t>2 kom</w:t>
            </w:r>
          </w:p>
        </w:tc>
        <w:tc>
          <w:tcPr>
            <w:tcW w:w="2835" w:type="dxa"/>
            <w:gridSpan w:val="3"/>
            <w:tcBorders>
              <w:top w:val="nil"/>
              <w:left w:val="nil"/>
              <w:bottom w:val="single" w:sz="4" w:space="0" w:color="auto"/>
              <w:right w:val="single" w:sz="4" w:space="0" w:color="auto"/>
            </w:tcBorders>
            <w:shd w:val="clear" w:color="auto" w:fill="auto"/>
            <w:vAlign w:val="center"/>
          </w:tcPr>
          <w:p w14:paraId="4902A4DC" w14:textId="77777777" w:rsidR="00DF57CC" w:rsidRPr="006150AC" w:rsidRDefault="00DF57CC" w:rsidP="00DF57CC">
            <w:pPr>
              <w:rPr>
                <w:rFonts w:ascii="Calibri" w:hAnsi="Calibri" w:cs="Calibri"/>
                <w:b/>
                <w:bCs/>
              </w:rPr>
            </w:pPr>
          </w:p>
        </w:tc>
      </w:tr>
      <w:tr w:rsidR="00DF57CC" w:rsidRPr="009D2E90" w14:paraId="79AC4747"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9E4BC8B" w14:textId="56D71B01" w:rsidR="00DF57CC" w:rsidRDefault="00DF57CC" w:rsidP="00DF57CC">
            <w:pPr>
              <w:jc w:val="center"/>
            </w:pPr>
            <w:r>
              <w:t>2.3.</w:t>
            </w:r>
          </w:p>
        </w:tc>
        <w:tc>
          <w:tcPr>
            <w:tcW w:w="4962" w:type="dxa"/>
            <w:tcBorders>
              <w:top w:val="nil"/>
              <w:left w:val="nil"/>
              <w:bottom w:val="single" w:sz="4" w:space="0" w:color="auto"/>
              <w:right w:val="single" w:sz="4" w:space="0" w:color="auto"/>
            </w:tcBorders>
            <w:shd w:val="clear" w:color="auto" w:fill="auto"/>
          </w:tcPr>
          <w:p w14:paraId="07221ADC" w14:textId="2E78F3D1" w:rsidR="00DF57CC" w:rsidRPr="00233DA3" w:rsidRDefault="00DF57CC" w:rsidP="00DF57CC">
            <w:r w:rsidRPr="00253252">
              <w:t xml:space="preserve">D013-SA011-B1 </w:t>
            </w:r>
            <w:proofErr w:type="spellStart"/>
            <w:r w:rsidRPr="00253252">
              <w:t>Bending</w:t>
            </w:r>
            <w:proofErr w:type="spellEnd"/>
            <w:r w:rsidRPr="00253252">
              <w:t xml:space="preserve"> Rubber </w:t>
            </w:r>
          </w:p>
        </w:tc>
        <w:tc>
          <w:tcPr>
            <w:tcW w:w="1842" w:type="dxa"/>
            <w:gridSpan w:val="2"/>
            <w:tcBorders>
              <w:top w:val="nil"/>
              <w:left w:val="nil"/>
              <w:bottom w:val="single" w:sz="4" w:space="0" w:color="auto"/>
              <w:right w:val="single" w:sz="4" w:space="0" w:color="auto"/>
            </w:tcBorders>
            <w:shd w:val="clear" w:color="auto" w:fill="auto"/>
          </w:tcPr>
          <w:p w14:paraId="426D0EC9" w14:textId="6A2B4D38"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CDD1CF1" w14:textId="77777777" w:rsidR="00DF57CC" w:rsidRPr="006150AC" w:rsidRDefault="00DF57CC" w:rsidP="00DF57CC">
            <w:pPr>
              <w:rPr>
                <w:rFonts w:ascii="Calibri" w:hAnsi="Calibri" w:cs="Calibri"/>
                <w:b/>
                <w:bCs/>
              </w:rPr>
            </w:pPr>
          </w:p>
        </w:tc>
      </w:tr>
      <w:tr w:rsidR="00DF57CC" w:rsidRPr="009D2E90" w14:paraId="659357B5"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1376733" w14:textId="436A1373" w:rsidR="00DF57CC" w:rsidRDefault="00DF57CC" w:rsidP="00DF57CC">
            <w:pPr>
              <w:jc w:val="center"/>
            </w:pPr>
            <w:r>
              <w:t>2.4.</w:t>
            </w:r>
          </w:p>
        </w:tc>
        <w:tc>
          <w:tcPr>
            <w:tcW w:w="4962" w:type="dxa"/>
            <w:tcBorders>
              <w:top w:val="nil"/>
              <w:left w:val="nil"/>
              <w:bottom w:val="single" w:sz="4" w:space="0" w:color="auto"/>
              <w:right w:val="single" w:sz="4" w:space="0" w:color="auto"/>
            </w:tcBorders>
            <w:shd w:val="clear" w:color="auto" w:fill="auto"/>
          </w:tcPr>
          <w:p w14:paraId="257F0BD6" w14:textId="79E3AD36" w:rsidR="00DF57CC" w:rsidRPr="00233DA3" w:rsidRDefault="00DF57CC" w:rsidP="00DF57CC">
            <w:r w:rsidRPr="00253252">
              <w:t xml:space="preserve">D756-U5015-2 </w:t>
            </w:r>
            <w:proofErr w:type="spellStart"/>
            <w:r w:rsidRPr="00253252">
              <w:t>Distal</w:t>
            </w:r>
            <w:proofErr w:type="spellEnd"/>
            <w:r w:rsidRPr="00253252">
              <w:t xml:space="preserve"> </w:t>
            </w:r>
            <w:proofErr w:type="spellStart"/>
            <w:r w:rsidRPr="00253252">
              <w:t>Body</w:t>
            </w:r>
            <w:proofErr w:type="spellEnd"/>
            <w:r w:rsidRPr="00253252">
              <w:t xml:space="preserve"> </w:t>
            </w:r>
            <w:proofErr w:type="spellStart"/>
            <w:r w:rsidRPr="00253252">
              <w:t>Assy</w:t>
            </w:r>
            <w:proofErr w:type="spellEnd"/>
            <w:r w:rsidRPr="00253252">
              <w:t xml:space="preserve"> </w:t>
            </w:r>
            <w:proofErr w:type="spellStart"/>
            <w:r w:rsidRPr="00253252">
              <w:t>with</w:t>
            </w:r>
            <w:proofErr w:type="spellEnd"/>
            <w:r w:rsidRPr="00253252">
              <w:t xml:space="preserve"> </w:t>
            </w:r>
            <w:proofErr w:type="spellStart"/>
            <w:r w:rsidRPr="00253252">
              <w:t>Tubes</w:t>
            </w:r>
            <w:proofErr w:type="spellEnd"/>
            <w:r w:rsidRPr="00253252">
              <w:t xml:space="preserve"> </w:t>
            </w:r>
          </w:p>
        </w:tc>
        <w:tc>
          <w:tcPr>
            <w:tcW w:w="1842" w:type="dxa"/>
            <w:gridSpan w:val="2"/>
            <w:tcBorders>
              <w:top w:val="nil"/>
              <w:left w:val="nil"/>
              <w:bottom w:val="single" w:sz="4" w:space="0" w:color="auto"/>
              <w:right w:val="single" w:sz="4" w:space="0" w:color="auto"/>
            </w:tcBorders>
            <w:shd w:val="clear" w:color="auto" w:fill="auto"/>
          </w:tcPr>
          <w:p w14:paraId="15F5D155" w14:textId="37D12E9E"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126C7363" w14:textId="77777777" w:rsidR="00DF57CC" w:rsidRPr="006150AC" w:rsidRDefault="00DF57CC" w:rsidP="00DF57CC">
            <w:pPr>
              <w:rPr>
                <w:rFonts w:ascii="Calibri" w:hAnsi="Calibri" w:cs="Calibri"/>
                <w:b/>
                <w:bCs/>
              </w:rPr>
            </w:pPr>
          </w:p>
        </w:tc>
      </w:tr>
      <w:tr w:rsidR="00DF57CC" w:rsidRPr="009D2E90" w14:paraId="625DC38A"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6098A42D" w14:textId="31A07A52" w:rsidR="00DF57CC" w:rsidRDefault="00DF57CC" w:rsidP="00DF57CC">
            <w:pPr>
              <w:jc w:val="center"/>
            </w:pPr>
            <w:r>
              <w:t>2.5.</w:t>
            </w:r>
          </w:p>
        </w:tc>
        <w:tc>
          <w:tcPr>
            <w:tcW w:w="4962" w:type="dxa"/>
            <w:tcBorders>
              <w:top w:val="nil"/>
              <w:left w:val="nil"/>
              <w:bottom w:val="single" w:sz="4" w:space="0" w:color="auto"/>
              <w:right w:val="single" w:sz="4" w:space="0" w:color="auto"/>
            </w:tcBorders>
            <w:shd w:val="clear" w:color="auto" w:fill="auto"/>
          </w:tcPr>
          <w:p w14:paraId="5ADF41FD" w14:textId="73B17508" w:rsidR="00DF57CC" w:rsidRPr="00233DA3" w:rsidRDefault="00DF57CC" w:rsidP="00DF57CC">
            <w:r w:rsidRPr="00253252">
              <w:t xml:space="preserve">D760-U5030-1 </w:t>
            </w:r>
            <w:proofErr w:type="spellStart"/>
            <w:r w:rsidRPr="00253252">
              <w:t>Insertion</w:t>
            </w:r>
            <w:proofErr w:type="spellEnd"/>
            <w:r w:rsidRPr="00253252">
              <w:t xml:space="preserve"> </w:t>
            </w:r>
            <w:proofErr w:type="spellStart"/>
            <w:r w:rsidRPr="00253252">
              <w:t>Flexible</w:t>
            </w:r>
            <w:proofErr w:type="spellEnd"/>
            <w:r w:rsidRPr="00253252">
              <w:t xml:space="preserve"> Tube </w:t>
            </w:r>
          </w:p>
        </w:tc>
        <w:tc>
          <w:tcPr>
            <w:tcW w:w="1842" w:type="dxa"/>
            <w:gridSpan w:val="2"/>
            <w:tcBorders>
              <w:top w:val="nil"/>
              <w:left w:val="nil"/>
              <w:bottom w:val="single" w:sz="4" w:space="0" w:color="auto"/>
              <w:right w:val="single" w:sz="4" w:space="0" w:color="auto"/>
            </w:tcBorders>
            <w:shd w:val="clear" w:color="auto" w:fill="auto"/>
          </w:tcPr>
          <w:p w14:paraId="41F3797A" w14:textId="7625B38C"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34880CBF" w14:textId="77777777" w:rsidR="00DF57CC" w:rsidRPr="006150AC" w:rsidRDefault="00DF57CC" w:rsidP="00DF57CC">
            <w:pPr>
              <w:rPr>
                <w:rFonts w:ascii="Calibri" w:hAnsi="Calibri" w:cs="Calibri"/>
                <w:b/>
                <w:bCs/>
              </w:rPr>
            </w:pPr>
          </w:p>
        </w:tc>
      </w:tr>
      <w:tr w:rsidR="00DF57CC" w:rsidRPr="009D2E90" w14:paraId="3FF745DB"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42238243" w14:textId="3764C81D" w:rsidR="00DF57CC" w:rsidRDefault="00DF57CC" w:rsidP="00DF57CC">
            <w:pPr>
              <w:jc w:val="center"/>
            </w:pPr>
            <w:r>
              <w:t>2.6.</w:t>
            </w:r>
          </w:p>
        </w:tc>
        <w:tc>
          <w:tcPr>
            <w:tcW w:w="4962" w:type="dxa"/>
            <w:tcBorders>
              <w:top w:val="nil"/>
              <w:left w:val="nil"/>
              <w:bottom w:val="single" w:sz="4" w:space="0" w:color="auto"/>
              <w:right w:val="single" w:sz="4" w:space="0" w:color="auto"/>
            </w:tcBorders>
            <w:shd w:val="clear" w:color="auto" w:fill="auto"/>
          </w:tcPr>
          <w:p w14:paraId="67492B37" w14:textId="623DB0B8" w:rsidR="00DF57CC" w:rsidRPr="00233DA3" w:rsidRDefault="00DF57CC" w:rsidP="00DF57CC">
            <w:r w:rsidRPr="00253252">
              <w:t xml:space="preserve">D756-AC161 Jet </w:t>
            </w:r>
            <w:proofErr w:type="spellStart"/>
            <w:r w:rsidRPr="00253252">
              <w:t>Supply</w:t>
            </w:r>
            <w:proofErr w:type="spellEnd"/>
            <w:r w:rsidRPr="00253252">
              <w:t xml:space="preserve"> Tube LG </w:t>
            </w:r>
          </w:p>
        </w:tc>
        <w:tc>
          <w:tcPr>
            <w:tcW w:w="1842" w:type="dxa"/>
            <w:gridSpan w:val="2"/>
            <w:tcBorders>
              <w:top w:val="nil"/>
              <w:left w:val="nil"/>
              <w:bottom w:val="single" w:sz="4" w:space="0" w:color="auto"/>
              <w:right w:val="single" w:sz="4" w:space="0" w:color="auto"/>
            </w:tcBorders>
            <w:shd w:val="clear" w:color="auto" w:fill="auto"/>
          </w:tcPr>
          <w:p w14:paraId="7D0BC5E0" w14:textId="75DB6D83"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47B32DF7" w14:textId="77777777" w:rsidR="00DF57CC" w:rsidRPr="006150AC" w:rsidRDefault="00DF57CC" w:rsidP="00DF57CC">
            <w:pPr>
              <w:rPr>
                <w:rFonts w:ascii="Calibri" w:hAnsi="Calibri" w:cs="Calibri"/>
                <w:b/>
                <w:bCs/>
              </w:rPr>
            </w:pPr>
          </w:p>
        </w:tc>
      </w:tr>
      <w:tr w:rsidR="00DF57CC" w:rsidRPr="009D2E90" w14:paraId="7C061A15"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0C3FB655" w14:textId="509A437E" w:rsidR="00DF57CC" w:rsidRDefault="00DF57CC" w:rsidP="00DF57CC">
            <w:pPr>
              <w:jc w:val="center"/>
            </w:pPr>
            <w:r>
              <w:t>2.7.</w:t>
            </w:r>
          </w:p>
        </w:tc>
        <w:tc>
          <w:tcPr>
            <w:tcW w:w="4962" w:type="dxa"/>
            <w:tcBorders>
              <w:top w:val="nil"/>
              <w:left w:val="nil"/>
              <w:bottom w:val="single" w:sz="4" w:space="0" w:color="auto"/>
              <w:right w:val="single" w:sz="4" w:space="0" w:color="auto"/>
            </w:tcBorders>
            <w:shd w:val="clear" w:color="auto" w:fill="auto"/>
          </w:tcPr>
          <w:p w14:paraId="03429135" w14:textId="3719577A" w:rsidR="00DF57CC" w:rsidRPr="00233DA3" w:rsidRDefault="00DF57CC" w:rsidP="00DF57CC">
            <w:r w:rsidRPr="00253252">
              <w:t xml:space="preserve">D569-U5061-1 </w:t>
            </w:r>
            <w:proofErr w:type="spellStart"/>
            <w:r w:rsidRPr="00253252">
              <w:t>Light</w:t>
            </w:r>
            <w:proofErr w:type="spellEnd"/>
            <w:r w:rsidRPr="00253252">
              <w:t xml:space="preserve"> </w:t>
            </w:r>
            <w:proofErr w:type="spellStart"/>
            <w:r w:rsidRPr="00253252">
              <w:t>Guide</w:t>
            </w:r>
            <w:proofErr w:type="spellEnd"/>
            <w:r w:rsidRPr="00253252">
              <w:t xml:space="preserve"> Cable </w:t>
            </w:r>
          </w:p>
        </w:tc>
        <w:tc>
          <w:tcPr>
            <w:tcW w:w="1842" w:type="dxa"/>
            <w:gridSpan w:val="2"/>
            <w:tcBorders>
              <w:top w:val="nil"/>
              <w:left w:val="nil"/>
              <w:bottom w:val="single" w:sz="4" w:space="0" w:color="auto"/>
              <w:right w:val="single" w:sz="4" w:space="0" w:color="auto"/>
            </w:tcBorders>
            <w:shd w:val="clear" w:color="auto" w:fill="auto"/>
          </w:tcPr>
          <w:p w14:paraId="2BC945D1" w14:textId="5B80D51D"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388392B" w14:textId="77777777" w:rsidR="00DF57CC" w:rsidRPr="006150AC" w:rsidRDefault="00DF57CC" w:rsidP="00DF57CC">
            <w:pPr>
              <w:rPr>
                <w:rFonts w:ascii="Calibri" w:hAnsi="Calibri" w:cs="Calibri"/>
                <w:b/>
                <w:bCs/>
              </w:rPr>
            </w:pPr>
          </w:p>
        </w:tc>
      </w:tr>
      <w:tr w:rsidR="00DF57CC" w:rsidRPr="009D2E90" w14:paraId="16126C41"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11239450" w14:textId="682C204C" w:rsidR="00DF57CC" w:rsidRDefault="00DF57CC" w:rsidP="00DF57CC">
            <w:pPr>
              <w:jc w:val="center"/>
            </w:pPr>
            <w:r>
              <w:t>2.8.</w:t>
            </w:r>
          </w:p>
        </w:tc>
        <w:tc>
          <w:tcPr>
            <w:tcW w:w="4962" w:type="dxa"/>
            <w:tcBorders>
              <w:top w:val="nil"/>
              <w:left w:val="nil"/>
              <w:bottom w:val="single" w:sz="4" w:space="0" w:color="auto"/>
              <w:right w:val="single" w:sz="4" w:space="0" w:color="auto"/>
            </w:tcBorders>
            <w:shd w:val="clear" w:color="auto" w:fill="auto"/>
          </w:tcPr>
          <w:p w14:paraId="1CFD7E22" w14:textId="6E2C5DDA" w:rsidR="00DF57CC" w:rsidRPr="00233DA3" w:rsidRDefault="00DF57CC" w:rsidP="00DF57CC">
            <w:r w:rsidRPr="00253252">
              <w:t xml:space="preserve">D756-AB018-3 </w:t>
            </w:r>
            <w:proofErr w:type="spellStart"/>
            <w:r w:rsidRPr="00253252">
              <w:t>Remote</w:t>
            </w:r>
            <w:proofErr w:type="spellEnd"/>
            <w:r w:rsidRPr="00253252">
              <w:t xml:space="preserve"> </w:t>
            </w:r>
            <w:proofErr w:type="spellStart"/>
            <w:r w:rsidRPr="00253252">
              <w:t>Control</w:t>
            </w:r>
            <w:proofErr w:type="spellEnd"/>
            <w:r w:rsidRPr="00253252">
              <w:t xml:space="preserve"> </w:t>
            </w:r>
            <w:proofErr w:type="spellStart"/>
            <w:r w:rsidRPr="00253252">
              <w:t>Button</w:t>
            </w:r>
            <w:proofErr w:type="spellEnd"/>
            <w:r w:rsidRPr="00253252">
              <w:t xml:space="preserve"> 1 </w:t>
            </w:r>
          </w:p>
        </w:tc>
        <w:tc>
          <w:tcPr>
            <w:tcW w:w="1842" w:type="dxa"/>
            <w:gridSpan w:val="2"/>
            <w:tcBorders>
              <w:top w:val="nil"/>
              <w:left w:val="nil"/>
              <w:bottom w:val="single" w:sz="4" w:space="0" w:color="auto"/>
              <w:right w:val="single" w:sz="4" w:space="0" w:color="auto"/>
            </w:tcBorders>
            <w:shd w:val="clear" w:color="auto" w:fill="auto"/>
          </w:tcPr>
          <w:p w14:paraId="43DC9340" w14:textId="04199AC0" w:rsidR="00DF57CC" w:rsidRDefault="00DF57CC" w:rsidP="00DF57CC">
            <w:pPr>
              <w:rPr>
                <w:rFonts w:ascii="Calibri" w:hAnsi="Calibri" w:cs="Calibri"/>
                <w:b/>
                <w:bCs/>
              </w:rPr>
            </w:pPr>
            <w:r>
              <w:rPr>
                <w:rFonts w:ascii="Calibri" w:hAnsi="Calibri" w:cs="Calibri"/>
                <w:b/>
                <w:bCs/>
              </w:rPr>
              <w:t>2 kom</w:t>
            </w:r>
          </w:p>
        </w:tc>
        <w:tc>
          <w:tcPr>
            <w:tcW w:w="2835" w:type="dxa"/>
            <w:gridSpan w:val="3"/>
            <w:tcBorders>
              <w:top w:val="nil"/>
              <w:left w:val="nil"/>
              <w:bottom w:val="single" w:sz="4" w:space="0" w:color="auto"/>
              <w:right w:val="single" w:sz="4" w:space="0" w:color="auto"/>
            </w:tcBorders>
            <w:shd w:val="clear" w:color="auto" w:fill="auto"/>
            <w:vAlign w:val="center"/>
          </w:tcPr>
          <w:p w14:paraId="0009E13C" w14:textId="77777777" w:rsidR="00DF57CC" w:rsidRPr="006150AC" w:rsidRDefault="00DF57CC" w:rsidP="00DF57CC">
            <w:pPr>
              <w:rPr>
                <w:rFonts w:ascii="Calibri" w:hAnsi="Calibri" w:cs="Calibri"/>
                <w:b/>
                <w:bCs/>
              </w:rPr>
            </w:pPr>
          </w:p>
        </w:tc>
      </w:tr>
      <w:tr w:rsidR="00DF57CC" w:rsidRPr="009D2E90" w14:paraId="49B4E3E4"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5BCFA898" w14:textId="340F4708" w:rsidR="00DF57CC" w:rsidRDefault="00DF57CC" w:rsidP="00DF57CC">
            <w:pPr>
              <w:jc w:val="center"/>
            </w:pPr>
            <w:r>
              <w:t>2.9.</w:t>
            </w:r>
          </w:p>
        </w:tc>
        <w:tc>
          <w:tcPr>
            <w:tcW w:w="4962" w:type="dxa"/>
            <w:tcBorders>
              <w:top w:val="nil"/>
              <w:left w:val="nil"/>
              <w:bottom w:val="single" w:sz="4" w:space="0" w:color="auto"/>
              <w:right w:val="single" w:sz="4" w:space="0" w:color="auto"/>
            </w:tcBorders>
            <w:shd w:val="clear" w:color="auto" w:fill="auto"/>
          </w:tcPr>
          <w:p w14:paraId="4883B271" w14:textId="09431940" w:rsidR="00DF57CC" w:rsidRPr="00233DA3" w:rsidRDefault="00DF57CC" w:rsidP="00DF57CC">
            <w:r w:rsidRPr="00253252">
              <w:t xml:space="preserve">D201-U2165-1 RL </w:t>
            </w:r>
            <w:proofErr w:type="spellStart"/>
            <w:r w:rsidRPr="00253252">
              <w:t>Pulley</w:t>
            </w:r>
            <w:proofErr w:type="spellEnd"/>
            <w:r w:rsidRPr="00253252">
              <w:t xml:space="preserve"> </w:t>
            </w:r>
            <w:proofErr w:type="spellStart"/>
            <w:r w:rsidRPr="00253252">
              <w:t>Assy</w:t>
            </w:r>
            <w:proofErr w:type="spellEnd"/>
            <w:r w:rsidRPr="00253252">
              <w:t xml:space="preserve"> </w:t>
            </w:r>
          </w:p>
        </w:tc>
        <w:tc>
          <w:tcPr>
            <w:tcW w:w="1842" w:type="dxa"/>
            <w:gridSpan w:val="2"/>
            <w:tcBorders>
              <w:top w:val="nil"/>
              <w:left w:val="nil"/>
              <w:bottom w:val="single" w:sz="4" w:space="0" w:color="auto"/>
              <w:right w:val="single" w:sz="4" w:space="0" w:color="auto"/>
            </w:tcBorders>
            <w:shd w:val="clear" w:color="auto" w:fill="auto"/>
          </w:tcPr>
          <w:p w14:paraId="7F617DE7" w14:textId="1D50C198"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5A27F37D" w14:textId="77777777" w:rsidR="00DF57CC" w:rsidRPr="006150AC" w:rsidRDefault="00DF57CC" w:rsidP="00DF57CC">
            <w:pPr>
              <w:rPr>
                <w:rFonts w:ascii="Calibri" w:hAnsi="Calibri" w:cs="Calibri"/>
                <w:b/>
                <w:bCs/>
              </w:rPr>
            </w:pPr>
          </w:p>
        </w:tc>
      </w:tr>
      <w:tr w:rsidR="00DF57CC" w:rsidRPr="009D2E90" w14:paraId="37C984CA"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3B9787BB" w14:textId="56E231B5" w:rsidR="00DF57CC" w:rsidRDefault="00DF57CC" w:rsidP="00DF57CC">
            <w:pPr>
              <w:jc w:val="center"/>
            </w:pPr>
            <w:r>
              <w:lastRenderedPageBreak/>
              <w:t>2.10.</w:t>
            </w:r>
          </w:p>
        </w:tc>
        <w:tc>
          <w:tcPr>
            <w:tcW w:w="4962" w:type="dxa"/>
            <w:tcBorders>
              <w:top w:val="nil"/>
              <w:left w:val="nil"/>
              <w:bottom w:val="single" w:sz="4" w:space="0" w:color="auto"/>
              <w:right w:val="single" w:sz="4" w:space="0" w:color="auto"/>
            </w:tcBorders>
            <w:shd w:val="clear" w:color="auto" w:fill="auto"/>
          </w:tcPr>
          <w:p w14:paraId="3F3EEBF9" w14:textId="4AD284F2" w:rsidR="00DF57CC" w:rsidRPr="00233DA3" w:rsidRDefault="00DF57CC" w:rsidP="00DF57CC">
            <w:r w:rsidRPr="00253252">
              <w:t xml:space="preserve">D756-U5020-4 Segment </w:t>
            </w:r>
            <w:proofErr w:type="spellStart"/>
            <w:r w:rsidRPr="00253252">
              <w:t>Staycoil</w:t>
            </w:r>
            <w:proofErr w:type="spellEnd"/>
            <w:r w:rsidRPr="00253252">
              <w:t xml:space="preserve"> </w:t>
            </w:r>
            <w:proofErr w:type="spellStart"/>
            <w:r w:rsidRPr="00253252">
              <w:t>Assy</w:t>
            </w:r>
            <w:proofErr w:type="spellEnd"/>
            <w:r w:rsidRPr="00253252">
              <w:t xml:space="preserve"> PB-Free </w:t>
            </w:r>
          </w:p>
        </w:tc>
        <w:tc>
          <w:tcPr>
            <w:tcW w:w="1842" w:type="dxa"/>
            <w:gridSpan w:val="2"/>
            <w:tcBorders>
              <w:top w:val="nil"/>
              <w:left w:val="nil"/>
              <w:bottom w:val="single" w:sz="4" w:space="0" w:color="auto"/>
              <w:right w:val="single" w:sz="4" w:space="0" w:color="auto"/>
            </w:tcBorders>
            <w:shd w:val="clear" w:color="auto" w:fill="auto"/>
          </w:tcPr>
          <w:p w14:paraId="6BEF7D88" w14:textId="2BAADCE6"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5DAFAE95" w14:textId="77777777" w:rsidR="00DF57CC" w:rsidRPr="006150AC" w:rsidRDefault="00DF57CC" w:rsidP="00DF57CC">
            <w:pPr>
              <w:rPr>
                <w:rFonts w:ascii="Calibri" w:hAnsi="Calibri" w:cs="Calibri"/>
                <w:b/>
                <w:bCs/>
              </w:rPr>
            </w:pPr>
          </w:p>
        </w:tc>
      </w:tr>
      <w:tr w:rsidR="00DF57CC" w:rsidRPr="009D2E90" w14:paraId="31C3DA70"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48F7FA1F" w14:textId="0C2DDB56" w:rsidR="00DF57CC" w:rsidRDefault="00DF57CC" w:rsidP="00DF57CC">
            <w:pPr>
              <w:jc w:val="center"/>
            </w:pPr>
            <w:r>
              <w:t>2.11.</w:t>
            </w:r>
          </w:p>
        </w:tc>
        <w:tc>
          <w:tcPr>
            <w:tcW w:w="4962" w:type="dxa"/>
            <w:tcBorders>
              <w:top w:val="nil"/>
              <w:left w:val="nil"/>
              <w:bottom w:val="single" w:sz="4" w:space="0" w:color="auto"/>
              <w:right w:val="single" w:sz="4" w:space="0" w:color="auto"/>
            </w:tcBorders>
            <w:shd w:val="clear" w:color="auto" w:fill="auto"/>
          </w:tcPr>
          <w:p w14:paraId="6C434EB3" w14:textId="35DBC2F2" w:rsidR="00DF57CC" w:rsidRPr="00233DA3" w:rsidRDefault="00DF57CC" w:rsidP="00DF57CC">
            <w:r w:rsidRPr="00253252">
              <w:t xml:space="preserve">D756-AC027 </w:t>
            </w:r>
            <w:proofErr w:type="spellStart"/>
            <w:r w:rsidRPr="00253252">
              <w:t>Suction</w:t>
            </w:r>
            <w:proofErr w:type="spellEnd"/>
            <w:r w:rsidRPr="00253252">
              <w:t xml:space="preserve"> Channel LG </w:t>
            </w:r>
          </w:p>
        </w:tc>
        <w:tc>
          <w:tcPr>
            <w:tcW w:w="1842" w:type="dxa"/>
            <w:gridSpan w:val="2"/>
            <w:tcBorders>
              <w:top w:val="nil"/>
              <w:left w:val="nil"/>
              <w:bottom w:val="single" w:sz="4" w:space="0" w:color="auto"/>
              <w:right w:val="single" w:sz="4" w:space="0" w:color="auto"/>
            </w:tcBorders>
            <w:shd w:val="clear" w:color="auto" w:fill="auto"/>
          </w:tcPr>
          <w:p w14:paraId="6D2F2841" w14:textId="54E938BF"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45282FF0" w14:textId="77777777" w:rsidR="00DF57CC" w:rsidRPr="006150AC" w:rsidRDefault="00DF57CC" w:rsidP="00DF57CC">
            <w:pPr>
              <w:rPr>
                <w:rFonts w:ascii="Calibri" w:hAnsi="Calibri" w:cs="Calibri"/>
                <w:b/>
                <w:bCs/>
              </w:rPr>
            </w:pPr>
          </w:p>
        </w:tc>
      </w:tr>
      <w:tr w:rsidR="00DF57CC" w:rsidRPr="009D2E90" w14:paraId="5BCBBF89"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419FC2C5" w14:textId="5CA441D4" w:rsidR="00DF57CC" w:rsidRDefault="00DF57CC" w:rsidP="00DF57CC">
            <w:pPr>
              <w:jc w:val="center"/>
            </w:pPr>
            <w:r>
              <w:t>2.12.</w:t>
            </w:r>
          </w:p>
        </w:tc>
        <w:tc>
          <w:tcPr>
            <w:tcW w:w="4962" w:type="dxa"/>
            <w:tcBorders>
              <w:top w:val="nil"/>
              <w:left w:val="nil"/>
              <w:bottom w:val="single" w:sz="4" w:space="0" w:color="auto"/>
              <w:right w:val="single" w:sz="4" w:space="0" w:color="auto"/>
            </w:tcBorders>
            <w:shd w:val="clear" w:color="auto" w:fill="auto"/>
          </w:tcPr>
          <w:p w14:paraId="28FFCF5E" w14:textId="67B8C148" w:rsidR="00DF57CC" w:rsidRPr="00233DA3" w:rsidRDefault="00DF57CC" w:rsidP="00DF57CC">
            <w:r w:rsidRPr="00253252">
              <w:t xml:space="preserve">D201-U2160-1 UD </w:t>
            </w:r>
            <w:proofErr w:type="spellStart"/>
            <w:r w:rsidRPr="00253252">
              <w:t>Pulley</w:t>
            </w:r>
            <w:proofErr w:type="spellEnd"/>
            <w:r w:rsidRPr="00253252">
              <w:t xml:space="preserve"> </w:t>
            </w:r>
            <w:proofErr w:type="spellStart"/>
            <w:r w:rsidRPr="00253252">
              <w:t>Assy</w:t>
            </w:r>
            <w:proofErr w:type="spellEnd"/>
            <w:r w:rsidRPr="00253252">
              <w:t xml:space="preserve"> </w:t>
            </w:r>
          </w:p>
        </w:tc>
        <w:tc>
          <w:tcPr>
            <w:tcW w:w="1842" w:type="dxa"/>
            <w:gridSpan w:val="2"/>
            <w:tcBorders>
              <w:top w:val="nil"/>
              <w:left w:val="nil"/>
              <w:bottom w:val="single" w:sz="4" w:space="0" w:color="auto"/>
              <w:right w:val="single" w:sz="4" w:space="0" w:color="auto"/>
            </w:tcBorders>
            <w:shd w:val="clear" w:color="auto" w:fill="auto"/>
          </w:tcPr>
          <w:p w14:paraId="78C30DC8" w14:textId="1232E562"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6DF49A2E" w14:textId="77777777" w:rsidR="00DF57CC" w:rsidRPr="006150AC" w:rsidRDefault="00DF57CC" w:rsidP="00DF57CC">
            <w:pPr>
              <w:rPr>
                <w:rFonts w:ascii="Calibri" w:hAnsi="Calibri" w:cs="Calibri"/>
                <w:b/>
                <w:bCs/>
              </w:rPr>
            </w:pPr>
          </w:p>
        </w:tc>
      </w:tr>
      <w:tr w:rsidR="00DF57CC" w:rsidRPr="009D2E90" w14:paraId="51F3F011"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327FC91B" w14:textId="5A309742" w:rsidR="00DF57CC" w:rsidRDefault="00DF57CC" w:rsidP="00DF57CC">
            <w:pPr>
              <w:jc w:val="center"/>
            </w:pPr>
            <w:r>
              <w:t>2.13.</w:t>
            </w:r>
          </w:p>
        </w:tc>
        <w:tc>
          <w:tcPr>
            <w:tcW w:w="4962" w:type="dxa"/>
            <w:tcBorders>
              <w:top w:val="nil"/>
              <w:left w:val="nil"/>
              <w:bottom w:val="single" w:sz="4" w:space="0" w:color="auto"/>
              <w:right w:val="single" w:sz="4" w:space="0" w:color="auto"/>
            </w:tcBorders>
            <w:shd w:val="clear" w:color="auto" w:fill="auto"/>
          </w:tcPr>
          <w:p w14:paraId="6B52DE95" w14:textId="5FC01A2B" w:rsidR="00DF57CC" w:rsidRPr="00233DA3" w:rsidRDefault="00DF57CC" w:rsidP="00DF57CC">
            <w:r w:rsidRPr="00253252">
              <w:t xml:space="preserve">D756-SB305-1 Rubber Trim </w:t>
            </w:r>
            <w:proofErr w:type="spellStart"/>
            <w:r w:rsidRPr="00253252">
              <w:t>Collar</w:t>
            </w:r>
            <w:proofErr w:type="spellEnd"/>
            <w:r w:rsidRPr="00253252">
              <w:t xml:space="preserve"> </w:t>
            </w:r>
          </w:p>
        </w:tc>
        <w:tc>
          <w:tcPr>
            <w:tcW w:w="1842" w:type="dxa"/>
            <w:gridSpan w:val="2"/>
            <w:tcBorders>
              <w:top w:val="nil"/>
              <w:left w:val="nil"/>
              <w:bottom w:val="single" w:sz="4" w:space="0" w:color="auto"/>
              <w:right w:val="single" w:sz="4" w:space="0" w:color="auto"/>
            </w:tcBorders>
            <w:shd w:val="clear" w:color="auto" w:fill="auto"/>
          </w:tcPr>
          <w:p w14:paraId="6531E8CC" w14:textId="4596ACF4"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46BCBEE3" w14:textId="77777777" w:rsidR="00DF57CC" w:rsidRPr="006150AC" w:rsidRDefault="00DF57CC" w:rsidP="00DF57CC">
            <w:pPr>
              <w:rPr>
                <w:rFonts w:ascii="Calibri" w:hAnsi="Calibri" w:cs="Calibri"/>
                <w:b/>
                <w:bCs/>
              </w:rPr>
            </w:pPr>
          </w:p>
        </w:tc>
      </w:tr>
      <w:tr w:rsidR="00DF57CC" w:rsidRPr="009D2E90" w14:paraId="398AA187" w14:textId="77777777" w:rsidTr="00061617">
        <w:trPr>
          <w:gridAfter w:val="3"/>
          <w:wAfter w:w="4672" w:type="dxa"/>
          <w:trHeight w:val="397"/>
        </w:trPr>
        <w:tc>
          <w:tcPr>
            <w:tcW w:w="851" w:type="dxa"/>
            <w:gridSpan w:val="3"/>
            <w:tcBorders>
              <w:top w:val="nil"/>
              <w:left w:val="single" w:sz="4" w:space="0" w:color="auto"/>
              <w:bottom w:val="single" w:sz="4" w:space="0" w:color="auto"/>
              <w:right w:val="single" w:sz="4" w:space="0" w:color="auto"/>
            </w:tcBorders>
            <w:shd w:val="clear" w:color="auto" w:fill="auto"/>
          </w:tcPr>
          <w:p w14:paraId="164DA1B5" w14:textId="34BBCE98" w:rsidR="00DF57CC" w:rsidRDefault="00DF57CC" w:rsidP="00DF57CC">
            <w:pPr>
              <w:jc w:val="center"/>
            </w:pPr>
            <w:r>
              <w:t>2.14.</w:t>
            </w:r>
          </w:p>
        </w:tc>
        <w:tc>
          <w:tcPr>
            <w:tcW w:w="4962" w:type="dxa"/>
            <w:tcBorders>
              <w:top w:val="nil"/>
              <w:left w:val="nil"/>
              <w:bottom w:val="single" w:sz="4" w:space="0" w:color="auto"/>
              <w:right w:val="single" w:sz="4" w:space="0" w:color="auto"/>
            </w:tcBorders>
            <w:shd w:val="clear" w:color="auto" w:fill="auto"/>
          </w:tcPr>
          <w:p w14:paraId="3B4154F3" w14:textId="3E1FA9C1" w:rsidR="00DF57CC" w:rsidRPr="00233DA3" w:rsidRDefault="00DF57CC" w:rsidP="00DF57CC">
            <w:r w:rsidRPr="00253252">
              <w:t xml:space="preserve">POTMAT Potrošni materijal </w:t>
            </w:r>
          </w:p>
        </w:tc>
        <w:tc>
          <w:tcPr>
            <w:tcW w:w="1842" w:type="dxa"/>
            <w:gridSpan w:val="2"/>
            <w:tcBorders>
              <w:top w:val="nil"/>
              <w:left w:val="nil"/>
              <w:bottom w:val="single" w:sz="4" w:space="0" w:color="auto"/>
              <w:right w:val="single" w:sz="4" w:space="0" w:color="auto"/>
            </w:tcBorders>
            <w:shd w:val="clear" w:color="auto" w:fill="auto"/>
          </w:tcPr>
          <w:p w14:paraId="5464D0F5" w14:textId="4075EA00" w:rsidR="00DF57CC" w:rsidRDefault="00DF57CC" w:rsidP="00DF57CC">
            <w:pPr>
              <w:rPr>
                <w:rFonts w:ascii="Calibri" w:hAnsi="Calibri" w:cs="Calibri"/>
                <w:b/>
                <w:bCs/>
              </w:rPr>
            </w:pPr>
            <w:r>
              <w:rPr>
                <w:rFonts w:ascii="Calibri" w:hAnsi="Calibri" w:cs="Calibri"/>
                <w:b/>
                <w:bCs/>
              </w:rPr>
              <w:t>1 kom</w:t>
            </w:r>
          </w:p>
        </w:tc>
        <w:tc>
          <w:tcPr>
            <w:tcW w:w="2835" w:type="dxa"/>
            <w:gridSpan w:val="3"/>
            <w:tcBorders>
              <w:top w:val="nil"/>
              <w:left w:val="nil"/>
              <w:bottom w:val="single" w:sz="4" w:space="0" w:color="auto"/>
              <w:right w:val="single" w:sz="4" w:space="0" w:color="auto"/>
            </w:tcBorders>
            <w:shd w:val="clear" w:color="auto" w:fill="auto"/>
            <w:vAlign w:val="center"/>
          </w:tcPr>
          <w:p w14:paraId="3AB1294F" w14:textId="77777777" w:rsidR="00DF57CC" w:rsidRPr="006150AC" w:rsidRDefault="00DF57CC" w:rsidP="00DF57CC">
            <w:pPr>
              <w:rPr>
                <w:rFonts w:ascii="Calibri" w:hAnsi="Calibri" w:cs="Calibri"/>
                <w:b/>
                <w:bCs/>
              </w:rPr>
            </w:pPr>
          </w:p>
        </w:tc>
      </w:tr>
      <w:tr w:rsidR="004D76A6" w:rsidRPr="009D2E90" w14:paraId="389EAF05" w14:textId="77777777" w:rsidTr="00061617">
        <w:trPr>
          <w:gridAfter w:val="3"/>
          <w:wAfter w:w="4672" w:type="dxa"/>
          <w:trHeight w:val="379"/>
        </w:trPr>
        <w:tc>
          <w:tcPr>
            <w:tcW w:w="7655"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699B1BEC" w14:textId="15A97547" w:rsidR="004D76A6" w:rsidRPr="009D2E90" w:rsidRDefault="004D76A6" w:rsidP="004D76A6">
            <w:pPr>
              <w:jc w:val="right"/>
              <w:rPr>
                <w:rFonts w:ascii="Calibri" w:hAnsi="Calibri" w:cs="Calibri"/>
                <w:b/>
                <w:bCs/>
                <w:color w:val="000000"/>
              </w:rPr>
            </w:pPr>
            <w:r w:rsidRPr="009D2E90">
              <w:rPr>
                <w:rFonts w:ascii="Calibri" w:hAnsi="Calibri" w:cs="Calibri"/>
                <w:b/>
                <w:bCs/>
                <w:color w:val="000000"/>
              </w:rPr>
              <w:t>UKUPNI IZNOS BEZ PDV-a</w:t>
            </w:r>
            <w:r w:rsidR="00DF57CC">
              <w:rPr>
                <w:rFonts w:ascii="Calibri" w:hAnsi="Calibri" w:cs="Calibri"/>
                <w:b/>
                <w:bCs/>
                <w:color w:val="000000"/>
              </w:rPr>
              <w:t xml:space="preserve"> za stavku 1.</w:t>
            </w:r>
            <w:r w:rsidRPr="009D2E90">
              <w:rPr>
                <w:rFonts w:ascii="Calibri" w:hAnsi="Calibri" w:cs="Calibri"/>
                <w:b/>
                <w:bCs/>
                <w:color w:val="000000"/>
              </w:rPr>
              <w:t xml:space="preserve"> :</w:t>
            </w: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7E8B1482" w14:textId="77777777" w:rsidR="004D76A6" w:rsidRPr="009D2E90" w:rsidRDefault="004D76A6" w:rsidP="004D76A6">
            <w:pPr>
              <w:jc w:val="right"/>
              <w:rPr>
                <w:rFonts w:ascii="Times New Roman" w:hAnsi="Times New Roman" w:cs="Times New Roman"/>
                <w:color w:val="000000"/>
              </w:rPr>
            </w:pPr>
          </w:p>
        </w:tc>
      </w:tr>
      <w:tr w:rsidR="00DF57CC" w:rsidRPr="009D2E90" w14:paraId="5D34EBCE" w14:textId="77777777" w:rsidTr="00061617">
        <w:trPr>
          <w:gridAfter w:val="3"/>
          <w:wAfter w:w="4672" w:type="dxa"/>
          <w:trHeight w:val="413"/>
        </w:trPr>
        <w:tc>
          <w:tcPr>
            <w:tcW w:w="7655"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53574E56" w14:textId="702EB327" w:rsidR="00DF57CC" w:rsidRPr="009D2E90" w:rsidRDefault="00DF57CC" w:rsidP="004D76A6">
            <w:pPr>
              <w:jc w:val="right"/>
              <w:rPr>
                <w:rFonts w:ascii="Calibri" w:hAnsi="Calibri" w:cs="Calibri"/>
                <w:b/>
                <w:bCs/>
                <w:color w:val="000000"/>
              </w:rPr>
            </w:pPr>
            <w:r w:rsidRPr="00DF57CC">
              <w:rPr>
                <w:rFonts w:ascii="Calibri" w:hAnsi="Calibri" w:cs="Calibri"/>
                <w:b/>
                <w:bCs/>
                <w:color w:val="000000"/>
              </w:rPr>
              <w:t>UKUPNI IZNOS BEZ PDV-a za stavku</w:t>
            </w:r>
            <w:r>
              <w:rPr>
                <w:rFonts w:ascii="Calibri" w:hAnsi="Calibri" w:cs="Calibri"/>
                <w:b/>
                <w:bCs/>
                <w:color w:val="000000"/>
              </w:rPr>
              <w:t xml:space="preserve"> 2.:</w:t>
            </w: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57651DCB" w14:textId="77777777" w:rsidR="00DF57CC" w:rsidRPr="009D2E90" w:rsidRDefault="00DF57CC" w:rsidP="004D76A6">
            <w:pPr>
              <w:jc w:val="right"/>
              <w:rPr>
                <w:rFonts w:ascii="Times New Roman" w:hAnsi="Times New Roman" w:cs="Times New Roman"/>
                <w:color w:val="000000"/>
              </w:rPr>
            </w:pPr>
          </w:p>
        </w:tc>
      </w:tr>
      <w:tr w:rsidR="004D76A6" w:rsidRPr="009D2E90" w14:paraId="14364C59" w14:textId="77777777" w:rsidTr="00061617">
        <w:trPr>
          <w:gridAfter w:val="3"/>
          <w:wAfter w:w="4672" w:type="dxa"/>
          <w:trHeight w:val="413"/>
        </w:trPr>
        <w:tc>
          <w:tcPr>
            <w:tcW w:w="7655"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3AAD2CF5" w14:textId="77777777" w:rsidR="004D76A6" w:rsidRPr="009D2E90" w:rsidRDefault="004D76A6" w:rsidP="004D76A6">
            <w:pPr>
              <w:jc w:val="right"/>
              <w:rPr>
                <w:rFonts w:ascii="Calibri" w:hAnsi="Calibri" w:cs="Calibri"/>
                <w:b/>
                <w:bCs/>
                <w:color w:val="000000"/>
              </w:rPr>
            </w:pPr>
            <w:r w:rsidRPr="009D2E90">
              <w:rPr>
                <w:rFonts w:ascii="Calibri" w:hAnsi="Calibri" w:cs="Calibri"/>
                <w:b/>
                <w:bCs/>
                <w:color w:val="000000"/>
              </w:rPr>
              <w:t>IZNOS PDV-a:</w:t>
            </w: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20A27A30" w14:textId="77777777" w:rsidR="004D76A6" w:rsidRPr="009D2E90" w:rsidRDefault="004D76A6" w:rsidP="004D76A6">
            <w:pPr>
              <w:jc w:val="right"/>
              <w:rPr>
                <w:rFonts w:ascii="Times New Roman" w:hAnsi="Times New Roman" w:cs="Times New Roman"/>
                <w:color w:val="000000"/>
              </w:rPr>
            </w:pPr>
          </w:p>
        </w:tc>
      </w:tr>
      <w:tr w:rsidR="004D76A6" w:rsidRPr="009D2E90" w14:paraId="0042B82B" w14:textId="77777777" w:rsidTr="00061617">
        <w:trPr>
          <w:gridAfter w:val="3"/>
          <w:wAfter w:w="4672" w:type="dxa"/>
          <w:trHeight w:val="418"/>
        </w:trPr>
        <w:tc>
          <w:tcPr>
            <w:tcW w:w="7655"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tcPr>
          <w:p w14:paraId="021B9BB2" w14:textId="5112A188" w:rsidR="004D76A6" w:rsidRPr="009D2E90" w:rsidRDefault="004D76A6" w:rsidP="004D76A6">
            <w:pPr>
              <w:jc w:val="right"/>
              <w:rPr>
                <w:rFonts w:ascii="Calibri" w:hAnsi="Calibri" w:cs="Calibri"/>
                <w:b/>
                <w:bCs/>
                <w:color w:val="000000"/>
              </w:rPr>
            </w:pPr>
            <w:r w:rsidRPr="009D2E90">
              <w:rPr>
                <w:rFonts w:ascii="Calibri" w:hAnsi="Calibri" w:cs="Calibri"/>
                <w:b/>
                <w:bCs/>
                <w:color w:val="000000"/>
              </w:rPr>
              <w:t>UKUPNI IZNOS S PDV-OM</w:t>
            </w:r>
            <w:r w:rsidR="00DF57CC">
              <w:rPr>
                <w:rFonts w:ascii="Calibri" w:hAnsi="Calibri" w:cs="Calibri"/>
                <w:b/>
                <w:bCs/>
                <w:color w:val="000000"/>
              </w:rPr>
              <w:t xml:space="preserve"> ZA OBE STAVKE</w:t>
            </w:r>
            <w:r w:rsidRPr="009D2E90">
              <w:rPr>
                <w:rFonts w:ascii="Calibri" w:hAnsi="Calibri" w:cs="Calibri"/>
                <w:b/>
                <w:bCs/>
                <w:color w:val="000000"/>
              </w:rPr>
              <w:t>:</w:t>
            </w:r>
          </w:p>
        </w:tc>
        <w:tc>
          <w:tcPr>
            <w:tcW w:w="2835"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7830B954" w14:textId="77777777" w:rsidR="004D76A6" w:rsidRPr="009D2E90" w:rsidRDefault="004D76A6" w:rsidP="004D76A6">
            <w:pPr>
              <w:jc w:val="right"/>
              <w:rPr>
                <w:rFonts w:ascii="Times New Roman" w:hAnsi="Times New Roman" w:cs="Times New Roman"/>
                <w:color w:val="000000"/>
              </w:rPr>
            </w:pPr>
          </w:p>
        </w:tc>
      </w:tr>
      <w:tr w:rsidR="004D76A6" w:rsidRPr="00AD2FE2" w14:paraId="3D97FF6C" w14:textId="77777777" w:rsidTr="00061617">
        <w:trPr>
          <w:trHeight w:val="300"/>
        </w:trPr>
        <w:tc>
          <w:tcPr>
            <w:tcW w:w="284" w:type="dxa"/>
            <w:tcBorders>
              <w:top w:val="nil"/>
              <w:left w:val="nil"/>
              <w:bottom w:val="nil"/>
              <w:right w:val="nil"/>
            </w:tcBorders>
          </w:tcPr>
          <w:p w14:paraId="1A9FFC5A" w14:textId="77777777" w:rsidR="004D76A6" w:rsidRDefault="004D76A6" w:rsidP="004D76A6">
            <w:pPr>
              <w:ind w:right="4491"/>
              <w:jc w:val="both"/>
              <w:rPr>
                <w:rFonts w:cstheme="minorHAnsi"/>
                <w:b/>
                <w:color w:val="000000"/>
                <w:sz w:val="20"/>
                <w:szCs w:val="20"/>
                <w:lang w:eastAsia="zh-CN"/>
              </w:rPr>
            </w:pPr>
          </w:p>
          <w:p w14:paraId="06A0BB0D" w14:textId="77777777" w:rsidR="004D76A6" w:rsidRPr="00024F6E" w:rsidRDefault="004D76A6" w:rsidP="004D76A6">
            <w:pPr>
              <w:rPr>
                <w:rFonts w:cstheme="minorHAnsi"/>
                <w:sz w:val="20"/>
                <w:szCs w:val="20"/>
                <w:lang w:eastAsia="zh-CN"/>
              </w:rPr>
            </w:pPr>
          </w:p>
          <w:p w14:paraId="5F34A5F6" w14:textId="77777777" w:rsidR="004D76A6" w:rsidRDefault="004D76A6" w:rsidP="004D76A6">
            <w:pPr>
              <w:rPr>
                <w:rFonts w:cstheme="minorHAnsi"/>
                <w:sz w:val="20"/>
                <w:szCs w:val="20"/>
                <w:lang w:eastAsia="zh-CN"/>
              </w:rPr>
            </w:pPr>
          </w:p>
          <w:p w14:paraId="01CFC244" w14:textId="77777777" w:rsidR="004D76A6" w:rsidRDefault="004D76A6" w:rsidP="004D76A6">
            <w:pPr>
              <w:rPr>
                <w:rFonts w:cstheme="minorHAnsi"/>
                <w:sz w:val="20"/>
                <w:szCs w:val="20"/>
                <w:lang w:eastAsia="zh-CN"/>
              </w:rPr>
            </w:pPr>
          </w:p>
          <w:p w14:paraId="1A5C65F9" w14:textId="77777777" w:rsidR="004D76A6" w:rsidRPr="00024F6E" w:rsidRDefault="004D76A6" w:rsidP="004D76A6">
            <w:pPr>
              <w:rPr>
                <w:rFonts w:cstheme="minorHAnsi"/>
                <w:sz w:val="20"/>
                <w:szCs w:val="20"/>
                <w:lang w:eastAsia="zh-CN"/>
              </w:rPr>
            </w:pPr>
          </w:p>
        </w:tc>
        <w:tc>
          <w:tcPr>
            <w:tcW w:w="14642" w:type="dxa"/>
            <w:gridSpan w:val="10"/>
            <w:tcBorders>
              <w:top w:val="nil"/>
              <w:left w:val="nil"/>
              <w:bottom w:val="nil"/>
              <w:right w:val="nil"/>
            </w:tcBorders>
            <w:shd w:val="clear" w:color="auto" w:fill="auto"/>
            <w:noWrap/>
            <w:vAlign w:val="bottom"/>
            <w:hideMark/>
          </w:tcPr>
          <w:p w14:paraId="6C2A2F0F" w14:textId="77777777" w:rsidR="004D76A6" w:rsidRDefault="004D76A6" w:rsidP="004D76A6">
            <w:pPr>
              <w:ind w:right="4491"/>
              <w:jc w:val="both"/>
              <w:rPr>
                <w:rFonts w:cstheme="minorHAnsi"/>
                <w:b/>
                <w:color w:val="000000"/>
                <w:sz w:val="20"/>
                <w:szCs w:val="20"/>
                <w:lang w:eastAsia="zh-CN"/>
              </w:rPr>
            </w:pPr>
          </w:p>
          <w:p w14:paraId="295C4A1D" w14:textId="1D1AD695" w:rsidR="004D76A6" w:rsidRDefault="004D76A6" w:rsidP="004D76A6">
            <w:pPr>
              <w:ind w:right="4491"/>
              <w:jc w:val="both"/>
              <w:rPr>
                <w:rFonts w:cstheme="minorHAnsi"/>
                <w:b/>
                <w:color w:val="000000"/>
                <w:sz w:val="20"/>
                <w:szCs w:val="20"/>
                <w:lang w:eastAsia="zh-CN"/>
              </w:rPr>
            </w:pPr>
            <w:r w:rsidRPr="002B67C6">
              <w:rPr>
                <w:rFonts w:cstheme="minorHAnsi"/>
                <w:b/>
                <w:color w:val="000000"/>
                <w:sz w:val="20"/>
                <w:szCs w:val="20"/>
                <w:lang w:eastAsia="zh-CN"/>
              </w:rPr>
              <w:t>Potvrda tehničkog opisa (u slučaju NE) - u nastavku ovog obrasca navesti točno o</w:t>
            </w:r>
            <w:r>
              <w:rPr>
                <w:rFonts w:cstheme="minorHAnsi"/>
                <w:b/>
                <w:color w:val="000000"/>
                <w:sz w:val="20"/>
                <w:szCs w:val="20"/>
                <w:lang w:eastAsia="zh-CN"/>
              </w:rPr>
              <w:t>d</w:t>
            </w:r>
            <w:r w:rsidRPr="002B67C6">
              <w:rPr>
                <w:rFonts w:cstheme="minorHAnsi"/>
                <w:b/>
                <w:color w:val="000000"/>
                <w:sz w:val="20"/>
                <w:szCs w:val="20"/>
                <w:lang w:eastAsia="zh-CN"/>
              </w:rPr>
              <w:t>stupanje s vlastitim objašnjenjem jednakovrijednosti.</w:t>
            </w:r>
          </w:p>
          <w:p w14:paraId="5493F128" w14:textId="77777777" w:rsidR="004D76A6" w:rsidRPr="00D433EB" w:rsidRDefault="004D76A6" w:rsidP="004D76A6">
            <w:pPr>
              <w:ind w:right="4491"/>
              <w:jc w:val="both"/>
              <w:rPr>
                <w:rFonts w:cstheme="minorHAnsi"/>
                <w:b/>
                <w:bCs/>
                <w:color w:val="000000"/>
                <w:sz w:val="20"/>
                <w:szCs w:val="20"/>
              </w:rPr>
            </w:pPr>
            <w:r>
              <w:rPr>
                <w:rFonts w:cstheme="minorHAnsi"/>
                <w:b/>
                <w:bCs/>
                <w:color w:val="000000"/>
                <w:sz w:val="20"/>
                <w:szCs w:val="20"/>
              </w:rPr>
              <w:t>C</w:t>
            </w:r>
            <w:r w:rsidRPr="00D433EB">
              <w:rPr>
                <w:rFonts w:cstheme="minorHAnsi"/>
                <w:b/>
                <w:bCs/>
                <w:color w:val="000000"/>
                <w:sz w:val="20"/>
                <w:szCs w:val="20"/>
              </w:rPr>
              <w:t>ijena fco OB Zadar – točno mjesto isporuke dati će naručitelj</w:t>
            </w:r>
            <w:r>
              <w:rPr>
                <w:rFonts w:cstheme="minorHAnsi"/>
                <w:b/>
                <w:bCs/>
                <w:color w:val="000000"/>
                <w:sz w:val="20"/>
                <w:szCs w:val="20"/>
              </w:rPr>
              <w:t>.</w:t>
            </w:r>
          </w:p>
          <w:p w14:paraId="4A977554" w14:textId="77777777" w:rsidR="004D76A6" w:rsidRPr="00D433EB" w:rsidRDefault="004D76A6" w:rsidP="004D76A6">
            <w:pPr>
              <w:ind w:right="4491"/>
              <w:jc w:val="both"/>
              <w:rPr>
                <w:rFonts w:cstheme="minorHAnsi"/>
                <w:b/>
                <w:bCs/>
                <w:color w:val="000000"/>
                <w:sz w:val="20"/>
                <w:szCs w:val="20"/>
              </w:rPr>
            </w:pPr>
            <w:r>
              <w:rPr>
                <w:rFonts w:cstheme="minorHAnsi"/>
                <w:b/>
                <w:bCs/>
                <w:color w:val="000000"/>
                <w:sz w:val="20"/>
                <w:szCs w:val="20"/>
              </w:rPr>
              <w:t>R</w:t>
            </w:r>
            <w:r w:rsidRPr="00D433EB">
              <w:rPr>
                <w:rFonts w:cstheme="minorHAnsi"/>
                <w:b/>
                <w:bCs/>
                <w:color w:val="000000"/>
                <w:sz w:val="20"/>
                <w:szCs w:val="20"/>
              </w:rPr>
              <w:t>ok isporuke: 30 dana po potpisu ugovora</w:t>
            </w:r>
          </w:p>
          <w:p w14:paraId="2F7D03A3" w14:textId="77777777" w:rsidR="004D76A6" w:rsidRPr="00D433EB" w:rsidRDefault="004D76A6" w:rsidP="004D76A6">
            <w:pPr>
              <w:ind w:right="4491"/>
              <w:jc w:val="both"/>
              <w:rPr>
                <w:rFonts w:cstheme="minorHAnsi"/>
                <w:b/>
                <w:bCs/>
                <w:color w:val="000000"/>
                <w:sz w:val="20"/>
                <w:szCs w:val="20"/>
              </w:rPr>
            </w:pPr>
            <w:r>
              <w:rPr>
                <w:rFonts w:cstheme="minorHAnsi"/>
                <w:b/>
                <w:bCs/>
                <w:color w:val="000000"/>
                <w:sz w:val="20"/>
                <w:szCs w:val="20"/>
              </w:rPr>
              <w:t>J</w:t>
            </w:r>
            <w:r w:rsidRPr="00D433EB">
              <w:rPr>
                <w:rFonts w:cstheme="minorHAnsi"/>
                <w:b/>
                <w:bCs/>
                <w:color w:val="000000"/>
                <w:sz w:val="20"/>
                <w:szCs w:val="20"/>
              </w:rPr>
              <w:t xml:space="preserve">amstvo: </w:t>
            </w:r>
            <w:r>
              <w:rPr>
                <w:rFonts w:cstheme="minorHAnsi"/>
                <w:b/>
                <w:bCs/>
                <w:color w:val="000000"/>
                <w:sz w:val="20"/>
                <w:szCs w:val="20"/>
              </w:rPr>
              <w:t>12</w:t>
            </w:r>
            <w:r w:rsidRPr="00D433EB">
              <w:rPr>
                <w:rFonts w:cstheme="minorHAnsi"/>
                <w:b/>
                <w:bCs/>
                <w:color w:val="000000"/>
                <w:sz w:val="20"/>
                <w:szCs w:val="20"/>
              </w:rPr>
              <w:t xml:space="preserve"> mjeseci </w:t>
            </w:r>
            <w:r>
              <w:rPr>
                <w:rFonts w:cstheme="minorHAnsi"/>
                <w:b/>
                <w:bCs/>
                <w:color w:val="000000"/>
                <w:sz w:val="20"/>
                <w:szCs w:val="20"/>
              </w:rPr>
              <w:t xml:space="preserve">od datuma ugradnje rezervnog </w:t>
            </w:r>
            <w:r w:rsidRPr="00665921">
              <w:rPr>
                <w:rFonts w:cstheme="minorHAnsi"/>
                <w:b/>
                <w:bCs/>
                <w:color w:val="000000"/>
                <w:sz w:val="20"/>
                <w:szCs w:val="20"/>
              </w:rPr>
              <w:t>dijela</w:t>
            </w:r>
            <w:r>
              <w:rPr>
                <w:rFonts w:cstheme="minorHAnsi"/>
                <w:b/>
                <w:bCs/>
                <w:color w:val="000000"/>
                <w:sz w:val="20"/>
                <w:szCs w:val="20"/>
              </w:rPr>
              <w:t xml:space="preserve"> i obavljenog servisa</w:t>
            </w:r>
            <w:r w:rsidRPr="00D433EB">
              <w:rPr>
                <w:rFonts w:cstheme="minorHAnsi"/>
                <w:b/>
                <w:bCs/>
                <w:color w:val="000000"/>
                <w:sz w:val="20"/>
                <w:szCs w:val="20"/>
              </w:rPr>
              <w:t>.</w:t>
            </w:r>
          </w:p>
          <w:p w14:paraId="6A01622C" w14:textId="77777777" w:rsidR="004D76A6" w:rsidRPr="00D433EB" w:rsidRDefault="004D76A6" w:rsidP="004D76A6">
            <w:pPr>
              <w:ind w:right="4491"/>
              <w:jc w:val="both"/>
              <w:rPr>
                <w:rFonts w:cstheme="minorHAnsi"/>
                <w:b/>
                <w:bCs/>
                <w:color w:val="000000"/>
                <w:sz w:val="20"/>
                <w:szCs w:val="20"/>
              </w:rPr>
            </w:pPr>
            <w:r>
              <w:rPr>
                <w:rFonts w:cstheme="minorHAnsi"/>
                <w:b/>
                <w:bCs/>
                <w:color w:val="000000"/>
                <w:sz w:val="20"/>
                <w:szCs w:val="20"/>
              </w:rPr>
              <w:t>O</w:t>
            </w:r>
            <w:r w:rsidRPr="00D433EB">
              <w:rPr>
                <w:rFonts w:cstheme="minorHAnsi"/>
                <w:b/>
                <w:bCs/>
                <w:color w:val="000000"/>
                <w:sz w:val="20"/>
                <w:szCs w:val="20"/>
              </w:rPr>
              <w:t>bavezna tehnička podrška za vrijeme i nakon isteka garantnog roka od strane proizvođača, odnosno od strane proizvođača ovlaštenih i osposobljenih djelatnika</w:t>
            </w:r>
            <w:r>
              <w:rPr>
                <w:rFonts w:cstheme="minorHAnsi"/>
                <w:b/>
                <w:bCs/>
                <w:color w:val="000000"/>
                <w:sz w:val="20"/>
                <w:szCs w:val="20"/>
              </w:rPr>
              <w:t>.</w:t>
            </w:r>
          </w:p>
          <w:p w14:paraId="522029A5" w14:textId="77777777" w:rsidR="004D76A6" w:rsidRDefault="004D76A6" w:rsidP="004D76A6">
            <w:pPr>
              <w:ind w:right="4491"/>
              <w:jc w:val="both"/>
              <w:rPr>
                <w:rFonts w:cstheme="minorHAnsi"/>
                <w:b/>
                <w:bCs/>
                <w:color w:val="000000"/>
                <w:sz w:val="20"/>
                <w:szCs w:val="20"/>
              </w:rPr>
            </w:pPr>
            <w:r w:rsidRPr="00D433EB">
              <w:rPr>
                <w:rFonts w:cstheme="minorHAnsi"/>
                <w:b/>
                <w:bCs/>
                <w:color w:val="000000"/>
                <w:sz w:val="20"/>
                <w:szCs w:val="20"/>
              </w:rPr>
              <w:t xml:space="preserve">Izjava ponuditelja o osiguranom ovlaštenom servisu za uređaj </w:t>
            </w:r>
            <w:r>
              <w:rPr>
                <w:rFonts w:cstheme="minorHAnsi"/>
                <w:b/>
                <w:bCs/>
                <w:color w:val="000000"/>
                <w:sz w:val="20"/>
                <w:szCs w:val="20"/>
              </w:rPr>
              <w:t>na koji se odnosi predmet nabave</w:t>
            </w:r>
            <w:r w:rsidRPr="00D433EB">
              <w:rPr>
                <w:rFonts w:cstheme="minorHAnsi"/>
                <w:b/>
                <w:bCs/>
                <w:color w:val="000000"/>
                <w:sz w:val="20"/>
                <w:szCs w:val="20"/>
              </w:rPr>
              <w:t>.</w:t>
            </w:r>
          </w:p>
          <w:p w14:paraId="6ADB6C67" w14:textId="77777777" w:rsidR="00DF57CC" w:rsidRDefault="00DF57CC" w:rsidP="004D76A6">
            <w:pPr>
              <w:ind w:right="4491"/>
              <w:jc w:val="both"/>
              <w:rPr>
                <w:rFonts w:cstheme="minorHAnsi"/>
                <w:b/>
                <w:bCs/>
                <w:color w:val="000000"/>
                <w:sz w:val="20"/>
                <w:szCs w:val="20"/>
              </w:rPr>
            </w:pPr>
          </w:p>
          <w:p w14:paraId="24E2D0ED" w14:textId="77777777" w:rsidR="00DF57CC" w:rsidRPr="00D433EB" w:rsidRDefault="00DF57CC" w:rsidP="004D76A6">
            <w:pPr>
              <w:ind w:right="4491"/>
              <w:jc w:val="both"/>
              <w:rPr>
                <w:rFonts w:cstheme="minorHAnsi"/>
                <w:b/>
                <w:bCs/>
                <w:color w:val="000000"/>
                <w:sz w:val="20"/>
                <w:szCs w:val="20"/>
              </w:rPr>
            </w:pPr>
          </w:p>
          <w:p w14:paraId="36EA7BDA" w14:textId="77777777" w:rsidR="004D76A6" w:rsidRPr="002B67C6" w:rsidRDefault="004D76A6" w:rsidP="004D76A6">
            <w:pPr>
              <w:ind w:right="4491"/>
              <w:jc w:val="both"/>
              <w:rPr>
                <w:rFonts w:cstheme="minorHAnsi"/>
                <w:b/>
                <w:color w:val="000000"/>
                <w:sz w:val="20"/>
                <w:szCs w:val="20"/>
                <w:lang w:eastAsia="zh-CN"/>
              </w:rPr>
            </w:pPr>
          </w:p>
        </w:tc>
        <w:tc>
          <w:tcPr>
            <w:tcW w:w="236" w:type="dxa"/>
            <w:tcBorders>
              <w:top w:val="nil"/>
              <w:left w:val="nil"/>
              <w:bottom w:val="nil"/>
              <w:right w:val="nil"/>
            </w:tcBorders>
            <w:shd w:val="clear" w:color="auto" w:fill="auto"/>
            <w:noWrap/>
            <w:vAlign w:val="bottom"/>
            <w:hideMark/>
          </w:tcPr>
          <w:p w14:paraId="5C9E3D06" w14:textId="77777777" w:rsidR="004D76A6" w:rsidRPr="002B67C6" w:rsidRDefault="004D76A6" w:rsidP="004D76A6">
            <w:pPr>
              <w:jc w:val="both"/>
              <w:rPr>
                <w:rFonts w:cstheme="minorHAnsi"/>
                <w:b/>
                <w:color w:val="000000"/>
                <w:sz w:val="20"/>
                <w:szCs w:val="20"/>
                <w:lang w:eastAsia="zh-CN"/>
              </w:rPr>
            </w:pPr>
          </w:p>
        </w:tc>
      </w:tr>
      <w:tr w:rsidR="00024F6E" w:rsidRPr="001B610F" w14:paraId="696DEE1E" w14:textId="77777777" w:rsidTr="00061617">
        <w:trPr>
          <w:gridAfter w:val="2"/>
          <w:wAfter w:w="4210" w:type="dxa"/>
          <w:trHeight w:val="300"/>
        </w:trPr>
        <w:tc>
          <w:tcPr>
            <w:tcW w:w="710" w:type="dxa"/>
            <w:gridSpan w:val="2"/>
            <w:tcBorders>
              <w:top w:val="nil"/>
              <w:left w:val="nil"/>
              <w:bottom w:val="nil"/>
              <w:right w:val="nil"/>
            </w:tcBorders>
            <w:shd w:val="clear" w:color="auto" w:fill="auto"/>
            <w:noWrap/>
            <w:vAlign w:val="bottom"/>
            <w:hideMark/>
          </w:tcPr>
          <w:p w14:paraId="5D715D53" w14:textId="77777777" w:rsidR="00024F6E" w:rsidRPr="001B610F" w:rsidRDefault="00024F6E" w:rsidP="00024F6E">
            <w:pPr>
              <w:jc w:val="center"/>
              <w:rPr>
                <w:rFonts w:ascii="Times New Roman" w:hAnsi="Times New Roman" w:cs="Times New Roman"/>
                <w:color w:val="000000"/>
                <w:sz w:val="20"/>
                <w:szCs w:val="20"/>
                <w:lang w:eastAsia="zh-CN"/>
              </w:rPr>
            </w:pPr>
          </w:p>
        </w:tc>
        <w:tc>
          <w:tcPr>
            <w:tcW w:w="6516" w:type="dxa"/>
            <w:gridSpan w:val="3"/>
            <w:tcBorders>
              <w:top w:val="nil"/>
              <w:left w:val="nil"/>
              <w:bottom w:val="nil"/>
              <w:right w:val="nil"/>
            </w:tcBorders>
            <w:shd w:val="clear" w:color="auto" w:fill="auto"/>
            <w:noWrap/>
            <w:vAlign w:val="center"/>
            <w:hideMark/>
          </w:tcPr>
          <w:p w14:paraId="61161A1C" w14:textId="77777777" w:rsidR="00024F6E" w:rsidRPr="001B610F" w:rsidRDefault="00024F6E" w:rsidP="00024F6E">
            <w:pPr>
              <w:rPr>
                <w:rFonts w:ascii="Times New Roman" w:hAnsi="Times New Roman" w:cs="Times New Roman"/>
                <w:color w:val="000000"/>
                <w:sz w:val="20"/>
                <w:szCs w:val="20"/>
                <w:lang w:eastAsia="zh-CN"/>
              </w:rPr>
            </w:pPr>
            <w:r w:rsidRPr="001B610F">
              <w:rPr>
                <w:rFonts w:ascii="Times New Roman" w:hAnsi="Times New Roman" w:cs="Times New Roman"/>
                <w:color w:val="000000"/>
                <w:sz w:val="20"/>
                <w:szCs w:val="20"/>
                <w:lang w:eastAsia="zh-CN"/>
              </w:rPr>
              <w:t xml:space="preserve">U ___________________, </w:t>
            </w:r>
            <w:r>
              <w:rPr>
                <w:rFonts w:ascii="Times New Roman" w:hAnsi="Times New Roman" w:cs="Times New Roman"/>
                <w:color w:val="000000"/>
                <w:sz w:val="20"/>
                <w:szCs w:val="20"/>
                <w:lang w:eastAsia="zh-CN"/>
              </w:rPr>
              <w:t xml:space="preserve">dana </w:t>
            </w:r>
            <w:r w:rsidRPr="001B610F">
              <w:rPr>
                <w:rFonts w:ascii="Times New Roman" w:hAnsi="Times New Roman" w:cs="Times New Roman"/>
                <w:color w:val="000000"/>
                <w:sz w:val="20"/>
                <w:szCs w:val="20"/>
                <w:lang w:eastAsia="zh-CN"/>
              </w:rPr>
              <w:t>____________</w:t>
            </w:r>
            <w:r>
              <w:rPr>
                <w:rFonts w:ascii="Times New Roman" w:hAnsi="Times New Roman" w:cs="Times New Roman"/>
                <w:color w:val="000000"/>
                <w:sz w:val="20"/>
                <w:szCs w:val="20"/>
                <w:lang w:eastAsia="zh-CN"/>
              </w:rPr>
              <w:t>___</w:t>
            </w:r>
            <w:r w:rsidRPr="001B610F">
              <w:rPr>
                <w:rFonts w:ascii="Times New Roman" w:hAnsi="Times New Roman" w:cs="Times New Roman"/>
                <w:color w:val="000000"/>
                <w:sz w:val="20"/>
                <w:szCs w:val="20"/>
                <w:lang w:eastAsia="zh-CN"/>
              </w:rPr>
              <w:t>_.</w:t>
            </w:r>
          </w:p>
        </w:tc>
        <w:tc>
          <w:tcPr>
            <w:tcW w:w="1091" w:type="dxa"/>
            <w:gridSpan w:val="2"/>
            <w:tcBorders>
              <w:top w:val="nil"/>
              <w:left w:val="nil"/>
              <w:bottom w:val="nil"/>
              <w:right w:val="nil"/>
            </w:tcBorders>
            <w:shd w:val="clear" w:color="auto" w:fill="auto"/>
            <w:noWrap/>
            <w:vAlign w:val="bottom"/>
            <w:hideMark/>
          </w:tcPr>
          <w:p w14:paraId="27F47FA9" w14:textId="77777777" w:rsidR="00024F6E" w:rsidRPr="001B610F" w:rsidRDefault="00024F6E" w:rsidP="00024F6E">
            <w:pPr>
              <w:rPr>
                <w:rFonts w:ascii="Times New Roman" w:hAnsi="Times New Roman" w:cs="Times New Roman"/>
                <w:color w:val="000000"/>
                <w:sz w:val="20"/>
                <w:szCs w:val="20"/>
                <w:lang w:eastAsia="zh-CN"/>
              </w:rPr>
            </w:pPr>
          </w:p>
        </w:tc>
        <w:tc>
          <w:tcPr>
            <w:tcW w:w="1134" w:type="dxa"/>
            <w:tcBorders>
              <w:top w:val="nil"/>
              <w:left w:val="nil"/>
              <w:bottom w:val="nil"/>
              <w:right w:val="nil"/>
            </w:tcBorders>
            <w:shd w:val="clear" w:color="auto" w:fill="auto"/>
            <w:noWrap/>
            <w:vAlign w:val="bottom"/>
            <w:hideMark/>
          </w:tcPr>
          <w:p w14:paraId="69D247EA" w14:textId="77777777" w:rsidR="00024F6E" w:rsidRPr="001B610F" w:rsidRDefault="00024F6E" w:rsidP="00024F6E">
            <w:pPr>
              <w:jc w:val="center"/>
              <w:rPr>
                <w:rFonts w:ascii="Times New Roman" w:hAnsi="Times New Roman" w:cs="Times New Roman"/>
                <w:color w:val="000000"/>
                <w:sz w:val="20"/>
                <w:szCs w:val="20"/>
                <w:lang w:eastAsia="zh-CN"/>
              </w:rPr>
            </w:pPr>
          </w:p>
        </w:tc>
        <w:tc>
          <w:tcPr>
            <w:tcW w:w="1501" w:type="dxa"/>
            <w:gridSpan w:val="2"/>
            <w:tcBorders>
              <w:top w:val="nil"/>
              <w:left w:val="nil"/>
              <w:bottom w:val="nil"/>
              <w:right w:val="nil"/>
            </w:tcBorders>
            <w:shd w:val="clear" w:color="auto" w:fill="auto"/>
            <w:noWrap/>
            <w:vAlign w:val="bottom"/>
            <w:hideMark/>
          </w:tcPr>
          <w:p w14:paraId="431DCDD3" w14:textId="77777777" w:rsidR="00024F6E" w:rsidRPr="001B610F" w:rsidRDefault="00024F6E" w:rsidP="00024F6E">
            <w:pPr>
              <w:jc w:val="center"/>
              <w:rPr>
                <w:rFonts w:ascii="Times New Roman" w:hAnsi="Times New Roman" w:cs="Times New Roman"/>
                <w:color w:val="000000"/>
                <w:sz w:val="20"/>
                <w:szCs w:val="20"/>
                <w:lang w:eastAsia="zh-CN"/>
              </w:rPr>
            </w:pPr>
          </w:p>
        </w:tc>
      </w:tr>
    </w:tbl>
    <w:p w14:paraId="583CFE55" w14:textId="77777777" w:rsidR="00024F6E" w:rsidRDefault="00024F6E" w:rsidP="00061617">
      <w:pPr>
        <w:spacing w:line="276" w:lineRule="auto"/>
        <w:ind w:left="6480" w:firstLine="720"/>
        <w:rPr>
          <w:rFonts w:ascii="Times New Roman" w:hAnsi="Times New Roman" w:cs="Times New Roman"/>
          <w:sz w:val="20"/>
        </w:rPr>
      </w:pPr>
      <w:r>
        <w:rPr>
          <w:rFonts w:ascii="Times New Roman" w:hAnsi="Times New Roman" w:cs="Times New Roman"/>
          <w:sz w:val="20"/>
        </w:rPr>
        <w:t>__________________</w:t>
      </w:r>
      <w:r w:rsidRPr="002D2A77">
        <w:rPr>
          <w:rFonts w:ascii="Times New Roman" w:hAnsi="Times New Roman" w:cs="Times New Roman"/>
          <w:sz w:val="20"/>
        </w:rPr>
        <w:t>_______</w:t>
      </w:r>
    </w:p>
    <w:p w14:paraId="36F5EAF5" w14:textId="77777777" w:rsidR="00024F6E" w:rsidRDefault="00024F6E" w:rsidP="00024F6E">
      <w:pPr>
        <w:spacing w:line="276" w:lineRule="auto"/>
        <w:jc w:val="right"/>
        <w:rPr>
          <w:rFonts w:ascii="Times New Roman" w:hAnsi="Times New Roman" w:cs="Times New Roman"/>
          <w:sz w:val="18"/>
          <w:szCs w:val="18"/>
        </w:rPr>
      </w:pPr>
      <w:r>
        <w:rPr>
          <w:rFonts w:ascii="Times New Roman" w:hAnsi="Times New Roman" w:cs="Times New Roman"/>
          <w:sz w:val="20"/>
        </w:rPr>
        <w:t xml:space="preserve"> </w:t>
      </w:r>
      <w:r w:rsidRPr="002D2A77">
        <w:rPr>
          <w:rFonts w:ascii="Times New Roman" w:hAnsi="Times New Roman" w:cs="Times New Roman"/>
          <w:sz w:val="18"/>
          <w:szCs w:val="18"/>
        </w:rPr>
        <w:t>Ovjera ponuditelja (potpis i pečat)</w:t>
      </w:r>
    </w:p>
    <w:p w14:paraId="134377F2" w14:textId="77777777"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14:paraId="1E5D4892" w14:textId="77777777" w:rsidR="001B70D1"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7BB5D1B7" w14:textId="77777777" w:rsidR="00717EB7" w:rsidRPr="003B4BC9" w:rsidRDefault="00717EB7" w:rsidP="008B7108">
      <w:pPr>
        <w:rPr>
          <w:rFonts w:ascii="Times New Roman" w:hAnsi="Times New Roman" w:cs="Times New Roman"/>
          <w:sz w:val="22"/>
          <w:szCs w:val="22"/>
        </w:rPr>
      </w:pPr>
    </w:p>
    <w:p w14:paraId="460613A6" w14:textId="525D9E76" w:rsidR="001B70D1" w:rsidRPr="003B4BC9" w:rsidRDefault="00061617" w:rsidP="00990335">
      <w:pPr>
        <w:jc w:val="center"/>
        <w:rPr>
          <w:rFonts w:ascii="Times New Roman" w:hAnsi="Times New Roman" w:cs="Times New Roman"/>
          <w:sz w:val="22"/>
          <w:szCs w:val="22"/>
        </w:rPr>
      </w:pPr>
      <w:r w:rsidRPr="00061617">
        <w:rPr>
          <w:rFonts w:ascii="Times New Roman" w:hAnsi="Times New Roman" w:cs="Times New Roman"/>
          <w:b/>
          <w:bCs/>
          <w:sz w:val="48"/>
          <w:szCs w:val="48"/>
        </w:rPr>
        <w:t>Izvanredni popravci dijagnostičkih endoskopskih uređaja - 1. dio</w:t>
      </w: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0D1CB203" w14:textId="77777777">
        <w:trPr>
          <w:trHeight w:val="865"/>
        </w:trPr>
        <w:tc>
          <w:tcPr>
            <w:tcW w:w="4089" w:type="dxa"/>
            <w:vAlign w:val="center"/>
          </w:tcPr>
          <w:p w14:paraId="722C936E"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3320D1C8"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055CCC96" w14:textId="77777777">
        <w:trPr>
          <w:trHeight w:val="951"/>
        </w:trPr>
        <w:tc>
          <w:tcPr>
            <w:tcW w:w="4089" w:type="dxa"/>
            <w:vAlign w:val="center"/>
          </w:tcPr>
          <w:p w14:paraId="20E5D417"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2C063645"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759CCFD8" w14:textId="77777777">
        <w:trPr>
          <w:trHeight w:val="414"/>
        </w:trPr>
        <w:tc>
          <w:tcPr>
            <w:tcW w:w="4089" w:type="dxa"/>
            <w:vAlign w:val="center"/>
          </w:tcPr>
          <w:p w14:paraId="54214FF6"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1D05766C"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1104781E" w14:textId="77777777">
        <w:trPr>
          <w:trHeight w:val="652"/>
        </w:trPr>
        <w:tc>
          <w:tcPr>
            <w:tcW w:w="4089" w:type="dxa"/>
            <w:vAlign w:val="center"/>
          </w:tcPr>
          <w:p w14:paraId="1BDE7DAB" w14:textId="77777777" w:rsidR="001B70D1" w:rsidRPr="003B4BC9" w:rsidRDefault="00717EB7" w:rsidP="008B7108">
            <w:pPr>
              <w:pStyle w:val="Uvuenotijeloteksta"/>
              <w:ind w:firstLine="0"/>
              <w:rPr>
                <w:rFonts w:ascii="Times New Roman" w:hAnsi="Times New Roman" w:cs="Times New Roman"/>
              </w:rPr>
            </w:pPr>
            <w:r>
              <w:rPr>
                <w:rFonts w:ascii="Times New Roman" w:hAnsi="Times New Roman" w:cs="Times New Roman"/>
                <w:sz w:val="22"/>
                <w:szCs w:val="22"/>
              </w:rPr>
              <w:t>Žiro-rač</w:t>
            </w:r>
            <w:r w:rsidR="001B70D1" w:rsidRPr="003B4BC9">
              <w:rPr>
                <w:rFonts w:ascii="Times New Roman" w:hAnsi="Times New Roman" w:cs="Times New Roman"/>
                <w:sz w:val="22"/>
                <w:szCs w:val="22"/>
              </w:rPr>
              <w:t>un i banka</w:t>
            </w:r>
          </w:p>
        </w:tc>
        <w:tc>
          <w:tcPr>
            <w:tcW w:w="5811" w:type="dxa"/>
            <w:vAlign w:val="center"/>
          </w:tcPr>
          <w:p w14:paraId="4187C7B0"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49A35938" w14:textId="77777777">
        <w:trPr>
          <w:trHeight w:val="869"/>
        </w:trPr>
        <w:tc>
          <w:tcPr>
            <w:tcW w:w="4089" w:type="dxa"/>
            <w:vAlign w:val="center"/>
          </w:tcPr>
          <w:p w14:paraId="7380CDD1"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Te</w:t>
            </w:r>
            <w:r w:rsidR="00717EB7">
              <w:rPr>
                <w:rFonts w:ascii="Times New Roman" w:hAnsi="Times New Roman" w:cs="Times New Roman"/>
                <w:sz w:val="22"/>
                <w:szCs w:val="22"/>
              </w:rPr>
              <w:t>lefon, faks i adresa (elektronič</w:t>
            </w:r>
            <w:r w:rsidRPr="003B4BC9">
              <w:rPr>
                <w:rFonts w:ascii="Times New Roman" w:hAnsi="Times New Roman" w:cs="Times New Roman"/>
                <w:sz w:val="22"/>
                <w:szCs w:val="22"/>
              </w:rPr>
              <w:t xml:space="preserve">ke) pošte ponuditelja </w:t>
            </w:r>
          </w:p>
        </w:tc>
        <w:tc>
          <w:tcPr>
            <w:tcW w:w="5811" w:type="dxa"/>
            <w:vAlign w:val="center"/>
          </w:tcPr>
          <w:p w14:paraId="2F64D099"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4FD5D593" w14:textId="77777777">
        <w:trPr>
          <w:trHeight w:val="582"/>
        </w:trPr>
        <w:tc>
          <w:tcPr>
            <w:tcW w:w="4089" w:type="dxa"/>
            <w:vAlign w:val="center"/>
          </w:tcPr>
          <w:p w14:paraId="1AA298CE"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14:paraId="6ACCDA0B"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18DC5581" w14:textId="77777777">
        <w:trPr>
          <w:trHeight w:val="811"/>
        </w:trPr>
        <w:tc>
          <w:tcPr>
            <w:tcW w:w="4089" w:type="dxa"/>
            <w:vAlign w:val="center"/>
          </w:tcPr>
          <w:p w14:paraId="596F52B9"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1EC579BF" w14:textId="77777777" w:rsidR="001B70D1" w:rsidRPr="003B4BC9" w:rsidRDefault="001B70D1" w:rsidP="008B7108">
            <w:pPr>
              <w:pStyle w:val="Uvuenotijeloteksta"/>
              <w:ind w:firstLine="0"/>
              <w:rPr>
                <w:rFonts w:ascii="Times New Roman" w:hAnsi="Times New Roman" w:cs="Times New Roman"/>
              </w:rPr>
            </w:pPr>
          </w:p>
        </w:tc>
      </w:tr>
      <w:tr w:rsidR="001B70D1" w:rsidRPr="003B4BC9" w14:paraId="5A074FD2" w14:textId="77777777">
        <w:trPr>
          <w:trHeight w:val="522"/>
        </w:trPr>
        <w:tc>
          <w:tcPr>
            <w:tcW w:w="4089" w:type="dxa"/>
            <w:vAlign w:val="center"/>
          </w:tcPr>
          <w:p w14:paraId="57C8E36B"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50C96A7E" w14:textId="77777777" w:rsidR="001B70D1" w:rsidRPr="003B4BC9" w:rsidRDefault="001B70D1" w:rsidP="008B7108">
            <w:pPr>
              <w:pStyle w:val="Uvuenotijeloteksta"/>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14:paraId="13FA5994" w14:textId="77777777">
        <w:trPr>
          <w:trHeight w:val="20"/>
        </w:trPr>
        <w:tc>
          <w:tcPr>
            <w:tcW w:w="9900" w:type="dxa"/>
            <w:gridSpan w:val="2"/>
            <w:shd w:val="clear" w:color="auto" w:fill="E5B8B7"/>
            <w:vAlign w:val="center"/>
          </w:tcPr>
          <w:p w14:paraId="658E0247" w14:textId="2391247C"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w:t>
            </w:r>
            <w:r w:rsidR="00253252">
              <w:rPr>
                <w:rFonts w:ascii="Times New Roman" w:hAnsi="Times New Roman" w:cs="Times New Roman"/>
                <w:i/>
                <w:iCs/>
                <w:sz w:val="22"/>
                <w:szCs w:val="22"/>
              </w:rPr>
              <w:t>ć</w:t>
            </w:r>
            <w:r w:rsidRPr="003B4BC9">
              <w:rPr>
                <w:rFonts w:ascii="Times New Roman" w:hAnsi="Times New Roman" w:cs="Times New Roman"/>
                <w:i/>
                <w:iCs/>
                <w:sz w:val="22"/>
                <w:szCs w:val="22"/>
              </w:rPr>
              <w:t>amo ih i izvrš</w:t>
            </w:r>
            <w:r w:rsidR="00D43B8D">
              <w:rPr>
                <w:rFonts w:ascii="Times New Roman" w:hAnsi="Times New Roman" w:cs="Times New Roman"/>
                <w:i/>
                <w:iCs/>
                <w:sz w:val="22"/>
                <w:szCs w:val="22"/>
              </w:rPr>
              <w:t xml:space="preserve">iti </w:t>
            </w:r>
            <w:r w:rsidR="00253252">
              <w:rPr>
                <w:rFonts w:ascii="Times New Roman" w:hAnsi="Times New Roman" w:cs="Times New Roman"/>
                <w:i/>
                <w:iCs/>
                <w:sz w:val="22"/>
                <w:szCs w:val="22"/>
              </w:rPr>
              <w:t>ć</w:t>
            </w:r>
            <w:r w:rsidR="00D43B8D">
              <w:rPr>
                <w:rFonts w:ascii="Times New Roman" w:hAnsi="Times New Roman" w:cs="Times New Roman"/>
                <w:i/>
                <w:iCs/>
                <w:sz w:val="22"/>
                <w:szCs w:val="22"/>
              </w:rPr>
              <w:t>emo predmet nabave za ponuđ</w:t>
            </w:r>
            <w:r w:rsidRPr="003B4BC9">
              <w:rPr>
                <w:rFonts w:ascii="Times New Roman" w:hAnsi="Times New Roman" w:cs="Times New Roman"/>
                <w:i/>
                <w:iCs/>
                <w:sz w:val="22"/>
                <w:szCs w:val="22"/>
              </w:rPr>
              <w:t>enu cijenu (specifikacija predmeta nabave – Troškovnik), bez mijenjanja cijena tijekom trajanja Ugovora.</w:t>
            </w:r>
          </w:p>
        </w:tc>
      </w:tr>
      <w:tr w:rsidR="001B70D1" w:rsidRPr="003B4BC9" w14:paraId="0ED4358B" w14:textId="77777777">
        <w:trPr>
          <w:trHeight w:val="20"/>
        </w:trPr>
        <w:tc>
          <w:tcPr>
            <w:tcW w:w="9900" w:type="dxa"/>
            <w:gridSpan w:val="2"/>
            <w:shd w:val="clear" w:color="auto" w:fill="E5B8B7"/>
            <w:vAlign w:val="center"/>
          </w:tcPr>
          <w:p w14:paraId="064B38F1" w14:textId="77777777" w:rsidR="001B70D1" w:rsidRPr="003B4BC9" w:rsidRDefault="001B70D1" w:rsidP="000A070E">
            <w:pPr>
              <w:pStyle w:val="Uvuenotijeloteksta"/>
              <w:ind w:firstLine="0"/>
              <w:jc w:val="both"/>
              <w:rPr>
                <w:rFonts w:ascii="Times New Roman" w:hAnsi="Times New Roman" w:cs="Times New Roman"/>
                <w:i/>
                <w:iCs/>
              </w:rPr>
            </w:pPr>
            <w:r w:rsidRPr="003B4BC9">
              <w:rPr>
                <w:rFonts w:ascii="Times New Roman" w:hAnsi="Times New Roman" w:cs="Times New Roman"/>
                <w:i/>
                <w:iCs/>
                <w:sz w:val="22"/>
                <w:szCs w:val="22"/>
              </w:rPr>
              <w:t>Izjavljujemo da su svi traženi i potrebni dokazi o sposobnosti priloženi, da ne prikrivamo podatke i da su svi dani podaci u svezi s dokazima o spos</w:t>
            </w:r>
            <w:r w:rsidR="00D43B8D">
              <w:rPr>
                <w:rFonts w:ascii="Times New Roman" w:hAnsi="Times New Roman" w:cs="Times New Roman"/>
                <w:i/>
                <w:iCs/>
                <w:sz w:val="22"/>
                <w:szCs w:val="22"/>
              </w:rPr>
              <w:t>obnosti ili predmetom nabave toč</w:t>
            </w:r>
            <w:r w:rsidRPr="003B4BC9">
              <w:rPr>
                <w:rFonts w:ascii="Times New Roman" w:hAnsi="Times New Roman" w:cs="Times New Roman"/>
                <w:i/>
                <w:iCs/>
                <w:sz w:val="22"/>
                <w:szCs w:val="22"/>
              </w:rPr>
              <w:t xml:space="preserve">ni! </w:t>
            </w:r>
          </w:p>
        </w:tc>
      </w:tr>
      <w:tr w:rsidR="001B70D1" w:rsidRPr="003B4BC9" w14:paraId="37581D09" w14:textId="77777777">
        <w:trPr>
          <w:trHeight w:val="1107"/>
        </w:trPr>
        <w:tc>
          <w:tcPr>
            <w:tcW w:w="4089" w:type="dxa"/>
            <w:vAlign w:val="center"/>
          </w:tcPr>
          <w:p w14:paraId="7E16CD9D" w14:textId="77777777" w:rsidR="001B70D1" w:rsidRPr="003B4BC9" w:rsidRDefault="001B70D1" w:rsidP="000A070E">
            <w:pPr>
              <w:pStyle w:val="Uvuenotijeloteksta"/>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4BDB021C" w14:textId="77777777" w:rsidR="001B70D1" w:rsidRPr="00AA2C44" w:rsidRDefault="001B70D1" w:rsidP="00031671">
            <w:pPr>
              <w:pStyle w:val="Tekstfusnote"/>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2BECD29A" w14:textId="77777777" w:rsidR="001B70D1" w:rsidRPr="003B4BC9" w:rsidRDefault="001B70D1" w:rsidP="008B7108">
            <w:pPr>
              <w:pStyle w:val="Uvuenotijeloteksta"/>
              <w:ind w:firstLine="0"/>
              <w:rPr>
                <w:rFonts w:ascii="Times New Roman" w:hAnsi="Times New Roman" w:cs="Times New Roman"/>
              </w:rPr>
            </w:pPr>
          </w:p>
        </w:tc>
      </w:tr>
    </w:tbl>
    <w:p w14:paraId="4A5EB9DC" w14:textId="77777777" w:rsidR="001B70D1" w:rsidRPr="003B4BC9" w:rsidRDefault="001B70D1" w:rsidP="008B7108">
      <w:pPr>
        <w:rPr>
          <w:rFonts w:ascii="Times New Roman" w:hAnsi="Times New Roman" w:cs="Times New Roman"/>
          <w:sz w:val="22"/>
          <w:szCs w:val="22"/>
        </w:rPr>
      </w:pPr>
    </w:p>
    <w:p w14:paraId="2F0D13BA" w14:textId="77777777" w:rsidR="001B70D1" w:rsidRPr="003B4BC9" w:rsidRDefault="001B70D1" w:rsidP="008B7108">
      <w:pPr>
        <w:rPr>
          <w:rFonts w:ascii="Times New Roman" w:hAnsi="Times New Roman" w:cs="Times New Roman"/>
          <w:sz w:val="22"/>
          <w:szCs w:val="22"/>
        </w:rPr>
      </w:pPr>
    </w:p>
    <w:p w14:paraId="23BA8224" w14:textId="77777777" w:rsidR="001B70D1" w:rsidRPr="003B4BC9" w:rsidRDefault="001B70D1" w:rsidP="008B7108">
      <w:pPr>
        <w:rPr>
          <w:rFonts w:ascii="Times New Roman" w:hAnsi="Times New Roman" w:cs="Times New Roman"/>
          <w:sz w:val="22"/>
          <w:szCs w:val="22"/>
        </w:rPr>
      </w:pPr>
    </w:p>
    <w:p w14:paraId="451F6210"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6001E87C"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4440D3BC" w14:textId="77777777" w:rsidR="001B70D1" w:rsidRPr="003B4BC9" w:rsidRDefault="001B70D1" w:rsidP="008B7108">
      <w:pPr>
        <w:jc w:val="both"/>
        <w:rPr>
          <w:rFonts w:ascii="Times New Roman" w:hAnsi="Times New Roman" w:cs="Times New Roman"/>
          <w:sz w:val="22"/>
          <w:szCs w:val="22"/>
        </w:rPr>
      </w:pPr>
    </w:p>
    <w:p w14:paraId="0607A25A" w14:textId="77777777"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14:paraId="6DEBFC02"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522A61">
        <w:rPr>
          <w:rFonts w:ascii="Times New Roman" w:hAnsi="Times New Roman" w:cs="Times New Roman"/>
          <w:sz w:val="20"/>
          <w:szCs w:val="20"/>
        </w:rPr>
        <w:t>Moreta Pikunić</w:t>
      </w:r>
      <w:r w:rsidRPr="003B4BC9">
        <w:rPr>
          <w:rFonts w:ascii="Times New Roman" w:hAnsi="Times New Roman" w:cs="Times New Roman"/>
          <w:sz w:val="20"/>
          <w:szCs w:val="20"/>
        </w:rPr>
        <w:t xml:space="preserve">, </w:t>
      </w:r>
      <w:r w:rsidR="00522A61">
        <w:rPr>
          <w:rFonts w:ascii="Times New Roman" w:hAnsi="Times New Roman" w:cs="Times New Roman"/>
          <w:sz w:val="20"/>
          <w:szCs w:val="20"/>
        </w:rPr>
        <w:t>mag</w:t>
      </w:r>
      <w:r w:rsidR="005559B6">
        <w:rPr>
          <w:rFonts w:ascii="Times New Roman" w:hAnsi="Times New Roman" w:cs="Times New Roman"/>
          <w:sz w:val="20"/>
          <w:szCs w:val="20"/>
        </w:rPr>
        <w:t xml:space="preserve">. </w:t>
      </w:r>
      <w:proofErr w:type="spellStart"/>
      <w:r w:rsidR="005559B6">
        <w:rPr>
          <w:rFonts w:ascii="Times New Roman" w:hAnsi="Times New Roman" w:cs="Times New Roman"/>
          <w:sz w:val="20"/>
          <w:szCs w:val="20"/>
        </w:rPr>
        <w:t>oec</w:t>
      </w:r>
      <w:proofErr w:type="spellEnd"/>
      <w:r w:rsidR="005559B6">
        <w:rPr>
          <w:rFonts w:ascii="Times New Roman" w:hAnsi="Times New Roman" w:cs="Times New Roman"/>
          <w:sz w:val="20"/>
          <w:szCs w:val="20"/>
        </w:rPr>
        <w:t>. –Od</w:t>
      </w:r>
      <w:r w:rsidRPr="003B4BC9">
        <w:rPr>
          <w:rFonts w:ascii="Times New Roman" w:hAnsi="Times New Roman" w:cs="Times New Roman"/>
          <w:sz w:val="20"/>
          <w:szCs w:val="20"/>
        </w:rPr>
        <w:t>je</w:t>
      </w:r>
      <w:r w:rsidR="00522A61">
        <w:rPr>
          <w:rFonts w:ascii="Times New Roman" w:hAnsi="Times New Roman" w:cs="Times New Roman"/>
          <w:sz w:val="20"/>
          <w:szCs w:val="20"/>
        </w:rPr>
        <w:t>l za nabav</w:t>
      </w:r>
      <w:r w:rsidR="005559B6">
        <w:rPr>
          <w:rFonts w:ascii="Times New Roman" w:hAnsi="Times New Roman" w:cs="Times New Roman"/>
          <w:sz w:val="20"/>
          <w:szCs w:val="20"/>
        </w:rPr>
        <w:t>u, investicije i EU poslove</w:t>
      </w:r>
      <w:r w:rsidRPr="003B4BC9">
        <w:rPr>
          <w:rFonts w:ascii="Times New Roman" w:hAnsi="Times New Roman" w:cs="Times New Roman"/>
          <w:sz w:val="20"/>
          <w:szCs w:val="20"/>
        </w:rPr>
        <w:t xml:space="preserve">  </w:t>
      </w:r>
    </w:p>
    <w:p w14:paraId="112FC41A"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522A61">
        <w:rPr>
          <w:rFonts w:ascii="Times New Roman" w:hAnsi="Times New Roman" w:cs="Times New Roman"/>
          <w:sz w:val="20"/>
          <w:szCs w:val="20"/>
        </w:rPr>
        <w:t>535</w:t>
      </w:r>
    </w:p>
    <w:p w14:paraId="7082D828"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66AB7801" w14:textId="77777777" w:rsidR="001B70D1" w:rsidRPr="003B4BC9" w:rsidRDefault="001B70D1" w:rsidP="008B7108">
      <w:pPr>
        <w:jc w:val="both"/>
        <w:rPr>
          <w:rStyle w:val="Hiperveza"/>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r w:rsidR="00522A61" w:rsidRPr="00522A61">
        <w:rPr>
          <w:rStyle w:val="Hiperveza"/>
          <w:rFonts w:ascii="Times New Roman" w:hAnsi="Times New Roman" w:cs="Times New Roman"/>
          <w:color w:val="auto"/>
          <w:sz w:val="20"/>
          <w:szCs w:val="20"/>
          <w:u w:val="none"/>
        </w:rPr>
        <w:t>moreta.pikunic</w:t>
      </w:r>
      <w:r w:rsidRPr="003B4BC9">
        <w:rPr>
          <w:rStyle w:val="Hiperveza"/>
          <w:rFonts w:ascii="Times New Roman" w:hAnsi="Times New Roman" w:cs="Times New Roman"/>
          <w:color w:val="auto"/>
          <w:sz w:val="20"/>
          <w:szCs w:val="20"/>
          <w:u w:val="none"/>
        </w:rPr>
        <w:t>@bolnica-zadar.hr</w:t>
      </w:r>
    </w:p>
    <w:p w14:paraId="5B27B9C5"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1E0E9AA0" w14:textId="77777777" w:rsidR="001B70D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35442F75" w14:textId="179D4EE9" w:rsidR="001B70D1" w:rsidRPr="003B4BC9" w:rsidRDefault="001B70D1" w:rsidP="00990335">
      <w:pPr>
        <w:jc w:val="both"/>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E12A30" w:rsidRPr="005516A5">
        <w:rPr>
          <w:rFonts w:ascii="Times New Roman" w:hAnsi="Times New Roman" w:cs="Times New Roman"/>
          <w:b/>
          <w:bCs/>
          <w:sz w:val="20"/>
          <w:szCs w:val="20"/>
        </w:rPr>
        <w:t>3</w:t>
      </w:r>
      <w:r w:rsidRPr="005516A5">
        <w:rPr>
          <w:rFonts w:ascii="Times New Roman" w:hAnsi="Times New Roman" w:cs="Times New Roman"/>
          <w:b/>
          <w:bCs/>
          <w:sz w:val="20"/>
          <w:szCs w:val="20"/>
        </w:rPr>
        <w:t>0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13DD6277" w14:textId="77777777" w:rsidR="001B70D1" w:rsidRPr="003B4BC9" w:rsidRDefault="001B70D1" w:rsidP="008B7108">
      <w:pPr>
        <w:rPr>
          <w:rFonts w:ascii="Times New Roman" w:hAnsi="Times New Roman" w:cs="Times New Roman"/>
          <w:sz w:val="22"/>
          <w:szCs w:val="22"/>
        </w:rPr>
      </w:pPr>
    </w:p>
    <w:p w14:paraId="2F17233B"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25AF6A86" w14:textId="77777777" w:rsidR="001B70D1" w:rsidRPr="003B4BC9" w:rsidRDefault="001B70D1" w:rsidP="001330A3">
      <w:pPr>
        <w:pStyle w:val="Odlomakpopisa"/>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55965339"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0303828F" w14:textId="77777777"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 xml:space="preserve">je gospodarski subjekt koji ima poslovni </w:t>
      </w:r>
      <w:proofErr w:type="spellStart"/>
      <w:r w:rsidRPr="003B4BC9">
        <w:rPr>
          <w:rFonts w:ascii="Times New Roman" w:eastAsia="Droid Sans Fallback" w:hAnsi="Times New Roman" w:cs="Times New Roman"/>
          <w:color w:val="000000"/>
          <w:sz w:val="20"/>
          <w:szCs w:val="20"/>
        </w:rPr>
        <w:t>nastan</w:t>
      </w:r>
      <w:proofErr w:type="spellEnd"/>
      <w:r w:rsidRPr="003B4BC9">
        <w:rPr>
          <w:rFonts w:ascii="Times New Roman" w:eastAsia="Droid Sans Fallback" w:hAnsi="Times New Roman" w:cs="Times New Roman"/>
          <w:color w:val="000000"/>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38B45B0D"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7A15D6EA"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2E2D402"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42EC1416" w14:textId="77777777" w:rsidR="001B70D1" w:rsidRPr="003B4BC9" w:rsidRDefault="001B70D1" w:rsidP="00D13C08">
      <w:pPr>
        <w:pStyle w:val="Default"/>
        <w:jc w:val="both"/>
        <w:rPr>
          <w:rFonts w:ascii="Times New Roman" w:hAnsi="Times New Roman" w:cs="Times New Roman"/>
          <w:color w:val="auto"/>
          <w:sz w:val="20"/>
          <w:szCs w:val="20"/>
        </w:rPr>
      </w:pPr>
    </w:p>
    <w:p w14:paraId="75CB752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1959EE86"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A205BAE"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669E340" w14:textId="77777777" w:rsidR="001B70D1" w:rsidRPr="003B4BC9" w:rsidRDefault="001B70D1" w:rsidP="00D13C08">
      <w:pPr>
        <w:pStyle w:val="Default"/>
        <w:jc w:val="both"/>
        <w:rPr>
          <w:rFonts w:ascii="Times New Roman" w:hAnsi="Times New Roman" w:cs="Times New Roman"/>
          <w:color w:val="auto"/>
          <w:sz w:val="20"/>
          <w:szCs w:val="20"/>
        </w:rPr>
      </w:pPr>
    </w:p>
    <w:p w14:paraId="173FDB3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07C92246"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4A349CBD"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F6DD92C" w14:textId="77777777" w:rsidR="001B70D1" w:rsidRPr="003B4BC9" w:rsidRDefault="001B70D1" w:rsidP="00D13C08">
      <w:pPr>
        <w:pStyle w:val="Default"/>
        <w:jc w:val="both"/>
        <w:rPr>
          <w:rFonts w:ascii="Times New Roman" w:hAnsi="Times New Roman" w:cs="Times New Roman"/>
          <w:color w:val="auto"/>
          <w:sz w:val="20"/>
          <w:szCs w:val="20"/>
        </w:rPr>
      </w:pPr>
    </w:p>
    <w:p w14:paraId="14315703"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43E3C26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13A547EE"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6C52185" w14:textId="77777777" w:rsidR="001B70D1" w:rsidRPr="003B4BC9" w:rsidRDefault="001B70D1" w:rsidP="00D13C08">
      <w:pPr>
        <w:pStyle w:val="Default"/>
        <w:jc w:val="both"/>
        <w:rPr>
          <w:rFonts w:ascii="Times New Roman" w:hAnsi="Times New Roman" w:cs="Times New Roman"/>
          <w:color w:val="auto"/>
          <w:sz w:val="20"/>
          <w:szCs w:val="20"/>
        </w:rPr>
      </w:pPr>
    </w:p>
    <w:p w14:paraId="13A3BDAA"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0BAFEE2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774F8436"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4090011B" w14:textId="77777777" w:rsidR="001B70D1" w:rsidRPr="003B4BC9" w:rsidRDefault="001B70D1" w:rsidP="00D13C08">
      <w:pPr>
        <w:pStyle w:val="Default"/>
        <w:jc w:val="both"/>
        <w:rPr>
          <w:rFonts w:ascii="Times New Roman" w:hAnsi="Times New Roman" w:cs="Times New Roman"/>
          <w:color w:val="auto"/>
          <w:sz w:val="20"/>
          <w:szCs w:val="20"/>
        </w:rPr>
      </w:pPr>
    </w:p>
    <w:p w14:paraId="6F873B7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3200B865"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60AEB9DB"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2A1CE51F" w14:textId="77777777" w:rsidR="001B70D1" w:rsidRPr="003B4BC9" w:rsidRDefault="001B70D1" w:rsidP="00D13C08">
      <w:pPr>
        <w:pStyle w:val="Default"/>
        <w:rPr>
          <w:rFonts w:ascii="Times New Roman" w:hAnsi="Times New Roman" w:cs="Times New Roman"/>
        </w:rPr>
      </w:pPr>
    </w:p>
    <w:p w14:paraId="318E9295" w14:textId="77777777"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je gospodarski subjekt koji nema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w:t>
      </w:r>
      <w:proofErr w:type="spellStart"/>
      <w:r w:rsidRPr="003B4BC9">
        <w:rPr>
          <w:rFonts w:ascii="Times New Roman" w:hAnsi="Times New Roman" w:cs="Times New Roman"/>
          <w:color w:val="auto"/>
          <w:sz w:val="20"/>
          <w:szCs w:val="20"/>
        </w:rPr>
        <w:t>podtočaka</w:t>
      </w:r>
      <w:proofErr w:type="spellEnd"/>
      <w:r w:rsidRPr="003B4BC9">
        <w:rPr>
          <w:rFonts w:ascii="Times New Roman" w:hAnsi="Times New Roman" w:cs="Times New Roman"/>
          <w:color w:val="auto"/>
          <w:sz w:val="20"/>
          <w:szCs w:val="20"/>
        </w:rPr>
        <w:t xml:space="preserve"> od a) do f) ovoga stavka i za odgovarajuća kaznena djela koja, prema nacionalnim propisima države poslovnog </w:t>
      </w:r>
      <w:proofErr w:type="spellStart"/>
      <w:r w:rsidRPr="003B4BC9">
        <w:rPr>
          <w:rFonts w:ascii="Times New Roman" w:hAnsi="Times New Roman" w:cs="Times New Roman"/>
          <w:color w:val="auto"/>
          <w:sz w:val="20"/>
          <w:szCs w:val="20"/>
        </w:rPr>
        <w:t>nastana</w:t>
      </w:r>
      <w:proofErr w:type="spellEnd"/>
      <w:r w:rsidRPr="003B4BC9">
        <w:rPr>
          <w:rFonts w:ascii="Times New Roman" w:hAnsi="Times New Roman" w:cs="Times New Roman"/>
          <w:color w:val="auto"/>
          <w:sz w:val="20"/>
          <w:szCs w:val="20"/>
        </w:rPr>
        <w:t xml:space="preserve"> gospodarskog subjekta, odnosno države čiji je osoba državljanin, obuhvaćaju razloge za isključenje iz članka 57. stavka 1. točaka od (a) do (f) Direktive 2014/24/EU. </w:t>
      </w:r>
    </w:p>
    <w:p w14:paraId="459A1A12" w14:textId="77777777" w:rsidR="001B70D1" w:rsidRPr="003B4BC9" w:rsidRDefault="001B70D1" w:rsidP="00D13C08">
      <w:pPr>
        <w:pStyle w:val="Default"/>
        <w:ind w:left="720"/>
        <w:rPr>
          <w:rFonts w:ascii="Times New Roman" w:hAnsi="Times New Roman" w:cs="Times New Roman"/>
          <w:sz w:val="22"/>
          <w:szCs w:val="22"/>
        </w:rPr>
      </w:pPr>
    </w:p>
    <w:p w14:paraId="43E70A5E"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11858C39"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4B61128A"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66111BEF"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9699DEE"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23DC81D7"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5D6DC86E" w14:textId="77777777" w:rsidR="001B70D1" w:rsidRPr="003B4BC9" w:rsidRDefault="001B70D1" w:rsidP="00D13C08">
      <w:pPr>
        <w:pStyle w:val="Default"/>
        <w:jc w:val="both"/>
        <w:rPr>
          <w:rFonts w:ascii="Times New Roman" w:hAnsi="Times New Roman" w:cs="Times New Roman"/>
          <w:color w:val="auto"/>
          <w:sz w:val="20"/>
          <w:szCs w:val="20"/>
        </w:rPr>
      </w:pPr>
    </w:p>
    <w:p w14:paraId="57AF0E0F"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1BB3714"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363CEE1B" w14:textId="77777777" w:rsidR="001B70D1" w:rsidRPr="003B4BC9" w:rsidRDefault="001B70D1" w:rsidP="00D13C08">
      <w:pPr>
        <w:pStyle w:val="Default"/>
        <w:jc w:val="both"/>
        <w:rPr>
          <w:rFonts w:ascii="Times New Roman" w:hAnsi="Times New Roman" w:cs="Times New Roman"/>
          <w:color w:val="auto"/>
          <w:sz w:val="20"/>
          <w:szCs w:val="20"/>
        </w:rPr>
      </w:pPr>
    </w:p>
    <w:p w14:paraId="5A8754C1"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4CB4CE1"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6510245" w14:textId="77777777" w:rsidR="001B70D1" w:rsidRPr="003B4BC9" w:rsidRDefault="001B70D1" w:rsidP="00D13C08">
      <w:pPr>
        <w:pStyle w:val="Default"/>
        <w:rPr>
          <w:rFonts w:ascii="Times New Roman" w:hAnsi="Times New Roman" w:cs="Times New Roman"/>
          <w:color w:val="auto"/>
          <w:sz w:val="22"/>
          <w:szCs w:val="22"/>
        </w:rPr>
      </w:pPr>
    </w:p>
    <w:p w14:paraId="7CD0E32F"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74A88545" w14:textId="77777777" w:rsidR="001B70D1" w:rsidRPr="003B4BC9" w:rsidRDefault="001B70D1" w:rsidP="00D13C08">
      <w:pPr>
        <w:pStyle w:val="Default"/>
        <w:jc w:val="both"/>
        <w:rPr>
          <w:rFonts w:ascii="Times New Roman" w:hAnsi="Times New Roman" w:cs="Times New Roman"/>
          <w:color w:val="auto"/>
          <w:sz w:val="20"/>
          <w:szCs w:val="20"/>
        </w:rPr>
      </w:pPr>
    </w:p>
    <w:p w14:paraId="000DAA5F" w14:textId="77777777"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w:t>
      </w:r>
      <w:proofErr w:type="spellStart"/>
      <w:r w:rsidRPr="003B4BC9">
        <w:rPr>
          <w:rFonts w:ascii="Times New Roman" w:hAnsi="Times New Roman" w:cs="Times New Roman"/>
          <w:b/>
          <w:bCs/>
          <w:color w:val="auto"/>
          <w:sz w:val="20"/>
          <w:szCs w:val="20"/>
        </w:rPr>
        <w:t>nastana</w:t>
      </w:r>
      <w:proofErr w:type="spellEnd"/>
      <w:r w:rsidRPr="003B4BC9">
        <w:rPr>
          <w:rFonts w:ascii="Times New Roman" w:hAnsi="Times New Roman" w:cs="Times New Roman"/>
          <w:b/>
          <w:bCs/>
          <w:color w:val="auto"/>
          <w:sz w:val="20"/>
          <w:szCs w:val="20"/>
        </w:rPr>
        <w:t xml:space="preserve"> gospodarskog subjekta, odnosno državi čiji je osoba državljanin, kojim se dokazuje da ne postoje navedene osnove za isključenje. </w:t>
      </w:r>
    </w:p>
    <w:p w14:paraId="274DAD32" w14:textId="77777777" w:rsidR="001B70D1" w:rsidRPr="003B4BC9" w:rsidRDefault="001B70D1" w:rsidP="00D13C08">
      <w:pPr>
        <w:pStyle w:val="Default"/>
        <w:jc w:val="both"/>
        <w:rPr>
          <w:rFonts w:ascii="Times New Roman" w:hAnsi="Times New Roman" w:cs="Times New Roman"/>
          <w:color w:val="auto"/>
          <w:sz w:val="20"/>
          <w:szCs w:val="20"/>
        </w:rPr>
      </w:pPr>
    </w:p>
    <w:p w14:paraId="69FA10DC"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w:t>
      </w:r>
      <w:proofErr w:type="spellStart"/>
      <w:r w:rsidRPr="003B4BC9">
        <w:rPr>
          <w:rFonts w:ascii="Times New Roman" w:hAnsi="Times New Roman" w:cs="Times New Roman"/>
          <w:color w:val="auto"/>
          <w:sz w:val="20"/>
          <w:szCs w:val="20"/>
        </w:rPr>
        <w:t>nastana</w:t>
      </w:r>
      <w:proofErr w:type="spellEnd"/>
      <w:r w:rsidRPr="003B4BC9">
        <w:rPr>
          <w:rFonts w:ascii="Times New Roman" w:hAnsi="Times New Roman" w:cs="Times New Roman"/>
          <w:color w:val="auto"/>
          <w:sz w:val="20"/>
          <w:szCs w:val="20"/>
        </w:rPr>
        <w:t xml:space="preserve">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 xml:space="preserve">izjavom davatelja s ovjerenim potpisom kod nadležne sudske ili upravne vlasti, javnog bilježnika ili strukovnog ili trgovinskog tijela u državi poslovnog </w:t>
      </w:r>
      <w:proofErr w:type="spellStart"/>
      <w:r w:rsidRPr="003B4BC9">
        <w:rPr>
          <w:rFonts w:ascii="Times New Roman" w:hAnsi="Times New Roman" w:cs="Times New Roman"/>
          <w:b/>
          <w:bCs/>
          <w:color w:val="auto"/>
          <w:sz w:val="20"/>
          <w:szCs w:val="20"/>
        </w:rPr>
        <w:t>nastana</w:t>
      </w:r>
      <w:proofErr w:type="spellEnd"/>
      <w:r w:rsidRPr="003B4BC9">
        <w:rPr>
          <w:rFonts w:ascii="Times New Roman" w:hAnsi="Times New Roman" w:cs="Times New Roman"/>
          <w:b/>
          <w:bCs/>
          <w:color w:val="auto"/>
          <w:sz w:val="20"/>
          <w:szCs w:val="20"/>
        </w:rPr>
        <w:t xml:space="preserve">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3965AA27" w14:textId="77777777" w:rsidR="001B70D1" w:rsidRPr="003B4BC9" w:rsidRDefault="001B70D1" w:rsidP="00D13C08">
      <w:pPr>
        <w:pStyle w:val="Default"/>
        <w:jc w:val="both"/>
        <w:rPr>
          <w:rFonts w:ascii="Times New Roman" w:hAnsi="Times New Roman" w:cs="Times New Roman"/>
          <w:color w:val="auto"/>
        </w:rPr>
      </w:pPr>
    </w:p>
    <w:p w14:paraId="0C3D7908" w14:textId="77777777"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Ukoliko gospodarski subjekt daje 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3B4BC9">
        <w:rPr>
          <w:rFonts w:ascii="Times New Roman" w:hAnsi="Times New Roman" w:cs="Times New Roman"/>
          <w:color w:val="auto"/>
          <w:sz w:val="20"/>
          <w:szCs w:val="20"/>
        </w:rPr>
        <w:t>nastana</w:t>
      </w:r>
      <w:proofErr w:type="spellEnd"/>
      <w:r w:rsidRPr="003B4BC9">
        <w:rPr>
          <w:rFonts w:ascii="Times New Roman" w:hAnsi="Times New Roman" w:cs="Times New Roman"/>
          <w:color w:val="auto"/>
          <w:sz w:val="20"/>
          <w:szCs w:val="20"/>
        </w:rPr>
        <w:t xml:space="preserve"> gospodarskog subjekta, odnosno državi čiji je osoba državljanin, ista mora sadržavati sve traženo točkom 1. ove Dokumentacije o nabavi.</w:t>
      </w:r>
    </w:p>
    <w:p w14:paraId="2D58D9BC" w14:textId="77777777" w:rsidR="001B70D1" w:rsidRPr="003B4BC9" w:rsidRDefault="001B70D1" w:rsidP="00D13C08">
      <w:pPr>
        <w:pStyle w:val="Default"/>
        <w:jc w:val="both"/>
        <w:rPr>
          <w:rFonts w:ascii="Times New Roman" w:hAnsi="Times New Roman" w:cs="Times New Roman"/>
          <w:sz w:val="22"/>
          <w:szCs w:val="22"/>
        </w:rPr>
      </w:pPr>
    </w:p>
    <w:p w14:paraId="44A5D31E" w14:textId="77777777"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28A10D3A" w14:textId="77777777" w:rsidR="001B70D1" w:rsidRPr="003B4BC9" w:rsidRDefault="001B70D1" w:rsidP="00D13C08">
      <w:pPr>
        <w:pStyle w:val="Default"/>
        <w:jc w:val="both"/>
        <w:rPr>
          <w:rFonts w:ascii="Times New Roman" w:hAnsi="Times New Roman" w:cs="Times New Roman"/>
          <w:sz w:val="20"/>
          <w:szCs w:val="20"/>
        </w:rPr>
      </w:pPr>
    </w:p>
    <w:p w14:paraId="4585300E"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ili </w:t>
      </w:r>
    </w:p>
    <w:p w14:paraId="21915597" w14:textId="77777777" w:rsidR="001B70D1" w:rsidRPr="003B4BC9" w:rsidRDefault="001B70D1" w:rsidP="00D13C08">
      <w:pPr>
        <w:pStyle w:val="Default"/>
        <w:jc w:val="both"/>
        <w:rPr>
          <w:rFonts w:ascii="Times New Roman" w:hAnsi="Times New Roman" w:cs="Times New Roman"/>
          <w:sz w:val="20"/>
          <w:szCs w:val="20"/>
        </w:rPr>
      </w:pPr>
    </w:p>
    <w:p w14:paraId="5F8D46CA" w14:textId="77777777"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ako gospodarski subjekt nema poslovni </w:t>
      </w:r>
      <w:proofErr w:type="spellStart"/>
      <w:r w:rsidRPr="003B4BC9">
        <w:rPr>
          <w:rFonts w:ascii="Times New Roman" w:hAnsi="Times New Roman" w:cs="Times New Roman"/>
          <w:sz w:val="20"/>
          <w:szCs w:val="20"/>
        </w:rPr>
        <w:t>nastan</w:t>
      </w:r>
      <w:proofErr w:type="spellEnd"/>
      <w:r w:rsidRPr="003B4BC9">
        <w:rPr>
          <w:rFonts w:ascii="Times New Roman" w:hAnsi="Times New Roman" w:cs="Times New Roman"/>
          <w:sz w:val="20"/>
          <w:szCs w:val="20"/>
        </w:rPr>
        <w:t xml:space="preserve"> u Republici Hrvatskoj. </w:t>
      </w:r>
    </w:p>
    <w:p w14:paraId="49E1916B" w14:textId="77777777" w:rsidR="001B70D1" w:rsidRPr="003B4BC9" w:rsidRDefault="001B70D1" w:rsidP="00D13C08">
      <w:pPr>
        <w:pStyle w:val="Default"/>
        <w:ind w:left="552"/>
        <w:jc w:val="both"/>
        <w:rPr>
          <w:rFonts w:ascii="Times New Roman" w:hAnsi="Times New Roman" w:cs="Times New Roman"/>
          <w:sz w:val="20"/>
          <w:szCs w:val="20"/>
        </w:rPr>
      </w:pPr>
    </w:p>
    <w:p w14:paraId="6D948E22"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771DAD80" w14:textId="77777777" w:rsidR="001B70D1" w:rsidRPr="003B4BC9" w:rsidRDefault="001B70D1" w:rsidP="00D13C08">
      <w:pPr>
        <w:pStyle w:val="Default"/>
        <w:jc w:val="both"/>
        <w:rPr>
          <w:rFonts w:ascii="Times New Roman" w:hAnsi="Times New Roman" w:cs="Times New Roman"/>
          <w:sz w:val="20"/>
          <w:szCs w:val="20"/>
        </w:rPr>
      </w:pPr>
    </w:p>
    <w:p w14:paraId="48961125"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401C85D8" w14:textId="77777777" w:rsidR="001B70D1" w:rsidRPr="003B4BC9" w:rsidRDefault="001B70D1" w:rsidP="00D13C08">
      <w:pPr>
        <w:pStyle w:val="Default"/>
        <w:jc w:val="both"/>
        <w:rPr>
          <w:rFonts w:ascii="Times New Roman" w:hAnsi="Times New Roman" w:cs="Times New Roman"/>
          <w:sz w:val="20"/>
          <w:szCs w:val="20"/>
        </w:rPr>
      </w:pPr>
    </w:p>
    <w:p w14:paraId="21477B4C" w14:textId="77777777"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w:t>
      </w:r>
      <w:proofErr w:type="spellStart"/>
      <w:r w:rsidRPr="003B4BC9">
        <w:rPr>
          <w:rFonts w:ascii="Times New Roman" w:hAnsi="Times New Roman" w:cs="Times New Roman"/>
          <w:b/>
          <w:bCs/>
          <w:sz w:val="20"/>
          <w:szCs w:val="20"/>
        </w:rPr>
        <w:t>nastana</w:t>
      </w:r>
      <w:proofErr w:type="spellEnd"/>
      <w:r w:rsidRPr="003B4BC9">
        <w:rPr>
          <w:rFonts w:ascii="Times New Roman" w:hAnsi="Times New Roman" w:cs="Times New Roman"/>
          <w:b/>
          <w:bCs/>
          <w:sz w:val="20"/>
          <w:szCs w:val="20"/>
        </w:rPr>
        <w:t xml:space="preserve"> gospodarskog subjekta kojom se dokazuje da ne postoje navedene osnove za isključenje. </w:t>
      </w:r>
    </w:p>
    <w:p w14:paraId="4E51E58E" w14:textId="77777777" w:rsidR="001B70D1" w:rsidRPr="003B4BC9" w:rsidRDefault="001B70D1" w:rsidP="00D13C08">
      <w:pPr>
        <w:pStyle w:val="Default"/>
        <w:jc w:val="both"/>
        <w:rPr>
          <w:rFonts w:ascii="Times New Roman" w:hAnsi="Times New Roman" w:cs="Times New Roman"/>
          <w:sz w:val="20"/>
          <w:szCs w:val="20"/>
        </w:rPr>
      </w:pPr>
    </w:p>
    <w:p w14:paraId="36E05559"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ne izdaju takvi dokumenti ili ako ne obuhvaćaju sve okolnosti, oni mogu biti zamijenjeni izjavom pod prisegom ili, ako izjava pod prisegom prema pravu dotične države ne postoji, </w:t>
      </w:r>
      <w:r w:rsidRPr="003B4BC9">
        <w:rPr>
          <w:rFonts w:ascii="Times New Roman" w:hAnsi="Times New Roman" w:cs="Times New Roman"/>
          <w:sz w:val="20"/>
          <w:szCs w:val="20"/>
        </w:rPr>
        <w:lastRenderedPageBreak/>
        <w:t xml:space="preserve">izjavom davatelja s ovjerenim potpisom kod nadležne sudske ili upravne vlasti, javnog bilježnika ili strukovnog ili trgovinskog tijela u državi poslovnog </w:t>
      </w:r>
      <w:proofErr w:type="spellStart"/>
      <w:r w:rsidRPr="003B4BC9">
        <w:rPr>
          <w:rFonts w:ascii="Times New Roman" w:hAnsi="Times New Roman" w:cs="Times New Roman"/>
          <w:sz w:val="20"/>
          <w:szCs w:val="20"/>
        </w:rPr>
        <w:t>nastana</w:t>
      </w:r>
      <w:proofErr w:type="spellEnd"/>
      <w:r w:rsidRPr="003B4BC9">
        <w:rPr>
          <w:rFonts w:ascii="Times New Roman" w:hAnsi="Times New Roman" w:cs="Times New Roman"/>
          <w:sz w:val="20"/>
          <w:szCs w:val="20"/>
        </w:rPr>
        <w:t xml:space="preserve"> gospodarskog subjekta, odnosno državi čiji je osoba državljanin. </w:t>
      </w:r>
    </w:p>
    <w:p w14:paraId="57370C3A" w14:textId="77777777" w:rsidR="001B70D1" w:rsidRPr="003B4BC9" w:rsidRDefault="001B70D1" w:rsidP="00D13C08">
      <w:pPr>
        <w:pStyle w:val="Default"/>
        <w:jc w:val="both"/>
        <w:rPr>
          <w:rFonts w:ascii="Times New Roman" w:hAnsi="Times New Roman" w:cs="Times New Roman"/>
          <w:sz w:val="20"/>
          <w:szCs w:val="20"/>
        </w:rPr>
      </w:pPr>
    </w:p>
    <w:p w14:paraId="75DCDF30" w14:textId="77777777"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w:t>
      </w:r>
      <w:proofErr w:type="spellStart"/>
      <w:r w:rsidRPr="003B4BC9">
        <w:rPr>
          <w:rFonts w:ascii="Times New Roman" w:hAnsi="Times New Roman" w:cs="Times New Roman"/>
          <w:sz w:val="20"/>
          <w:szCs w:val="20"/>
        </w:rPr>
        <w:t>podugovaratelje</w:t>
      </w:r>
      <w:proofErr w:type="spellEnd"/>
      <w:r w:rsidRPr="003B4BC9">
        <w:rPr>
          <w:rFonts w:ascii="Times New Roman" w:hAnsi="Times New Roman" w:cs="Times New Roman"/>
          <w:sz w:val="20"/>
          <w:szCs w:val="20"/>
        </w:rPr>
        <w:t xml:space="preserve">. Ako Naručitelj utvrdi da postoji osnova za isključenje </w:t>
      </w:r>
      <w:proofErr w:type="spellStart"/>
      <w:r w:rsidRPr="003B4BC9">
        <w:rPr>
          <w:rFonts w:ascii="Times New Roman" w:hAnsi="Times New Roman" w:cs="Times New Roman"/>
          <w:sz w:val="20"/>
          <w:szCs w:val="20"/>
        </w:rPr>
        <w:t>podugovaratelja</w:t>
      </w:r>
      <w:proofErr w:type="spellEnd"/>
      <w:r w:rsidRPr="003B4BC9">
        <w:rPr>
          <w:rFonts w:ascii="Times New Roman" w:hAnsi="Times New Roman" w:cs="Times New Roman"/>
          <w:sz w:val="20"/>
          <w:szCs w:val="20"/>
        </w:rPr>
        <w:t xml:space="preserve">, zatražiti će od gospodarskog subjekta zamjenu tog </w:t>
      </w:r>
      <w:proofErr w:type="spellStart"/>
      <w:r w:rsidRPr="003B4BC9">
        <w:rPr>
          <w:rFonts w:ascii="Times New Roman" w:hAnsi="Times New Roman" w:cs="Times New Roman"/>
          <w:sz w:val="20"/>
          <w:szCs w:val="20"/>
        </w:rPr>
        <w:t>podugovaratelja</w:t>
      </w:r>
      <w:proofErr w:type="spellEnd"/>
      <w:r w:rsidRPr="003B4BC9">
        <w:rPr>
          <w:rFonts w:ascii="Times New Roman" w:hAnsi="Times New Roman" w:cs="Times New Roman"/>
          <w:sz w:val="20"/>
          <w:szCs w:val="20"/>
        </w:rPr>
        <w:t xml:space="preserve"> u primjernom roku, ne kraćem od 5 dana. </w:t>
      </w:r>
    </w:p>
    <w:p w14:paraId="356B37A3" w14:textId="77777777" w:rsidR="001B70D1" w:rsidRPr="003B4BC9" w:rsidRDefault="00024F6E" w:rsidP="00D13C08">
      <w:pPr>
        <w:pStyle w:val="t-9-8"/>
        <w:jc w:val="both"/>
        <w:rPr>
          <w:rFonts w:ascii="Times New Roman" w:hAnsi="Times New Roman" w:cs="Times New Roman"/>
          <w:color w:val="000000"/>
          <w:sz w:val="22"/>
          <w:szCs w:val="22"/>
        </w:rPr>
      </w:pPr>
      <w:r>
        <w:rPr>
          <w:rFonts w:ascii="Times New Roman" w:hAnsi="Times New Roman" w:cs="Times New Roman"/>
          <w:sz w:val="20"/>
          <w:szCs w:val="20"/>
        </w:rPr>
        <w:t>Odredbe toč</w:t>
      </w:r>
      <w:r w:rsidR="001B70D1" w:rsidRPr="003B4BC9">
        <w:rPr>
          <w:rFonts w:ascii="Times New Roman" w:hAnsi="Times New Roman" w:cs="Times New Roman"/>
          <w:sz w:val="20"/>
          <w:szCs w:val="20"/>
        </w:rPr>
        <w:t>ke</w:t>
      </w:r>
      <w:r>
        <w:rPr>
          <w:rFonts w:ascii="Times New Roman" w:hAnsi="Times New Roman" w:cs="Times New Roman"/>
          <w:sz w:val="20"/>
          <w:szCs w:val="20"/>
        </w:rPr>
        <w:t xml:space="preserve"> 1. odnose se i na subjekte na č</w:t>
      </w:r>
      <w:r w:rsidR="001B70D1" w:rsidRPr="003B4BC9">
        <w:rPr>
          <w:rFonts w:ascii="Times New Roman" w:hAnsi="Times New Roman" w:cs="Times New Roman"/>
          <w:sz w:val="20"/>
          <w:szCs w:val="20"/>
        </w:rPr>
        <w:t>iju se sposobnost gospod</w:t>
      </w:r>
      <w:r>
        <w:rPr>
          <w:rFonts w:ascii="Times New Roman" w:hAnsi="Times New Roman" w:cs="Times New Roman"/>
          <w:sz w:val="20"/>
          <w:szCs w:val="20"/>
        </w:rPr>
        <w:t>arski subjekt oslanja. Naručitelj ć</w:t>
      </w:r>
      <w:r w:rsidR="001B70D1" w:rsidRPr="003B4BC9">
        <w:rPr>
          <w:rFonts w:ascii="Times New Roman" w:hAnsi="Times New Roman" w:cs="Times New Roman"/>
          <w:sz w:val="20"/>
          <w:szCs w:val="20"/>
        </w:rPr>
        <w:t>e od gospodarskog subjekta zaht</w:t>
      </w:r>
      <w:r>
        <w:rPr>
          <w:rFonts w:ascii="Times New Roman" w:hAnsi="Times New Roman" w:cs="Times New Roman"/>
          <w:sz w:val="20"/>
          <w:szCs w:val="20"/>
        </w:rPr>
        <w:t>ijevati da zamijeni subjekt na č</w:t>
      </w:r>
      <w:r w:rsidR="001B70D1" w:rsidRPr="003B4BC9">
        <w:rPr>
          <w:rFonts w:ascii="Times New Roman" w:hAnsi="Times New Roman" w:cs="Times New Roman"/>
          <w:sz w:val="20"/>
          <w:szCs w:val="20"/>
        </w:rPr>
        <w:t>iju se sposobnost oslonio radi dokazivanja kriterija za odabir, ako utvrdi da kod tog su</w:t>
      </w:r>
      <w:r>
        <w:rPr>
          <w:rFonts w:ascii="Times New Roman" w:hAnsi="Times New Roman" w:cs="Times New Roman"/>
          <w:sz w:val="20"/>
          <w:szCs w:val="20"/>
        </w:rPr>
        <w:t>bjekta postoje osnove za isključ</w:t>
      </w:r>
      <w:r w:rsidR="001B70D1" w:rsidRPr="003B4BC9">
        <w:rPr>
          <w:rFonts w:ascii="Times New Roman" w:hAnsi="Times New Roman" w:cs="Times New Roman"/>
          <w:sz w:val="20"/>
          <w:szCs w:val="20"/>
        </w:rPr>
        <w:t>enje.</w:t>
      </w:r>
    </w:p>
    <w:p w14:paraId="6D424426"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223D6124"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te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dokumenti</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kojima</w:t>
      </w:r>
      <w:proofErr w:type="spellEnd"/>
      <w:r w:rsidRPr="003B4BC9">
        <w:rPr>
          <w:rFonts w:ascii="Times New Roman" w:hAnsi="Times New Roman" w:cs="Times New Roman"/>
          <w:b/>
          <w:bCs/>
          <w:sz w:val="20"/>
          <w:szCs w:val="20"/>
          <w:lang w:val="en-US"/>
        </w:rPr>
        <w:t xml:space="preserve"> se </w:t>
      </w:r>
      <w:proofErr w:type="spellStart"/>
      <w:r w:rsidRPr="003B4BC9">
        <w:rPr>
          <w:rFonts w:ascii="Times New Roman" w:hAnsi="Times New Roman" w:cs="Times New Roman"/>
          <w:b/>
          <w:bCs/>
          <w:sz w:val="20"/>
          <w:szCs w:val="20"/>
          <w:lang w:val="en-US"/>
        </w:rPr>
        <w:t>dokazuje</w:t>
      </w:r>
      <w:proofErr w:type="spellEnd"/>
      <w:r w:rsidRPr="003B4BC9">
        <w:rPr>
          <w:rFonts w:ascii="Times New Roman" w:hAnsi="Times New Roman" w:cs="Times New Roman"/>
          <w:b/>
          <w:bCs/>
          <w:sz w:val="20"/>
          <w:szCs w:val="20"/>
          <w:lang w:val="en-US"/>
        </w:rPr>
        <w:t xml:space="preserve"> </w:t>
      </w:r>
      <w:proofErr w:type="spellStart"/>
      <w:r w:rsidRPr="003B4BC9">
        <w:rPr>
          <w:rFonts w:ascii="Times New Roman" w:hAnsi="Times New Roman" w:cs="Times New Roman"/>
          <w:b/>
          <w:bCs/>
          <w:sz w:val="20"/>
          <w:szCs w:val="20"/>
          <w:lang w:val="en-US"/>
        </w:rPr>
        <w:t>sposobnost</w:t>
      </w:r>
      <w:proofErr w:type="spellEnd"/>
      <w:r w:rsidRPr="003B4BC9">
        <w:rPr>
          <w:rFonts w:ascii="Times New Roman" w:hAnsi="Times New Roman" w:cs="Times New Roman"/>
          <w:b/>
          <w:bCs/>
          <w:sz w:val="20"/>
          <w:szCs w:val="20"/>
          <w:lang w:val="en-US"/>
        </w:rPr>
        <w:t>:</w:t>
      </w:r>
    </w:p>
    <w:p w14:paraId="27C454F5" w14:textId="77777777" w:rsidR="001B70D1" w:rsidRPr="00AA2C44" w:rsidRDefault="001B70D1" w:rsidP="001330A3">
      <w:pPr>
        <w:pStyle w:val="Odlomakpopisa"/>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31FBFB4B" w14:textId="77777777" w:rsidR="00605676" w:rsidRDefault="001B70D1" w:rsidP="00522A61">
      <w:pPr>
        <w:spacing w:after="120"/>
        <w:jc w:val="both"/>
        <w:rPr>
          <w:rFonts w:ascii="Times New Roman" w:hAnsi="Times New Roman" w:cs="Times New Roman"/>
          <w:sz w:val="20"/>
          <w:szCs w:val="20"/>
        </w:rPr>
      </w:pPr>
      <w:proofErr w:type="spellStart"/>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w:t>
      </w:r>
      <w:proofErr w:type="spellEnd"/>
      <w:r w:rsidRPr="003B4BC9">
        <w:rPr>
          <w:rFonts w:ascii="Times New Roman" w:hAnsi="Times New Roman" w:cs="Times New Roman"/>
          <w:b/>
          <w:bCs/>
          <w:sz w:val="20"/>
          <w:szCs w:val="20"/>
        </w:rPr>
        <w:t xml:space="preserve"> i stručna sposobnost gospodarskog subjekta (ponuditelja) te dokumenti kojima se dokazuje sposobnost</w:t>
      </w:r>
      <w:r w:rsidRPr="003B4BC9">
        <w:rPr>
          <w:rFonts w:ascii="Times New Roman" w:hAnsi="Times New Roman" w:cs="Times New Roman"/>
          <w:sz w:val="20"/>
          <w:szCs w:val="20"/>
        </w:rPr>
        <w:t xml:space="preserve">:  </w:t>
      </w:r>
    </w:p>
    <w:p w14:paraId="118155C1" w14:textId="3A88A6ED" w:rsidR="00605676" w:rsidRPr="00A366AF" w:rsidRDefault="00605676" w:rsidP="00605676">
      <w:pPr>
        <w:rPr>
          <w:sz w:val="20"/>
          <w:szCs w:val="20"/>
        </w:rPr>
      </w:pPr>
      <w:r w:rsidRPr="00A366AF">
        <w:rPr>
          <w:sz w:val="20"/>
          <w:szCs w:val="20"/>
        </w:rPr>
        <w:t xml:space="preserve">Gospodarski subjekt mora dokazati da će imati na raspolaganju tehničke stručnjake za potrebe izvršenja ugovora, te dostaviti popis ovlaštenih servisera koji obvezno sadrži podatak: ime i prezime servisera, s kontakt podacima (e-mail, telefon ili sl.), osobe kod koje je moguće provjeriti navode, a popis treba biti ovjeren od ovlaštene osobe ponuditelja s priloženim važećim certifikatima ili drugim jednakovrijednim dokazom proizvođača opreme iz kojeg je vidljivo da ima minimalno </w:t>
      </w:r>
      <w:r w:rsidR="006721BC">
        <w:rPr>
          <w:sz w:val="20"/>
          <w:szCs w:val="20"/>
        </w:rPr>
        <w:t>1</w:t>
      </w:r>
      <w:r w:rsidRPr="00A366AF">
        <w:rPr>
          <w:sz w:val="20"/>
          <w:szCs w:val="20"/>
        </w:rPr>
        <w:t xml:space="preserve"> servisera koji imaju sva potrebna znanja i vještine za obavljanje poslova servisa i popravka za ponuđenu opremu.</w:t>
      </w:r>
    </w:p>
    <w:p w14:paraId="29C38EAD" w14:textId="77777777" w:rsidR="00605676" w:rsidRPr="00A366AF" w:rsidRDefault="00605676" w:rsidP="00605676">
      <w:pPr>
        <w:rPr>
          <w:sz w:val="20"/>
          <w:szCs w:val="20"/>
        </w:rPr>
      </w:pPr>
      <w:r w:rsidRPr="00A366AF">
        <w:rPr>
          <w:sz w:val="20"/>
          <w:szCs w:val="20"/>
        </w:rPr>
        <w:t xml:space="preserve">1. Popis ovlaštenih servisera koji obvezno sadrži podatak: ime i prezime servisera, s kontakt podacima (e-mail, telefon ili sl.) osobe kod koje je moguće provjeriti navode. Popis treba biti ovjeren od ovlaštene osobe ponuditelja. </w:t>
      </w:r>
    </w:p>
    <w:p w14:paraId="55A2C1E0" w14:textId="7FCB6FB0" w:rsidR="00605676" w:rsidRPr="00061617" w:rsidRDefault="00605676" w:rsidP="00061617">
      <w:pPr>
        <w:rPr>
          <w:sz w:val="20"/>
          <w:szCs w:val="20"/>
        </w:rPr>
      </w:pPr>
      <w:r w:rsidRPr="00A366AF">
        <w:rPr>
          <w:sz w:val="20"/>
          <w:szCs w:val="20"/>
        </w:rPr>
        <w:t xml:space="preserve">2. Važeći certifikat ili drugi jednakovrijedni dokaz proizvođača opreme iz kojeg je vidljivo da imenovani serviseri imaju potrebna znanja i vještine za obavljanje poslova servisera za ponuđenu opremu. </w:t>
      </w:r>
    </w:p>
    <w:p w14:paraId="5FF49CAB" w14:textId="77777777" w:rsidR="00605676" w:rsidRPr="00632CA8" w:rsidRDefault="00605676" w:rsidP="00605676">
      <w:pPr>
        <w:pStyle w:val="Odlomakpopisa"/>
        <w:ind w:left="0"/>
        <w:rPr>
          <w:bCs/>
          <w:sz w:val="20"/>
          <w:szCs w:val="20"/>
        </w:rPr>
      </w:pPr>
      <w:r w:rsidRPr="00A366AF">
        <w:rPr>
          <w:bCs/>
          <w:sz w:val="20"/>
          <w:szCs w:val="20"/>
        </w:rPr>
        <w:t>Jedna osoba može biti ovlaštena za servisiranje više uređaja od strane istog proizvođača.</w:t>
      </w:r>
    </w:p>
    <w:p w14:paraId="462B3459" w14:textId="77777777" w:rsidR="00605676" w:rsidRDefault="001B70D1" w:rsidP="00522A61">
      <w:pPr>
        <w:spacing w:after="120"/>
        <w:jc w:val="both"/>
        <w:rPr>
          <w:rFonts w:ascii="Times New Roman" w:hAnsi="Times New Roman" w:cs="Times New Roman"/>
          <w:sz w:val="20"/>
          <w:szCs w:val="20"/>
        </w:rPr>
      </w:pPr>
      <w:r w:rsidRPr="003B4BC9">
        <w:rPr>
          <w:rFonts w:ascii="Times New Roman" w:hAnsi="Times New Roman" w:cs="Times New Roman"/>
          <w:sz w:val="20"/>
          <w:szCs w:val="20"/>
        </w:rPr>
        <w:t xml:space="preserve">                 </w:t>
      </w:r>
    </w:p>
    <w:p w14:paraId="02840736"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1E156408"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35AB5057"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0835E463"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16876815"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63B0B75B"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0D771413"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2C49D39A"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2747855A"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7DD38F54" w14:textId="77777777" w:rsidR="001B70D1" w:rsidRPr="003B4BC9" w:rsidRDefault="001B70D1" w:rsidP="000204E3">
      <w:pPr>
        <w:rPr>
          <w:rFonts w:ascii="Times New Roman" w:hAnsi="Times New Roman" w:cs="Times New Roman"/>
          <w:b/>
          <w:bCs/>
          <w:sz w:val="20"/>
          <w:szCs w:val="20"/>
        </w:rPr>
      </w:pPr>
    </w:p>
    <w:p w14:paraId="382E8E37" w14:textId="77777777" w:rsidR="001B70D1" w:rsidRPr="003B4BC9" w:rsidRDefault="001B70D1" w:rsidP="00061617">
      <w:pPr>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D12A1D4" w14:textId="77777777" w:rsidR="001B70D1" w:rsidRPr="003B4BC9" w:rsidRDefault="001B70D1" w:rsidP="00061617">
      <w:pPr>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7ED737A6" w14:textId="77777777" w:rsidR="001B70D1" w:rsidRPr="003B4BC9" w:rsidRDefault="001B70D1" w:rsidP="00061617">
      <w:pPr>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217EE267" w14:textId="77777777" w:rsidR="001B70D1" w:rsidRPr="003B4BC9" w:rsidRDefault="001B70D1" w:rsidP="000204E3">
      <w:pPr>
        <w:ind w:left="786"/>
        <w:jc w:val="both"/>
        <w:rPr>
          <w:rFonts w:ascii="Times New Roman" w:hAnsi="Times New Roman" w:cs="Times New Roman"/>
          <w:sz w:val="20"/>
          <w:szCs w:val="20"/>
        </w:rPr>
      </w:pPr>
    </w:p>
    <w:p w14:paraId="1BC05014"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3BCCCDC2"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14:paraId="3AFE51AF"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499087FB"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48BD871E"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14:paraId="58D514B0" w14:textId="2778B2D5" w:rsidR="001B70D1" w:rsidRPr="003B4BC9" w:rsidRDefault="001B70D1">
      <w:pPr>
        <w:rPr>
          <w:rFonts w:ascii="Times New Roman" w:hAnsi="Times New Roman" w:cs="Times New Roman"/>
          <w:b/>
          <w:bCs/>
          <w:sz w:val="22"/>
          <w:szCs w:val="22"/>
        </w:rPr>
      </w:pPr>
    </w:p>
    <w:p w14:paraId="01878234"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lastRenderedPageBreak/>
        <w:t>IZJAVA O NEKAŽNJAVANJU</w:t>
      </w:r>
    </w:p>
    <w:p w14:paraId="469AA556" w14:textId="77777777" w:rsidR="001B70D1" w:rsidRPr="003B4BC9" w:rsidRDefault="001B70D1" w:rsidP="00DC091C">
      <w:pPr>
        <w:rPr>
          <w:rFonts w:ascii="Times New Roman" w:hAnsi="Times New Roman" w:cs="Times New Roman"/>
          <w:sz w:val="20"/>
          <w:szCs w:val="20"/>
        </w:rPr>
      </w:pPr>
    </w:p>
    <w:p w14:paraId="35C5A0AC"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79B1AFE9"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30B67E26"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64123F0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2B0A18B0" w14:textId="77777777" w:rsidR="001B70D1" w:rsidRPr="003B4BC9" w:rsidRDefault="001B70D1" w:rsidP="00DC091C">
      <w:pPr>
        <w:rPr>
          <w:rFonts w:ascii="Times New Roman" w:hAnsi="Times New Roman" w:cs="Times New Roman"/>
          <w:sz w:val="20"/>
          <w:szCs w:val="20"/>
        </w:rPr>
      </w:pPr>
    </w:p>
    <w:p w14:paraId="3D61E38A" w14:textId="37F788F8"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kaznena dijela:</w:t>
      </w:r>
    </w:p>
    <w:p w14:paraId="6F630989" w14:textId="77777777" w:rsidR="001B70D1" w:rsidRPr="003B4BC9" w:rsidRDefault="001B70D1" w:rsidP="00DC091C">
      <w:pPr>
        <w:rPr>
          <w:rFonts w:ascii="Times New Roman" w:hAnsi="Times New Roman" w:cs="Times New Roman"/>
          <w:sz w:val="20"/>
          <w:szCs w:val="20"/>
        </w:rPr>
      </w:pPr>
    </w:p>
    <w:p w14:paraId="4571B5E5"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365BE609"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7E94CAEC"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2D39AFE7"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191E079D"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3016CB95"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8CD9C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378BD8E0"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0B0BCFBC"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F2D2847"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626F027C"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57BF2EF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5C7933A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30BFBF40"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4718C075"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1B9C29EA"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5100AE9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223642ED"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16B24BCD"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5112B8CF" w14:textId="77777777" w:rsidR="001B70D1" w:rsidRPr="003B4BC9" w:rsidRDefault="001B70D1" w:rsidP="00DC091C">
      <w:pPr>
        <w:jc w:val="center"/>
        <w:rPr>
          <w:rFonts w:ascii="Times New Roman" w:hAnsi="Times New Roman" w:cs="Times New Roman"/>
          <w:sz w:val="20"/>
          <w:szCs w:val="20"/>
        </w:rPr>
      </w:pPr>
    </w:p>
    <w:p w14:paraId="5648C606"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40E1B271" w14:textId="77777777" w:rsidR="001B70D1" w:rsidRPr="003B4BC9" w:rsidRDefault="001B70D1" w:rsidP="00DC091C">
      <w:pPr>
        <w:jc w:val="both"/>
        <w:rPr>
          <w:rFonts w:ascii="Times New Roman" w:hAnsi="Times New Roman" w:cs="Times New Roman"/>
          <w:sz w:val="20"/>
          <w:szCs w:val="20"/>
        </w:rPr>
      </w:pPr>
    </w:p>
    <w:p w14:paraId="2D875FDC" w14:textId="77777777" w:rsidR="001B70D1" w:rsidRPr="003B4BC9" w:rsidRDefault="001B70D1" w:rsidP="00DC091C">
      <w:pPr>
        <w:jc w:val="both"/>
        <w:rPr>
          <w:rFonts w:ascii="Times New Roman" w:hAnsi="Times New Roman" w:cs="Times New Roman"/>
          <w:sz w:val="20"/>
          <w:szCs w:val="20"/>
        </w:rPr>
      </w:pPr>
    </w:p>
    <w:p w14:paraId="3D754759"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573F05A9"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27C9068D"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660D271D" w14:textId="77777777" w:rsidR="001B70D1" w:rsidRPr="003B4BC9" w:rsidRDefault="001B70D1" w:rsidP="00DC091C">
      <w:pPr>
        <w:jc w:val="both"/>
        <w:rPr>
          <w:rFonts w:ascii="Times New Roman" w:hAnsi="Times New Roman" w:cs="Times New Roman"/>
          <w:sz w:val="20"/>
          <w:szCs w:val="20"/>
        </w:rPr>
      </w:pPr>
    </w:p>
    <w:p w14:paraId="21A25FD9" w14:textId="29D3FBC4"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w:t>
      </w:r>
      <w:r w:rsidR="00061617">
        <w:rPr>
          <w:rFonts w:ascii="Times New Roman" w:hAnsi="Times New Roman" w:cs="Times New Roman"/>
          <w:sz w:val="20"/>
          <w:szCs w:val="20"/>
        </w:rPr>
        <w:t>4</w:t>
      </w:r>
      <w:r w:rsidRPr="003B4BC9">
        <w:rPr>
          <w:rFonts w:ascii="Times New Roman" w:hAnsi="Times New Roman" w:cs="Times New Roman"/>
          <w:sz w:val="20"/>
          <w:szCs w:val="20"/>
        </w:rPr>
        <w:t>.</w:t>
      </w:r>
    </w:p>
    <w:p w14:paraId="6D43D947" w14:textId="77777777" w:rsidR="001B70D1" w:rsidRPr="003B4BC9" w:rsidRDefault="001B70D1" w:rsidP="00DC091C">
      <w:pPr>
        <w:jc w:val="both"/>
        <w:rPr>
          <w:rFonts w:ascii="Times New Roman" w:hAnsi="Times New Roman" w:cs="Times New Roman"/>
          <w:sz w:val="20"/>
          <w:szCs w:val="20"/>
        </w:rPr>
      </w:pPr>
    </w:p>
    <w:p w14:paraId="5EF363A4" w14:textId="77777777" w:rsidR="001B70D1"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03E1CA42" w14:textId="77777777" w:rsidR="00061617" w:rsidRDefault="00061617" w:rsidP="00DC091C">
      <w:pPr>
        <w:pStyle w:val="Style8"/>
        <w:widowControl/>
        <w:spacing w:before="10" w:line="278" w:lineRule="exact"/>
        <w:ind w:left="2006" w:right="1829"/>
        <w:rPr>
          <w:rFonts w:ascii="Times New Roman" w:hAnsi="Times New Roman" w:cs="Times New Roman"/>
          <w:sz w:val="20"/>
          <w:szCs w:val="20"/>
          <w:u w:val="single"/>
        </w:rPr>
      </w:pPr>
    </w:p>
    <w:p w14:paraId="3ED3A395" w14:textId="77777777" w:rsidR="00061617" w:rsidRDefault="00061617" w:rsidP="00DC091C">
      <w:pPr>
        <w:pStyle w:val="Style8"/>
        <w:widowControl/>
        <w:spacing w:before="10" w:line="278" w:lineRule="exact"/>
        <w:ind w:left="2006" w:right="1829"/>
        <w:rPr>
          <w:rFonts w:ascii="Times New Roman" w:hAnsi="Times New Roman" w:cs="Times New Roman"/>
          <w:sz w:val="20"/>
          <w:szCs w:val="20"/>
          <w:u w:val="single"/>
        </w:rPr>
      </w:pPr>
    </w:p>
    <w:p w14:paraId="6173E0E4" w14:textId="77777777" w:rsidR="00061617" w:rsidRPr="003B4BC9" w:rsidRDefault="00061617" w:rsidP="00DC091C">
      <w:pPr>
        <w:pStyle w:val="Style8"/>
        <w:widowControl/>
        <w:spacing w:before="10" w:line="278" w:lineRule="exact"/>
        <w:ind w:left="2006" w:right="1829"/>
        <w:rPr>
          <w:rFonts w:ascii="Times New Roman" w:hAnsi="Times New Roman" w:cs="Times New Roman"/>
          <w:sz w:val="20"/>
          <w:szCs w:val="20"/>
          <w:u w:val="single"/>
        </w:rPr>
      </w:pPr>
    </w:p>
    <w:p w14:paraId="3A426551"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035ACFE"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14:paraId="463A5A93"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47B18C1F" w14:textId="77777777" w:rsidR="001B70D1" w:rsidRPr="003B4BC9" w:rsidRDefault="001B70D1" w:rsidP="004D4DD6">
      <w:pPr>
        <w:jc w:val="both"/>
        <w:rPr>
          <w:rFonts w:ascii="Times New Roman" w:hAnsi="Times New Roman" w:cs="Times New Roman"/>
          <w:b/>
          <w:bCs/>
          <w:sz w:val="20"/>
          <w:szCs w:val="20"/>
        </w:rPr>
      </w:pPr>
    </w:p>
    <w:p w14:paraId="01596F7C"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5F16A2F0"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0275C88E"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7B9B95B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1ACBC582"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1664DAFB"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36317EFD" w14:textId="77777777" w:rsidR="001B70D1" w:rsidRDefault="001B70D1" w:rsidP="004D4DD6">
      <w:pPr>
        <w:jc w:val="both"/>
        <w:rPr>
          <w:rFonts w:ascii="Times New Roman" w:hAnsi="Times New Roman" w:cs="Times New Roman"/>
          <w:color w:val="FFFFFF"/>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23E18568" w14:textId="77777777" w:rsidR="00605676" w:rsidRPr="00577F30" w:rsidRDefault="00605676" w:rsidP="004D4DD6">
      <w:pPr>
        <w:jc w:val="both"/>
        <w:rPr>
          <w:rFonts w:ascii="Times New Roman" w:hAnsi="Times New Roman" w:cs="Times New Roman"/>
        </w:rPr>
      </w:pPr>
    </w:p>
    <w:p w14:paraId="1DC7A3ED"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0EE876F8" w14:textId="77777777" w:rsidR="00605676" w:rsidRPr="00577F30" w:rsidRDefault="00605676" w:rsidP="004D4DD6">
      <w:pPr>
        <w:jc w:val="center"/>
        <w:rPr>
          <w:rFonts w:ascii="Times New Roman" w:hAnsi="Times New Roman" w:cs="Times New Roman"/>
          <w:b/>
          <w:bCs/>
        </w:rPr>
      </w:pPr>
    </w:p>
    <w:p w14:paraId="0728C098" w14:textId="77777777" w:rsidR="001B70D1" w:rsidRPr="00577F30" w:rsidRDefault="001B70D1" w:rsidP="004D4DD6">
      <w:pPr>
        <w:jc w:val="center"/>
        <w:rPr>
          <w:rFonts w:ascii="Times New Roman" w:hAnsi="Times New Roman" w:cs="Times New Roman"/>
          <w:b/>
          <w:bCs/>
        </w:rPr>
      </w:pPr>
    </w:p>
    <w:p w14:paraId="4171390C"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2FA6532F"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1AD1F30A" w14:textId="77777777" w:rsidR="00605676" w:rsidRPr="00577F30" w:rsidRDefault="00605676" w:rsidP="004D4DD6">
      <w:pPr>
        <w:jc w:val="center"/>
        <w:rPr>
          <w:rFonts w:ascii="Times New Roman" w:hAnsi="Times New Roman" w:cs="Times New Roman"/>
        </w:rPr>
      </w:pPr>
    </w:p>
    <w:p w14:paraId="03658C9F"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05676">
        <w:rPr>
          <w:rFonts w:ascii="Times New Roman" w:hAnsi="Times New Roman" w:cs="Times New Roman"/>
          <w:b/>
          <w:bCs/>
        </w:rPr>
        <w:t>______________________</w:t>
      </w:r>
      <w:r w:rsidR="005516A5">
        <w:rPr>
          <w:rFonts w:ascii="Times New Roman" w:hAnsi="Times New Roman" w:cs="Times New Roman"/>
          <w:b/>
          <w:bCs/>
        </w:rPr>
        <w:t xml:space="preserve">, evd.br. </w:t>
      </w:r>
      <w:r w:rsidR="00605676">
        <w:rPr>
          <w:rFonts w:ascii="Times New Roman" w:hAnsi="Times New Roman" w:cs="Times New Roman"/>
          <w:b/>
          <w:bCs/>
        </w:rPr>
        <w:t>_____________________________</w:t>
      </w:r>
      <w:r w:rsidR="00E12A30">
        <w:rPr>
          <w:rFonts w:ascii="Times New Roman" w:hAnsi="Times New Roman" w:cs="Times New Roman"/>
          <w:b/>
          <w:bCs/>
        </w:rPr>
        <w:t xml:space="preserve">,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14:paraId="69D055E6" w14:textId="77777777" w:rsidR="001B70D1" w:rsidRPr="00577F30" w:rsidRDefault="001B70D1" w:rsidP="004D4DD6">
      <w:pPr>
        <w:jc w:val="center"/>
        <w:rPr>
          <w:rFonts w:ascii="Times New Roman" w:hAnsi="Times New Roman" w:cs="Times New Roman"/>
        </w:rPr>
      </w:pPr>
    </w:p>
    <w:p w14:paraId="787C43D9" w14:textId="77777777"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14:paraId="5243E03B"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14:paraId="10FE0FC7" w14:textId="77777777" w:rsidR="00605676" w:rsidRPr="00577F30" w:rsidRDefault="00605676" w:rsidP="004D4DD6">
      <w:pPr>
        <w:jc w:val="center"/>
        <w:rPr>
          <w:rFonts w:ascii="Times New Roman" w:hAnsi="Times New Roman" w:cs="Times New Roman"/>
        </w:rPr>
      </w:pPr>
    </w:p>
    <w:p w14:paraId="7DAFFEAF" w14:textId="11C5E368"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9A5897">
        <w:rPr>
          <w:rFonts w:ascii="Times New Roman" w:hAnsi="Times New Roman" w:cs="Times New Roman"/>
          <w:i w:val="0"/>
          <w:iCs w:val="0"/>
          <w:sz w:val="24"/>
          <w:szCs w:val="24"/>
        </w:rPr>
        <w:t>euri</w:t>
      </w:r>
      <w:r w:rsidRPr="00577F30">
        <w:rPr>
          <w:rFonts w:ascii="Times New Roman" w:hAnsi="Times New Roman" w:cs="Times New Roman"/>
          <w:i w:val="0"/>
          <w:iCs w:val="0"/>
          <w:sz w:val="24"/>
          <w:szCs w:val="24"/>
        </w:rPr>
        <w:t>ma.</w:t>
      </w:r>
    </w:p>
    <w:p w14:paraId="63CA8505" w14:textId="77777777"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14:paraId="6B5DFDFC" w14:textId="7D4F92C9" w:rsidR="001B70D1" w:rsidRPr="00577F30" w:rsidRDefault="00990335"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Ukupno bez PDV-a</w:t>
      </w:r>
      <w:r w:rsidR="001B70D1" w:rsidRPr="00577F30">
        <w:rPr>
          <w:rFonts w:ascii="Times New Roman" w:hAnsi="Times New Roman" w:cs="Times New Roman"/>
          <w:i w:val="0"/>
          <w:iCs w:val="0"/>
          <w:sz w:val="24"/>
          <w:szCs w:val="24"/>
        </w:rPr>
        <w:t xml:space="preserve"> </w:t>
      </w:r>
      <w:r w:rsidR="001B70D1" w:rsidRPr="00577F30">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p>
    <w:p w14:paraId="0FE59F57" w14:textId="3D71EEEA"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14:paraId="771E8A91" w14:textId="1F2A76D2"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r>
      <w:r w:rsidR="00990335">
        <w:rPr>
          <w:rFonts w:ascii="Times New Roman" w:hAnsi="Times New Roman" w:cs="Times New Roman"/>
          <w:i w:val="0"/>
          <w:iCs w:val="0"/>
          <w:sz w:val="24"/>
          <w:szCs w:val="24"/>
        </w:rPr>
        <w:t>s PDV-om</w:t>
      </w:r>
      <w:r w:rsidRPr="00577F30">
        <w:rPr>
          <w:rFonts w:ascii="Times New Roman" w:hAnsi="Times New Roman" w:cs="Times New Roman"/>
          <w:i w:val="0"/>
          <w:iCs w:val="0"/>
          <w:sz w:val="24"/>
          <w:szCs w:val="24"/>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14:paraId="69B6E531" w14:textId="77777777"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28838735" w14:textId="77777777"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14:paraId="58E6C023" w14:textId="77777777"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14:paraId="2765EE49"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14:paraId="0C732BC2" w14:textId="77777777" w:rsidR="00605676" w:rsidRPr="00577F30" w:rsidRDefault="00605676" w:rsidP="004D4DD6">
      <w:pPr>
        <w:jc w:val="center"/>
        <w:rPr>
          <w:rFonts w:ascii="Times New Roman" w:hAnsi="Times New Roman" w:cs="Times New Roman"/>
        </w:rPr>
      </w:pPr>
    </w:p>
    <w:p w14:paraId="39625EA9"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0DD6412E"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14:paraId="6F8F35A2"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64098355"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14:paraId="5C003AE7"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14:paraId="0FE0A6C2" w14:textId="67841CBC" w:rsidR="001B70D1" w:rsidRDefault="001B70D1" w:rsidP="004D4DD6">
      <w:pPr>
        <w:numPr>
          <w:ilvl w:val="1"/>
          <w:numId w:val="11"/>
        </w:numPr>
        <w:ind w:left="540" w:hanging="540"/>
        <w:jc w:val="both"/>
        <w:rPr>
          <w:rFonts w:ascii="Times New Roman" w:hAnsi="Times New Roman" w:cs="Times New Roman"/>
        </w:rPr>
      </w:pPr>
      <w:r w:rsidRPr="00605676">
        <w:rPr>
          <w:rFonts w:ascii="Times New Roman" w:hAnsi="Times New Roman" w:cs="Times New Roman"/>
        </w:rPr>
        <w:t>Usluga je izvršena kad Izvršitelj dokaže uz pomoć odgovarajućih dijagnostičkih ili kontrolnih programa da je oprema ispravna i da ispravno radi ili kad na kakav drugi odgovarajući način dokaže da su svi pojedini dijelovi opreme u ispravnom stanju.</w:t>
      </w:r>
    </w:p>
    <w:p w14:paraId="554A9CD7" w14:textId="77777777" w:rsidR="00061617" w:rsidRDefault="00061617" w:rsidP="00061617">
      <w:pPr>
        <w:ind w:left="340"/>
        <w:jc w:val="both"/>
        <w:rPr>
          <w:rFonts w:ascii="Times New Roman" w:hAnsi="Times New Roman" w:cs="Times New Roman"/>
        </w:rPr>
      </w:pPr>
    </w:p>
    <w:p w14:paraId="1AAEABE9" w14:textId="77777777" w:rsidR="00061617" w:rsidRDefault="00061617" w:rsidP="00061617">
      <w:pPr>
        <w:ind w:left="340"/>
        <w:jc w:val="both"/>
        <w:rPr>
          <w:rFonts w:ascii="Times New Roman" w:hAnsi="Times New Roman" w:cs="Times New Roman"/>
        </w:rPr>
      </w:pPr>
    </w:p>
    <w:p w14:paraId="0982BC72" w14:textId="77777777" w:rsidR="00061617" w:rsidRPr="00605676" w:rsidRDefault="00061617" w:rsidP="00061617">
      <w:pPr>
        <w:ind w:left="340"/>
        <w:jc w:val="both"/>
        <w:rPr>
          <w:rFonts w:ascii="Times New Roman" w:hAnsi="Times New Roman" w:cs="Times New Roman"/>
        </w:rPr>
      </w:pPr>
    </w:p>
    <w:p w14:paraId="386A171A" w14:textId="77777777" w:rsidR="001B70D1" w:rsidRPr="00577F30" w:rsidRDefault="001B70D1" w:rsidP="004D4DD6">
      <w:pPr>
        <w:numPr>
          <w:ilvl w:val="0"/>
          <w:numId w:val="11"/>
        </w:numPr>
        <w:jc w:val="center"/>
        <w:rPr>
          <w:rFonts w:ascii="Times New Roman" w:hAnsi="Times New Roman" w:cs="Times New Roman"/>
        </w:rPr>
      </w:pPr>
    </w:p>
    <w:p w14:paraId="590503E1" w14:textId="77777777" w:rsidR="001B70D1" w:rsidRDefault="001B70D1" w:rsidP="004D4DD6">
      <w:pPr>
        <w:ind w:left="3540" w:firstLine="708"/>
        <w:rPr>
          <w:rFonts w:ascii="Times New Roman" w:hAnsi="Times New Roman" w:cs="Times New Roman"/>
          <w:b/>
          <w:bCs/>
        </w:rPr>
      </w:pPr>
      <w:r w:rsidRPr="00577F30">
        <w:rPr>
          <w:rFonts w:ascii="Times New Roman" w:hAnsi="Times New Roman" w:cs="Times New Roman"/>
          <w:b/>
          <w:bCs/>
        </w:rPr>
        <w:t>PLAĆANJE</w:t>
      </w:r>
    </w:p>
    <w:p w14:paraId="3072BADC" w14:textId="77777777" w:rsidR="00605676" w:rsidRPr="00577F30" w:rsidRDefault="00605676" w:rsidP="004D4DD6">
      <w:pPr>
        <w:ind w:left="3540" w:firstLine="708"/>
        <w:rPr>
          <w:rFonts w:ascii="Times New Roman" w:hAnsi="Times New Roman" w:cs="Times New Roman"/>
        </w:rPr>
      </w:pPr>
    </w:p>
    <w:p w14:paraId="3C7767E2" w14:textId="71F3C63C"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990335">
        <w:rPr>
          <w:rFonts w:ascii="Times New Roman" w:hAnsi="Times New Roman" w:cs="Times New Roman"/>
        </w:rPr>
        <w:t>euri</w:t>
      </w:r>
      <w:r w:rsidRPr="00577F30">
        <w:rPr>
          <w:rFonts w:ascii="Times New Roman" w:hAnsi="Times New Roman" w:cs="Times New Roman"/>
        </w:rPr>
        <w:t xml:space="preserve">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14:paraId="4BD91A66"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62D697F7"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w:t>
      </w:r>
    </w:p>
    <w:p w14:paraId="5D90C18F" w14:textId="77777777" w:rsidR="001B70D1" w:rsidRPr="00577F30" w:rsidRDefault="001B70D1" w:rsidP="004D4DD6">
      <w:pPr>
        <w:jc w:val="both"/>
        <w:rPr>
          <w:rFonts w:ascii="Times New Roman" w:hAnsi="Times New Roman" w:cs="Times New Roman"/>
        </w:rPr>
      </w:pPr>
    </w:p>
    <w:p w14:paraId="155E7B32" w14:textId="77777777" w:rsidR="001B70D1" w:rsidRPr="00577F30" w:rsidRDefault="001B70D1" w:rsidP="004D4DD6">
      <w:pPr>
        <w:numPr>
          <w:ilvl w:val="0"/>
          <w:numId w:val="11"/>
        </w:numPr>
        <w:jc w:val="center"/>
        <w:rPr>
          <w:rFonts w:ascii="Times New Roman" w:hAnsi="Times New Roman" w:cs="Times New Roman"/>
        </w:rPr>
      </w:pPr>
    </w:p>
    <w:p w14:paraId="64A8E462"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14:paraId="3E4E7EC9" w14:textId="77777777" w:rsidR="00605676" w:rsidRPr="00577F30" w:rsidRDefault="00605676" w:rsidP="004D4DD6">
      <w:pPr>
        <w:jc w:val="center"/>
        <w:rPr>
          <w:rFonts w:ascii="Times New Roman" w:hAnsi="Times New Roman" w:cs="Times New Roman"/>
        </w:rPr>
      </w:pPr>
    </w:p>
    <w:p w14:paraId="6462B02C"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14:paraId="390D68F1"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14:paraId="527FC10A" w14:textId="77777777"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0A1D6E29"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14:paraId="2617BFFC" w14:textId="77777777" w:rsidR="00605676" w:rsidRPr="00577F30" w:rsidRDefault="00605676" w:rsidP="004D4DD6">
      <w:pPr>
        <w:jc w:val="center"/>
        <w:rPr>
          <w:rFonts w:ascii="Times New Roman" w:hAnsi="Times New Roman" w:cs="Times New Roman"/>
          <w:b/>
          <w:bCs/>
        </w:rPr>
      </w:pPr>
    </w:p>
    <w:p w14:paraId="782CFD03"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5516A5">
        <w:rPr>
          <w:rFonts w:ascii="Times New Roman" w:hAnsi="Times New Roman" w:cs="Times New Roman"/>
          <w:b/>
          <w:i w:val="0"/>
          <w:iCs w:val="0"/>
          <w:sz w:val="24"/>
          <w:szCs w:val="24"/>
        </w:rPr>
        <w:t>___</w:t>
      </w:r>
      <w:r w:rsidR="00E12A30" w:rsidRPr="00E12A30">
        <w:rPr>
          <w:rFonts w:ascii="Times New Roman" w:hAnsi="Times New Roman" w:cs="Times New Roman"/>
          <w:b/>
          <w:i w:val="0"/>
          <w:iCs w:val="0"/>
          <w:sz w:val="24"/>
          <w:szCs w:val="24"/>
        </w:rPr>
        <w:t xml:space="preserve"> mjeseci</w:t>
      </w:r>
      <w:r w:rsidRPr="00577F30">
        <w:rPr>
          <w:rFonts w:ascii="Times New Roman" w:hAnsi="Times New Roman" w:cs="Times New Roman"/>
          <w:i w:val="0"/>
          <w:iCs w:val="0"/>
          <w:sz w:val="24"/>
          <w:szCs w:val="24"/>
        </w:rPr>
        <w:t>.</w:t>
      </w:r>
    </w:p>
    <w:p w14:paraId="70F34D74" w14:textId="77777777"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40EF549A" w14:textId="77777777" w:rsidR="001B70D1" w:rsidRPr="00577F30" w:rsidRDefault="001B70D1" w:rsidP="004D4DD6">
      <w:pPr>
        <w:numPr>
          <w:ilvl w:val="0"/>
          <w:numId w:val="11"/>
        </w:numPr>
        <w:jc w:val="center"/>
        <w:rPr>
          <w:rFonts w:ascii="Times New Roman" w:hAnsi="Times New Roman" w:cs="Times New Roman"/>
        </w:rPr>
      </w:pPr>
    </w:p>
    <w:p w14:paraId="388D5C5B"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VIŠA SILA</w:t>
      </w:r>
    </w:p>
    <w:p w14:paraId="221CE2AE" w14:textId="77777777" w:rsidR="00605676" w:rsidRPr="00577F30" w:rsidRDefault="00605676" w:rsidP="004D4DD6">
      <w:pPr>
        <w:jc w:val="center"/>
        <w:rPr>
          <w:rFonts w:ascii="Times New Roman" w:hAnsi="Times New Roman" w:cs="Times New Roman"/>
        </w:rPr>
      </w:pPr>
    </w:p>
    <w:p w14:paraId="4930FBF6" w14:textId="77777777"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14:paraId="773EE288" w14:textId="77777777"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42857743" w14:textId="77777777" w:rsidR="001B70D1" w:rsidRPr="00577F30" w:rsidRDefault="001B70D1" w:rsidP="004D4DD6">
      <w:pPr>
        <w:ind w:left="567"/>
        <w:jc w:val="both"/>
        <w:rPr>
          <w:rFonts w:ascii="Times New Roman" w:hAnsi="Times New Roman" w:cs="Times New Roman"/>
        </w:rPr>
      </w:pPr>
    </w:p>
    <w:p w14:paraId="153D28EC" w14:textId="77777777" w:rsidR="001B70D1" w:rsidRPr="00577F30" w:rsidRDefault="001B70D1" w:rsidP="004D4DD6">
      <w:pPr>
        <w:numPr>
          <w:ilvl w:val="0"/>
          <w:numId w:val="11"/>
        </w:numPr>
        <w:jc w:val="center"/>
        <w:rPr>
          <w:rFonts w:ascii="Times New Roman" w:hAnsi="Times New Roman" w:cs="Times New Roman"/>
        </w:rPr>
      </w:pPr>
    </w:p>
    <w:p w14:paraId="6657A892"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14:paraId="4BEAC3C7" w14:textId="77777777" w:rsidR="00605676" w:rsidRPr="00577F30" w:rsidRDefault="00605676" w:rsidP="004D4DD6">
      <w:pPr>
        <w:jc w:val="center"/>
        <w:rPr>
          <w:rFonts w:ascii="Times New Roman" w:hAnsi="Times New Roman" w:cs="Times New Roman"/>
        </w:rPr>
      </w:pPr>
    </w:p>
    <w:p w14:paraId="086581DD"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14:paraId="3933A339"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0D09946E"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14:paraId="439007D1"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0788BE30"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će sve moguće sporove nastojati riješiti sporazumno. Ukoliko ne uspiju doći do sporazumnog rješenja, strane su suglasne da se spor rješava na nadležnom sudu u Zadru. Na </w:t>
      </w:r>
      <w:r w:rsidRPr="00577F30">
        <w:rPr>
          <w:rFonts w:ascii="Times New Roman" w:hAnsi="Times New Roman" w:cs="Times New Roman"/>
          <w:i w:val="0"/>
          <w:iCs w:val="0"/>
          <w:sz w:val="24"/>
          <w:szCs w:val="24"/>
        </w:rPr>
        <w:lastRenderedPageBreak/>
        <w:t>ovaj Ugovor se primjenjuju materijalno pravo uz uvažavanje odredbi Zakona o obveznim odnosima i specifični običaji u svijetu za ugovorenu vrstu opreme.</w:t>
      </w:r>
    </w:p>
    <w:p w14:paraId="23F4E213"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0491B3F2"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14:paraId="64B0F180"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32DAA3E"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39B59D5"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9D21906"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C16AA15" w14:textId="77777777" w:rsidR="001B70D1" w:rsidRPr="00577F30" w:rsidRDefault="001B70D1" w:rsidP="004D4DD6">
      <w:pPr>
        <w:rPr>
          <w:rFonts w:ascii="Times New Roman" w:hAnsi="Times New Roman" w:cs="Times New Roman"/>
        </w:rPr>
      </w:pPr>
    </w:p>
    <w:p w14:paraId="6C87DC97" w14:textId="1C71E50C"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w:t>
      </w:r>
    </w:p>
    <w:p w14:paraId="33267B73" w14:textId="77777777" w:rsidR="001B70D1" w:rsidRPr="00577F30" w:rsidRDefault="001B70D1" w:rsidP="004D4DD6">
      <w:pPr>
        <w:rPr>
          <w:rFonts w:ascii="Times New Roman" w:hAnsi="Times New Roman" w:cs="Times New Roman"/>
        </w:rPr>
      </w:pPr>
    </w:p>
    <w:p w14:paraId="665AC883"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Ur</w:t>
      </w:r>
      <w:proofErr w:type="spellEnd"/>
      <w:r w:rsidRPr="00577F30">
        <w:rPr>
          <w:rFonts w:ascii="Times New Roman" w:hAnsi="Times New Roman" w:cs="Times New Roman"/>
        </w:rPr>
        <w:t>. Br.: __________</w:t>
      </w:r>
    </w:p>
    <w:p w14:paraId="43CB2C58"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w:t>
      </w:r>
      <w:proofErr w:type="spellStart"/>
      <w:r w:rsidRPr="00577F30">
        <w:rPr>
          <w:rFonts w:ascii="Times New Roman" w:hAnsi="Times New Roman" w:cs="Times New Roman"/>
        </w:rPr>
        <w:t>Ref</w:t>
      </w:r>
      <w:proofErr w:type="spellEnd"/>
      <w:r w:rsidRPr="00577F30">
        <w:rPr>
          <w:rFonts w:ascii="Times New Roman" w:hAnsi="Times New Roman" w:cs="Times New Roman"/>
        </w:rPr>
        <w:t>. br.:__________</w:t>
      </w:r>
    </w:p>
    <w:p w14:paraId="6471153E" w14:textId="77777777" w:rsidR="001B70D1" w:rsidRPr="00577F30" w:rsidRDefault="001B70D1" w:rsidP="004D4DD6">
      <w:pPr>
        <w:rPr>
          <w:rFonts w:ascii="Times New Roman" w:hAnsi="Times New Roman" w:cs="Times New Roman"/>
        </w:rPr>
      </w:pPr>
    </w:p>
    <w:p w14:paraId="6148CD3A" w14:textId="77777777" w:rsidR="001B70D1" w:rsidRPr="00577F30" w:rsidRDefault="001B70D1" w:rsidP="004D4DD6">
      <w:pPr>
        <w:rPr>
          <w:rFonts w:ascii="Times New Roman" w:hAnsi="Times New Roman" w:cs="Times New Roman"/>
        </w:rPr>
      </w:pPr>
    </w:p>
    <w:p w14:paraId="40F624E1"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81"/>
        <w:gridCol w:w="4981"/>
      </w:tblGrid>
      <w:tr w:rsidR="001B70D1" w:rsidRPr="00577F30" w14:paraId="0FC848B0" w14:textId="77777777">
        <w:trPr>
          <w:trHeight w:val="2132"/>
        </w:trPr>
        <w:tc>
          <w:tcPr>
            <w:tcW w:w="4981" w:type="dxa"/>
          </w:tcPr>
          <w:p w14:paraId="3DF19A6A"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14:paraId="78BDA3B4" w14:textId="77777777" w:rsidR="001B70D1" w:rsidRPr="00577F30" w:rsidRDefault="001B70D1" w:rsidP="00A23D53">
            <w:pPr>
              <w:tabs>
                <w:tab w:val="left" w:pos="4820"/>
                <w:tab w:val="left" w:pos="5103"/>
              </w:tabs>
              <w:rPr>
                <w:rFonts w:ascii="Times New Roman" w:hAnsi="Times New Roman" w:cs="Times New Roman"/>
                <w:b/>
                <w:bCs/>
              </w:rPr>
            </w:pPr>
          </w:p>
          <w:p w14:paraId="1E3E305F"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w:t>
            </w:r>
            <w:proofErr w:type="spellStart"/>
            <w:r w:rsidRPr="00577F30">
              <w:rPr>
                <w:rFonts w:ascii="Times New Roman" w:hAnsi="Times New Roman" w:cs="Times New Roman"/>
              </w:rPr>
              <w:t>ica</w:t>
            </w:r>
            <w:proofErr w:type="spellEnd"/>
          </w:p>
          <w:p w14:paraId="52D26947" w14:textId="77777777" w:rsidR="001B70D1" w:rsidRPr="00577F30" w:rsidRDefault="001B70D1" w:rsidP="00A23D53">
            <w:pPr>
              <w:tabs>
                <w:tab w:val="left" w:pos="4820"/>
                <w:tab w:val="left" w:pos="5103"/>
              </w:tabs>
              <w:rPr>
                <w:rFonts w:ascii="Times New Roman" w:hAnsi="Times New Roman" w:cs="Times New Roman"/>
                <w:b/>
                <w:bCs/>
              </w:rPr>
            </w:pPr>
          </w:p>
          <w:p w14:paraId="6D1DAE8B" w14:textId="77777777" w:rsidR="001B70D1" w:rsidRPr="00577F30" w:rsidRDefault="001B70D1" w:rsidP="00A23D53">
            <w:pPr>
              <w:tabs>
                <w:tab w:val="left" w:pos="4820"/>
                <w:tab w:val="left" w:pos="5103"/>
              </w:tabs>
              <w:rPr>
                <w:rFonts w:ascii="Times New Roman" w:hAnsi="Times New Roman" w:cs="Times New Roman"/>
                <w:b/>
                <w:bCs/>
              </w:rPr>
            </w:pPr>
          </w:p>
          <w:p w14:paraId="26BDFDF6" w14:textId="77777777" w:rsidR="001B70D1" w:rsidRPr="00577F30" w:rsidRDefault="001B70D1" w:rsidP="00A23D53">
            <w:pPr>
              <w:tabs>
                <w:tab w:val="left" w:pos="4820"/>
                <w:tab w:val="left" w:pos="5103"/>
              </w:tabs>
              <w:rPr>
                <w:rFonts w:ascii="Times New Roman" w:hAnsi="Times New Roman" w:cs="Times New Roman"/>
                <w:b/>
                <w:bCs/>
              </w:rPr>
            </w:pPr>
          </w:p>
          <w:p w14:paraId="61C49CC2"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4EBEA8E0"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03617085"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4C265B4F"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7689B9FE"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xml:space="preserve">, </w:t>
            </w:r>
            <w:proofErr w:type="spellStart"/>
            <w:r w:rsidRPr="00577F30">
              <w:rPr>
                <w:rFonts w:ascii="Times New Roman" w:hAnsi="Times New Roman" w:cs="Times New Roman"/>
              </w:rPr>
              <w:t>dr.med</w:t>
            </w:r>
            <w:proofErr w:type="spellEnd"/>
            <w:r w:rsidRPr="00577F30">
              <w:rPr>
                <w:rFonts w:ascii="Times New Roman" w:hAnsi="Times New Roman" w:cs="Times New Roman"/>
              </w:rPr>
              <w:t>.</w:t>
            </w:r>
          </w:p>
          <w:p w14:paraId="1CB12C61" w14:textId="77777777" w:rsidR="001B70D1" w:rsidRPr="00577F30" w:rsidRDefault="001B70D1" w:rsidP="00A23D53">
            <w:pPr>
              <w:tabs>
                <w:tab w:val="left" w:pos="4820"/>
                <w:tab w:val="left" w:pos="5103"/>
              </w:tabs>
              <w:rPr>
                <w:rFonts w:ascii="Times New Roman" w:hAnsi="Times New Roman" w:cs="Times New Roman"/>
              </w:rPr>
            </w:pPr>
          </w:p>
          <w:p w14:paraId="54003651" w14:textId="77777777" w:rsidR="001B70D1" w:rsidRPr="00577F30" w:rsidRDefault="001B70D1" w:rsidP="00A23D53">
            <w:pPr>
              <w:tabs>
                <w:tab w:val="left" w:pos="4820"/>
                <w:tab w:val="left" w:pos="5103"/>
              </w:tabs>
              <w:rPr>
                <w:rFonts w:ascii="Times New Roman" w:hAnsi="Times New Roman" w:cs="Times New Roman"/>
              </w:rPr>
            </w:pPr>
          </w:p>
          <w:p w14:paraId="27309A4B"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0E9BF30F"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1199514C" w14:textId="77777777" w:rsidR="001B70D1" w:rsidRPr="00577F30" w:rsidRDefault="001B70D1" w:rsidP="00634FB9">
      <w:pPr>
        <w:ind w:left="720" w:hanging="720"/>
        <w:rPr>
          <w:rFonts w:ascii="Times New Roman" w:hAnsi="Times New Roman" w:cs="Times New Roman"/>
          <w:noProof/>
        </w:rPr>
      </w:pPr>
    </w:p>
    <w:sectPr w:rsidR="001B70D1" w:rsidRPr="00577F30" w:rsidSect="004A2E39">
      <w:headerReference w:type="default" r:id="rId10"/>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00A5" w14:textId="77777777" w:rsidR="00024F6E" w:rsidRDefault="00024F6E" w:rsidP="008B7108">
      <w:r>
        <w:separator/>
      </w:r>
    </w:p>
  </w:endnote>
  <w:endnote w:type="continuationSeparator" w:id="0">
    <w:p w14:paraId="5EFA8240" w14:textId="77777777" w:rsidR="00024F6E" w:rsidRDefault="00024F6E"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AFE2" w14:textId="77777777" w:rsidR="00024F6E" w:rsidRDefault="00024F6E" w:rsidP="008B7108">
      <w:r>
        <w:separator/>
      </w:r>
    </w:p>
  </w:footnote>
  <w:footnote w:type="continuationSeparator" w:id="0">
    <w:p w14:paraId="108A1ED2" w14:textId="77777777" w:rsidR="00024F6E" w:rsidRDefault="00024F6E"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6850" w14:textId="77777777" w:rsidR="00024F6E" w:rsidRDefault="00024F6E">
    <w:pPr>
      <w:pStyle w:val="Zaglavlje"/>
    </w:pPr>
  </w:p>
  <w:p w14:paraId="466EA74B" w14:textId="77777777" w:rsidR="00024F6E" w:rsidRDefault="00024F6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959843708">
    <w:abstractNumId w:val="2"/>
  </w:num>
  <w:num w:numId="2" w16cid:durableId="154341717">
    <w:abstractNumId w:val="1"/>
  </w:num>
  <w:num w:numId="3" w16cid:durableId="155923663">
    <w:abstractNumId w:val="11"/>
  </w:num>
  <w:num w:numId="4" w16cid:durableId="50227530">
    <w:abstractNumId w:val="4"/>
  </w:num>
  <w:num w:numId="5" w16cid:durableId="86968682">
    <w:abstractNumId w:val="8"/>
  </w:num>
  <w:num w:numId="6" w16cid:durableId="1250700057">
    <w:abstractNumId w:val="0"/>
  </w:num>
  <w:num w:numId="7" w16cid:durableId="1374041881">
    <w:abstractNumId w:val="9"/>
  </w:num>
  <w:num w:numId="8" w16cid:durableId="15466988">
    <w:abstractNumId w:val="3"/>
  </w:num>
  <w:num w:numId="9" w16cid:durableId="743718247">
    <w:abstractNumId w:val="10"/>
    <w:lvlOverride w:ilvl="0">
      <w:lvl w:ilvl="0">
        <w:start w:val="1"/>
        <w:numFmt w:val="upperRoman"/>
        <w:lvlText w:val="%1)"/>
        <w:lvlJc w:val="left"/>
        <w:pPr>
          <w:ind w:left="360" w:hanging="360"/>
        </w:pPr>
        <w:rPr>
          <w:b/>
          <w:bCs/>
          <w:color w:val="FF0000"/>
        </w:rPr>
      </w:lvl>
    </w:lvlOverride>
  </w:num>
  <w:num w:numId="10" w16cid:durableId="403260892">
    <w:abstractNumId w:val="12"/>
  </w:num>
  <w:num w:numId="11" w16cid:durableId="699478963">
    <w:abstractNumId w:val="7"/>
  </w:num>
  <w:num w:numId="12" w16cid:durableId="1923833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embedSystemFonts/>
  <w:proofState w:spelling="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66C4D"/>
    <w:rsid w:val="00001261"/>
    <w:rsid w:val="00001625"/>
    <w:rsid w:val="000034E4"/>
    <w:rsid w:val="000134C6"/>
    <w:rsid w:val="00016DE7"/>
    <w:rsid w:val="00017086"/>
    <w:rsid w:val="000204E3"/>
    <w:rsid w:val="0002082E"/>
    <w:rsid w:val="0002397D"/>
    <w:rsid w:val="00024F6E"/>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1617"/>
    <w:rsid w:val="00066C4D"/>
    <w:rsid w:val="00075AD7"/>
    <w:rsid w:val="00077AEE"/>
    <w:rsid w:val="00083467"/>
    <w:rsid w:val="00086843"/>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DE4"/>
    <w:rsid w:val="00121C89"/>
    <w:rsid w:val="00130E1A"/>
    <w:rsid w:val="001316A7"/>
    <w:rsid w:val="00132DB1"/>
    <w:rsid w:val="001330A3"/>
    <w:rsid w:val="00133693"/>
    <w:rsid w:val="00137060"/>
    <w:rsid w:val="00152F43"/>
    <w:rsid w:val="00154D93"/>
    <w:rsid w:val="00155CFE"/>
    <w:rsid w:val="00156750"/>
    <w:rsid w:val="0015713D"/>
    <w:rsid w:val="00161D9F"/>
    <w:rsid w:val="0016276F"/>
    <w:rsid w:val="00165426"/>
    <w:rsid w:val="0016740B"/>
    <w:rsid w:val="00167881"/>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C6C36"/>
    <w:rsid w:val="001D0900"/>
    <w:rsid w:val="001D20C5"/>
    <w:rsid w:val="001D375D"/>
    <w:rsid w:val="001D57DB"/>
    <w:rsid w:val="001D5A27"/>
    <w:rsid w:val="001E1640"/>
    <w:rsid w:val="001E2125"/>
    <w:rsid w:val="001E2AAF"/>
    <w:rsid w:val="001E447C"/>
    <w:rsid w:val="001F2A58"/>
    <w:rsid w:val="001F36FE"/>
    <w:rsid w:val="00203455"/>
    <w:rsid w:val="002104FA"/>
    <w:rsid w:val="002109B6"/>
    <w:rsid w:val="00220127"/>
    <w:rsid w:val="00227FE7"/>
    <w:rsid w:val="00230BA7"/>
    <w:rsid w:val="00233DAB"/>
    <w:rsid w:val="00253252"/>
    <w:rsid w:val="00254BD6"/>
    <w:rsid w:val="00262A2F"/>
    <w:rsid w:val="0026702B"/>
    <w:rsid w:val="00267A4F"/>
    <w:rsid w:val="00271AB4"/>
    <w:rsid w:val="0027369C"/>
    <w:rsid w:val="00276281"/>
    <w:rsid w:val="00280580"/>
    <w:rsid w:val="0028134E"/>
    <w:rsid w:val="00284894"/>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2EF0"/>
    <w:rsid w:val="0032361D"/>
    <w:rsid w:val="003275CA"/>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4F94"/>
    <w:rsid w:val="00375956"/>
    <w:rsid w:val="003774E6"/>
    <w:rsid w:val="0038041A"/>
    <w:rsid w:val="0038472A"/>
    <w:rsid w:val="00387355"/>
    <w:rsid w:val="003913FA"/>
    <w:rsid w:val="003914F6"/>
    <w:rsid w:val="00395FDF"/>
    <w:rsid w:val="003A1C91"/>
    <w:rsid w:val="003A21C2"/>
    <w:rsid w:val="003A6128"/>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3F746E"/>
    <w:rsid w:val="004021E9"/>
    <w:rsid w:val="00407992"/>
    <w:rsid w:val="00411A5C"/>
    <w:rsid w:val="00411F1D"/>
    <w:rsid w:val="004123FF"/>
    <w:rsid w:val="00412612"/>
    <w:rsid w:val="00417519"/>
    <w:rsid w:val="004176C8"/>
    <w:rsid w:val="00421B49"/>
    <w:rsid w:val="004314F4"/>
    <w:rsid w:val="0043386C"/>
    <w:rsid w:val="0044018C"/>
    <w:rsid w:val="0044127E"/>
    <w:rsid w:val="00445D9F"/>
    <w:rsid w:val="0044648A"/>
    <w:rsid w:val="00446FCF"/>
    <w:rsid w:val="0045130E"/>
    <w:rsid w:val="00451A87"/>
    <w:rsid w:val="00453545"/>
    <w:rsid w:val="004536B4"/>
    <w:rsid w:val="004561CB"/>
    <w:rsid w:val="00457B1A"/>
    <w:rsid w:val="0046158D"/>
    <w:rsid w:val="00461A62"/>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D76A6"/>
    <w:rsid w:val="004E1B7C"/>
    <w:rsid w:val="004E502E"/>
    <w:rsid w:val="004F004C"/>
    <w:rsid w:val="004F1537"/>
    <w:rsid w:val="004F3BCA"/>
    <w:rsid w:val="004F666B"/>
    <w:rsid w:val="005004FB"/>
    <w:rsid w:val="00504086"/>
    <w:rsid w:val="00505A4D"/>
    <w:rsid w:val="0050663F"/>
    <w:rsid w:val="005116BD"/>
    <w:rsid w:val="00515D30"/>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567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721BC"/>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C1DAF"/>
    <w:rsid w:val="006C5689"/>
    <w:rsid w:val="006C5F30"/>
    <w:rsid w:val="006C6317"/>
    <w:rsid w:val="006C6E85"/>
    <w:rsid w:val="006C7418"/>
    <w:rsid w:val="006C7F80"/>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17EB7"/>
    <w:rsid w:val="00727C73"/>
    <w:rsid w:val="00732A0A"/>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402C"/>
    <w:rsid w:val="008753BC"/>
    <w:rsid w:val="008778D3"/>
    <w:rsid w:val="008865AA"/>
    <w:rsid w:val="008A30D0"/>
    <w:rsid w:val="008A3C7C"/>
    <w:rsid w:val="008A44C0"/>
    <w:rsid w:val="008A4CE6"/>
    <w:rsid w:val="008A5685"/>
    <w:rsid w:val="008B01E5"/>
    <w:rsid w:val="008B1E4E"/>
    <w:rsid w:val="008B323E"/>
    <w:rsid w:val="008B7108"/>
    <w:rsid w:val="008C0D7E"/>
    <w:rsid w:val="008C3678"/>
    <w:rsid w:val="008C3EE0"/>
    <w:rsid w:val="008C5CB0"/>
    <w:rsid w:val="008E0419"/>
    <w:rsid w:val="008E19DA"/>
    <w:rsid w:val="008F0694"/>
    <w:rsid w:val="008F3FEB"/>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0335"/>
    <w:rsid w:val="0099168D"/>
    <w:rsid w:val="00992312"/>
    <w:rsid w:val="00995136"/>
    <w:rsid w:val="0099725B"/>
    <w:rsid w:val="009A3FDA"/>
    <w:rsid w:val="009A5897"/>
    <w:rsid w:val="009A5F21"/>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2A90"/>
    <w:rsid w:val="00A0306E"/>
    <w:rsid w:val="00A0626E"/>
    <w:rsid w:val="00A220E7"/>
    <w:rsid w:val="00A23D53"/>
    <w:rsid w:val="00A31B87"/>
    <w:rsid w:val="00A41B35"/>
    <w:rsid w:val="00A42834"/>
    <w:rsid w:val="00A45AD6"/>
    <w:rsid w:val="00A50496"/>
    <w:rsid w:val="00A536C7"/>
    <w:rsid w:val="00A54D78"/>
    <w:rsid w:val="00A60AD9"/>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555D"/>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052C"/>
    <w:rsid w:val="00D41B23"/>
    <w:rsid w:val="00D43B8D"/>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4040"/>
    <w:rsid w:val="00DD5516"/>
    <w:rsid w:val="00DE1F6B"/>
    <w:rsid w:val="00DE3E7A"/>
    <w:rsid w:val="00DF1356"/>
    <w:rsid w:val="00DF5109"/>
    <w:rsid w:val="00DF57CC"/>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128D"/>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24D7"/>
    <w:rsid w:val="00E65174"/>
    <w:rsid w:val="00E71C22"/>
    <w:rsid w:val="00E82106"/>
    <w:rsid w:val="00E8467D"/>
    <w:rsid w:val="00E94C47"/>
    <w:rsid w:val="00E958D7"/>
    <w:rsid w:val="00EA26A3"/>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55CB"/>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67DBE"/>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8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Naslov1">
    <w:name w:val="heading 1"/>
    <w:basedOn w:val="Normal"/>
    <w:next w:val="Normal"/>
    <w:link w:val="Naslov1Char"/>
    <w:uiPriority w:val="99"/>
    <w:qFormat/>
    <w:rsid w:val="00FF6829"/>
    <w:pPr>
      <w:keepNext/>
      <w:ind w:left="5040"/>
      <w:outlineLvl w:val="0"/>
    </w:pPr>
    <w:rPr>
      <w:sz w:val="28"/>
      <w:szCs w:val="28"/>
      <w:lang w:eastAsia="en-US"/>
    </w:rPr>
  </w:style>
  <w:style w:type="paragraph" w:styleId="Naslov2">
    <w:name w:val="heading 2"/>
    <w:basedOn w:val="Normal"/>
    <w:next w:val="Normal"/>
    <w:link w:val="Naslov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Naslov3">
    <w:name w:val="heading 3"/>
    <w:basedOn w:val="Normal"/>
    <w:next w:val="Normal"/>
    <w:link w:val="Naslov3Char"/>
    <w:uiPriority w:val="99"/>
    <w:qFormat/>
    <w:rsid w:val="003913FA"/>
    <w:pPr>
      <w:keepNext/>
      <w:outlineLvl w:val="2"/>
    </w:pPr>
    <w:rPr>
      <w:rFonts w:ascii="Arial" w:hAnsi="Arial" w:cs="Arial"/>
      <w:b/>
      <w:bCs/>
    </w:rPr>
  </w:style>
  <w:style w:type="paragraph" w:styleId="Naslov4">
    <w:name w:val="heading 4"/>
    <w:basedOn w:val="Normal"/>
    <w:next w:val="Normal"/>
    <w:link w:val="Naslov4Char"/>
    <w:uiPriority w:val="99"/>
    <w:qFormat/>
    <w:rsid w:val="003913FA"/>
    <w:pPr>
      <w:keepNext/>
      <w:spacing w:before="240" w:after="60"/>
      <w:outlineLvl w:val="3"/>
    </w:pPr>
    <w:rPr>
      <w:b/>
      <w:bCs/>
      <w:sz w:val="28"/>
      <w:szCs w:val="28"/>
    </w:rPr>
  </w:style>
  <w:style w:type="paragraph" w:styleId="Naslov5">
    <w:name w:val="heading 5"/>
    <w:basedOn w:val="Normal"/>
    <w:next w:val="Normal"/>
    <w:link w:val="Naslov5Char"/>
    <w:uiPriority w:val="99"/>
    <w:qFormat/>
    <w:rsid w:val="003913FA"/>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706E5D"/>
    <w:rPr>
      <w:rFonts w:ascii="Cambria" w:hAnsi="Cambria" w:cs="Cambria"/>
      <w:b/>
      <w:bCs/>
      <w:kern w:val="32"/>
      <w:sz w:val="32"/>
      <w:szCs w:val="32"/>
    </w:rPr>
  </w:style>
  <w:style w:type="character" w:customStyle="1" w:styleId="Naslov2Char">
    <w:name w:val="Naslov 2 Char"/>
    <w:basedOn w:val="Zadanifontodlomka"/>
    <w:link w:val="Naslov2"/>
    <w:uiPriority w:val="99"/>
    <w:semiHidden/>
    <w:locked/>
    <w:rsid w:val="00706E5D"/>
    <w:rPr>
      <w:rFonts w:ascii="Cambria" w:hAnsi="Cambria" w:cs="Cambria"/>
      <w:b/>
      <w:bCs/>
      <w:i/>
      <w:iCs/>
      <w:sz w:val="28"/>
      <w:szCs w:val="28"/>
    </w:rPr>
  </w:style>
  <w:style w:type="character" w:customStyle="1" w:styleId="Naslov3Char">
    <w:name w:val="Naslov 3 Char"/>
    <w:basedOn w:val="Zadanifontodlomka"/>
    <w:link w:val="Naslov3"/>
    <w:uiPriority w:val="99"/>
    <w:locked/>
    <w:rsid w:val="003913FA"/>
    <w:rPr>
      <w:rFonts w:ascii="Arial" w:hAnsi="Arial" w:cs="Arial"/>
      <w:b/>
      <w:bCs/>
      <w:sz w:val="24"/>
      <w:szCs w:val="24"/>
    </w:rPr>
  </w:style>
  <w:style w:type="character" w:customStyle="1" w:styleId="Naslov4Char">
    <w:name w:val="Naslov 4 Char"/>
    <w:basedOn w:val="Zadanifontodlomka"/>
    <w:link w:val="Naslov4"/>
    <w:uiPriority w:val="99"/>
    <w:locked/>
    <w:rsid w:val="003913FA"/>
    <w:rPr>
      <w:b/>
      <w:bCs/>
      <w:sz w:val="28"/>
      <w:szCs w:val="28"/>
    </w:rPr>
  </w:style>
  <w:style w:type="character" w:customStyle="1" w:styleId="Naslov5Char">
    <w:name w:val="Naslov 5 Char"/>
    <w:basedOn w:val="Zadanifontodlomka"/>
    <w:link w:val="Naslov5"/>
    <w:uiPriority w:val="99"/>
    <w:locked/>
    <w:rsid w:val="003913FA"/>
    <w:rPr>
      <w:b/>
      <w:bCs/>
      <w:i/>
      <w:iCs/>
      <w:sz w:val="26"/>
      <w:szCs w:val="26"/>
    </w:rPr>
  </w:style>
  <w:style w:type="paragraph" w:styleId="Zaglavlje">
    <w:name w:val="header"/>
    <w:basedOn w:val="Normal"/>
    <w:link w:val="ZaglavljeChar"/>
    <w:uiPriority w:val="99"/>
    <w:rsid w:val="00FF6829"/>
    <w:pPr>
      <w:tabs>
        <w:tab w:val="center" w:pos="4320"/>
        <w:tab w:val="right" w:pos="8640"/>
      </w:tabs>
    </w:pPr>
  </w:style>
  <w:style w:type="character" w:customStyle="1" w:styleId="ZaglavljeChar">
    <w:name w:val="Zaglavlje Char"/>
    <w:basedOn w:val="Zadanifontodlomka"/>
    <w:link w:val="Zaglavlje"/>
    <w:uiPriority w:val="99"/>
    <w:locked/>
    <w:rsid w:val="001A276D"/>
    <w:rPr>
      <w:rFonts w:ascii="HRTimes" w:hAnsi="HRTimes" w:cs="HRTimes"/>
      <w:sz w:val="24"/>
      <w:szCs w:val="24"/>
    </w:rPr>
  </w:style>
  <w:style w:type="paragraph" w:styleId="Podnoje">
    <w:name w:val="footer"/>
    <w:basedOn w:val="Normal"/>
    <w:link w:val="PodnojeChar"/>
    <w:uiPriority w:val="99"/>
    <w:rsid w:val="00FF6829"/>
    <w:pPr>
      <w:tabs>
        <w:tab w:val="center" w:pos="4320"/>
        <w:tab w:val="right" w:pos="8640"/>
      </w:tabs>
    </w:pPr>
  </w:style>
  <w:style w:type="character" w:customStyle="1" w:styleId="PodnojeChar">
    <w:name w:val="Podnožje Char"/>
    <w:basedOn w:val="Zadanifontodlomka"/>
    <w:link w:val="Podnoje"/>
    <w:uiPriority w:val="99"/>
    <w:locked/>
    <w:rsid w:val="008B7108"/>
    <w:rPr>
      <w:rFonts w:ascii="HRTimes" w:hAnsi="HRTimes" w:cs="HRTimes"/>
      <w:sz w:val="24"/>
      <w:szCs w:val="24"/>
    </w:rPr>
  </w:style>
  <w:style w:type="paragraph" w:styleId="Tijeloteksta">
    <w:name w:val="Body Text"/>
    <w:basedOn w:val="Normal"/>
    <w:link w:val="TijelotekstaChar"/>
    <w:uiPriority w:val="99"/>
    <w:rsid w:val="00FF6829"/>
    <w:pPr>
      <w:ind w:right="-653"/>
    </w:pPr>
    <w:rPr>
      <w:rFonts w:ascii="Arial" w:hAnsi="Arial" w:cs="Arial"/>
    </w:rPr>
  </w:style>
  <w:style w:type="character" w:customStyle="1" w:styleId="TijelotekstaChar">
    <w:name w:val="Tijelo teksta Char"/>
    <w:basedOn w:val="Zadanifontodlomka"/>
    <w:link w:val="Tijeloteksta"/>
    <w:uiPriority w:val="99"/>
    <w:semiHidden/>
    <w:locked/>
    <w:rsid w:val="00706E5D"/>
    <w:rPr>
      <w:rFonts w:ascii="HRTimes" w:hAnsi="HRTimes" w:cs="HRTimes"/>
      <w:sz w:val="24"/>
      <w:szCs w:val="24"/>
    </w:rPr>
  </w:style>
  <w:style w:type="paragraph" w:styleId="Uvuenotijeloteksta">
    <w:name w:val="Body Text Indent"/>
    <w:basedOn w:val="Normal"/>
    <w:link w:val="UvuenotijelotekstaChar"/>
    <w:uiPriority w:val="99"/>
    <w:rsid w:val="00FF6829"/>
    <w:pPr>
      <w:ind w:firstLine="720"/>
    </w:pPr>
    <w:rPr>
      <w:lang w:eastAsia="en-US"/>
    </w:rPr>
  </w:style>
  <w:style w:type="character" w:customStyle="1" w:styleId="UvuenotijelotekstaChar">
    <w:name w:val="Uvučeno tijelo teksta Char"/>
    <w:basedOn w:val="Zadanifontodlomka"/>
    <w:link w:val="Uvuenotijeloteksta"/>
    <w:uiPriority w:val="99"/>
    <w:semiHidden/>
    <w:locked/>
    <w:rsid w:val="00706E5D"/>
    <w:rPr>
      <w:rFonts w:ascii="HRTimes" w:hAnsi="HRTimes" w:cs="HRTimes"/>
      <w:sz w:val="24"/>
      <w:szCs w:val="24"/>
    </w:rPr>
  </w:style>
  <w:style w:type="table" w:styleId="Reetkatablice">
    <w:name w:val="Table Grid"/>
    <w:basedOn w:val="Obinatablica"/>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99"/>
    <w:qFormat/>
    <w:rsid w:val="00D27BDD"/>
    <w:pPr>
      <w:jc w:val="center"/>
    </w:pPr>
    <w:rPr>
      <w:rFonts w:ascii="Arial" w:hAnsi="Arial" w:cs="Arial"/>
      <w:b/>
      <w:bCs/>
    </w:rPr>
  </w:style>
  <w:style w:type="character" w:customStyle="1" w:styleId="NaslovChar">
    <w:name w:val="Naslov Char"/>
    <w:basedOn w:val="Zadanifontodlomka"/>
    <w:link w:val="Naslov"/>
    <w:uiPriority w:val="99"/>
    <w:locked/>
    <w:rsid w:val="003913FA"/>
    <w:rPr>
      <w:rFonts w:ascii="Arial" w:hAnsi="Arial" w:cs="Arial"/>
      <w:b/>
      <w:bCs/>
      <w:sz w:val="24"/>
      <w:szCs w:val="24"/>
    </w:rPr>
  </w:style>
  <w:style w:type="paragraph" w:styleId="Tekstbalonia">
    <w:name w:val="Balloon Text"/>
    <w:basedOn w:val="Normal"/>
    <w:link w:val="TekstbaloniaChar"/>
    <w:uiPriority w:val="99"/>
    <w:semiHidden/>
    <w:rsid w:val="00781FC2"/>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706E5D"/>
    <w:rPr>
      <w:sz w:val="2"/>
      <w:szCs w:val="2"/>
    </w:rPr>
  </w:style>
  <w:style w:type="character" w:styleId="Naglaeno">
    <w:name w:val="Strong"/>
    <w:basedOn w:val="Zadanifontodlomka"/>
    <w:uiPriority w:val="99"/>
    <w:qFormat/>
    <w:rsid w:val="002D3F9C"/>
    <w:rPr>
      <w:b/>
      <w:bCs/>
    </w:rPr>
  </w:style>
  <w:style w:type="paragraph" w:styleId="Obinitekst">
    <w:name w:val="Plain Text"/>
    <w:basedOn w:val="Normal"/>
    <w:link w:val="ObinitekstChar"/>
    <w:uiPriority w:val="99"/>
    <w:rsid w:val="00BD3ECF"/>
    <w:rPr>
      <w:rFonts w:ascii="Consolas" w:hAnsi="Consolas" w:cs="Consolas"/>
      <w:sz w:val="21"/>
      <w:szCs w:val="21"/>
      <w:lang w:eastAsia="en-US"/>
    </w:rPr>
  </w:style>
  <w:style w:type="character" w:customStyle="1" w:styleId="ObinitekstChar">
    <w:name w:val="Obični tekst Char"/>
    <w:basedOn w:val="Zadanifontodlomka"/>
    <w:link w:val="Obinitekst"/>
    <w:uiPriority w:val="99"/>
    <w:locked/>
    <w:rsid w:val="00BD3ECF"/>
    <w:rPr>
      <w:rFonts w:ascii="Consolas" w:hAnsi="Consolas" w:cs="Consolas"/>
      <w:sz w:val="21"/>
      <w:szCs w:val="21"/>
      <w:lang w:eastAsia="en-US"/>
    </w:rPr>
  </w:style>
  <w:style w:type="character" w:styleId="Hiperveza">
    <w:name w:val="Hyperlink"/>
    <w:basedOn w:val="Zadanifontodlomka"/>
    <w:uiPriority w:val="99"/>
    <w:rsid w:val="002C7D9C"/>
    <w:rPr>
      <w:color w:val="0000FF"/>
      <w:u w:val="single"/>
    </w:rPr>
  </w:style>
  <w:style w:type="paragraph" w:styleId="Tijeloteksta-uvlaka2">
    <w:name w:val="Body Text Indent 2"/>
    <w:aliases w:val="uvlaka 2"/>
    <w:basedOn w:val="Normal"/>
    <w:link w:val="Tijeloteksta-uvlaka2Char"/>
    <w:uiPriority w:val="99"/>
    <w:rsid w:val="003913FA"/>
    <w:pPr>
      <w:ind w:left="720" w:hanging="720"/>
    </w:pPr>
    <w:rPr>
      <w:rFonts w:ascii="Arial" w:hAnsi="Arial" w:cs="Arial"/>
    </w:rPr>
  </w:style>
  <w:style w:type="character" w:customStyle="1" w:styleId="Tijeloteksta-uvlaka2Char">
    <w:name w:val="Tijelo teksta - uvlaka 2 Char"/>
    <w:aliases w:val="uvlaka 2 Char"/>
    <w:basedOn w:val="Zadanifontodlomka"/>
    <w:link w:val="Tijeloteksta-uvlaka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Tijeloteksta-uvlaka3">
    <w:name w:val="Body Text Indent 3"/>
    <w:aliases w:val="uvlaka 3"/>
    <w:basedOn w:val="Normal"/>
    <w:link w:val="Tijeloteksta-uvlaka3Char"/>
    <w:uiPriority w:val="99"/>
    <w:rsid w:val="003913FA"/>
    <w:pPr>
      <w:ind w:left="720"/>
    </w:pPr>
    <w:rPr>
      <w:rFonts w:ascii="Arial" w:hAnsi="Arial" w:cs="Arial"/>
    </w:rPr>
  </w:style>
  <w:style w:type="character" w:customStyle="1" w:styleId="Tijeloteksta-uvlaka3Char">
    <w:name w:val="Tijelo teksta - uvlaka 3 Char"/>
    <w:aliases w:val="uvlaka 3 Char"/>
    <w:basedOn w:val="Zadanifontodlomka"/>
    <w:link w:val="Tijeloteksta-uvlaka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Brojstranice">
    <w:name w:val="page number"/>
    <w:basedOn w:val="Zadanifontodlomka"/>
    <w:uiPriority w:val="99"/>
    <w:rsid w:val="003913FA"/>
  </w:style>
  <w:style w:type="paragraph" w:styleId="Tijeloteksta2">
    <w:name w:val="Body Text 2"/>
    <w:basedOn w:val="Normal"/>
    <w:link w:val="Tijeloteksta2Char"/>
    <w:uiPriority w:val="99"/>
    <w:rsid w:val="003913FA"/>
    <w:pPr>
      <w:spacing w:after="120" w:line="480" w:lineRule="auto"/>
    </w:pPr>
  </w:style>
  <w:style w:type="character" w:customStyle="1" w:styleId="Tijeloteksta2Char">
    <w:name w:val="Tijelo teksta 2 Char"/>
    <w:basedOn w:val="Zadanifontodlomka"/>
    <w:link w:val="Tijeloteksta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Zadanifontodlomka"/>
    <w:uiPriority w:val="99"/>
    <w:rsid w:val="003913FA"/>
    <w:rPr>
      <w:sz w:val="24"/>
      <w:szCs w:val="24"/>
      <w:vertAlign w:val="baseline"/>
    </w:rPr>
  </w:style>
  <w:style w:type="paragraph" w:styleId="Tekstfusnote">
    <w:name w:val="footnote text"/>
    <w:basedOn w:val="Normal"/>
    <w:link w:val="TekstfusnoteChar"/>
    <w:uiPriority w:val="99"/>
    <w:semiHidden/>
    <w:rsid w:val="003913FA"/>
    <w:rPr>
      <w:lang w:val="en-US"/>
    </w:rPr>
  </w:style>
  <w:style w:type="character" w:customStyle="1" w:styleId="TekstfusnoteChar">
    <w:name w:val="Tekst fusnote Char"/>
    <w:basedOn w:val="Zadanifontodlomka"/>
    <w:link w:val="Tekstfusnote"/>
    <w:uiPriority w:val="99"/>
    <w:locked/>
    <w:rsid w:val="003913FA"/>
    <w:rPr>
      <w:sz w:val="24"/>
      <w:szCs w:val="24"/>
      <w:lang w:val="en-US"/>
    </w:rPr>
  </w:style>
  <w:style w:type="paragraph" w:customStyle="1" w:styleId="DraeBodytext">
    <w:name w:val="Drae_Bodytext"/>
    <w:basedOn w:val="Tijeloteksta"/>
    <w:uiPriority w:val="99"/>
    <w:rsid w:val="003913FA"/>
    <w:pPr>
      <w:spacing w:line="320" w:lineRule="exact"/>
      <w:ind w:right="0"/>
    </w:pPr>
    <w:rPr>
      <w:sz w:val="20"/>
      <w:szCs w:val="20"/>
      <w:lang w:eastAsia="de-DE"/>
    </w:rPr>
  </w:style>
  <w:style w:type="character" w:styleId="SlijeenaHiperveza">
    <w:name w:val="FollowedHyperlink"/>
    <w:basedOn w:val="Zadanifontodlomka"/>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uiPriority w:val="34"/>
    <w:qFormat/>
    <w:rsid w:val="0064654F"/>
    <w:pPr>
      <w:ind w:left="720"/>
    </w:pPr>
  </w:style>
  <w:style w:type="paragraph" w:styleId="Tijeloteksta3">
    <w:name w:val="Body Text 3"/>
    <w:basedOn w:val="Normal"/>
    <w:link w:val="Tijeloteksta3Char"/>
    <w:uiPriority w:val="99"/>
    <w:rsid w:val="00BD7F41"/>
    <w:pPr>
      <w:spacing w:after="120"/>
    </w:pPr>
    <w:rPr>
      <w:sz w:val="16"/>
      <w:szCs w:val="16"/>
    </w:rPr>
  </w:style>
  <w:style w:type="character" w:customStyle="1" w:styleId="Tijeloteksta3Char">
    <w:name w:val="Tijelo teksta 3 Char"/>
    <w:basedOn w:val="Zadanifontodlomka"/>
    <w:link w:val="Tijeloteksta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Referencakomentara">
    <w:name w:val="annotation reference"/>
    <w:basedOn w:val="Zadanifontodlomka"/>
    <w:uiPriority w:val="99"/>
    <w:semiHidden/>
    <w:rsid w:val="00182E74"/>
    <w:rPr>
      <w:sz w:val="16"/>
      <w:szCs w:val="16"/>
    </w:rPr>
  </w:style>
  <w:style w:type="paragraph" w:styleId="Tekstkomentara">
    <w:name w:val="annotation text"/>
    <w:basedOn w:val="Normal"/>
    <w:link w:val="TekstkomentaraChar"/>
    <w:uiPriority w:val="99"/>
    <w:semiHidden/>
    <w:rsid w:val="00182E74"/>
    <w:rPr>
      <w:sz w:val="20"/>
      <w:szCs w:val="20"/>
    </w:rPr>
  </w:style>
  <w:style w:type="character" w:customStyle="1" w:styleId="TekstkomentaraChar">
    <w:name w:val="Tekst komentara Char"/>
    <w:basedOn w:val="Zadanifontodlomka"/>
    <w:link w:val="Tekstkomentara"/>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link w:val="Odlomakpopisa"/>
    <w:uiPriority w:val="34"/>
    <w:locked/>
    <w:rsid w:val="00605676"/>
    <w:rPr>
      <w:rFonts w:ascii="HRTimes" w:hAnsi="HRTimes" w:cs="HRTimes"/>
      <w:sz w:val="24"/>
      <w:szCs w:val="24"/>
    </w:rPr>
  </w:style>
  <w:style w:type="character" w:styleId="Nerijeenospominjanje">
    <w:name w:val="Unresolved Mention"/>
    <w:basedOn w:val="Zadanifontodlomka"/>
    <w:uiPriority w:val="99"/>
    <w:semiHidden/>
    <w:unhideWhenUsed/>
    <w:rsid w:val="00387355"/>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locked/>
    <w:rsid w:val="00387355"/>
    <w:rPr>
      <w:b/>
      <w:bCs/>
    </w:rPr>
  </w:style>
  <w:style w:type="character" w:customStyle="1" w:styleId="PredmetkomentaraChar">
    <w:name w:val="Predmet komentara Char"/>
    <w:basedOn w:val="TekstkomentaraChar"/>
    <w:link w:val="Predmetkomentara"/>
    <w:uiPriority w:val="99"/>
    <w:semiHidden/>
    <w:rsid w:val="00387355"/>
    <w:rPr>
      <w:rFonts w:ascii="HRTimes" w:hAnsi="HRTimes" w:cs="HR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no.funcic@bolnic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59A4-889A-425A-967D-970B291D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4272</Words>
  <Characters>24353</Characters>
  <Application>Microsoft Office Word</Application>
  <DocSecurity>0</DocSecurity>
  <Lines>202</Lines>
  <Paragraphs>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2024-02-13T08:48:00Z</dcterms:modified>
</cp:coreProperties>
</file>