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F020C9" w:rsidP="00FC71E7">
      <w:pPr>
        <w:tabs>
          <w:tab w:val="right" w:pos="3261"/>
          <w:tab w:val="left" w:pos="5529"/>
        </w:tabs>
        <w:spacing w:line="276" w:lineRule="auto"/>
        <w:rPr>
          <w:rFonts w:ascii="Times New Roman" w:hAnsi="Times New Roman"/>
          <w:sz w:val="22"/>
        </w:rPr>
      </w:pPr>
      <w:r w:rsidRPr="00F020C9">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E23DA7" w:rsidRDefault="00E23DA7">
                  <w:r>
                    <w:rPr>
                      <w:noProof/>
                    </w:rPr>
                    <w:drawing>
                      <wp:inline distT="0" distB="0" distL="0" distR="0">
                        <wp:extent cx="991870" cy="96647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1870" cy="966470"/>
                                </a:xfrm>
                                <a:prstGeom prst="rect">
                                  <a:avLst/>
                                </a:prstGeom>
                                <a:noFill/>
                                <a:ln w="9525">
                                  <a:noFill/>
                                  <a:miter lim="800000"/>
                                  <a:headEnd/>
                                  <a:tailEnd/>
                                </a:ln>
                              </pic:spPr>
                            </pic:pic>
                          </a:graphicData>
                        </a:graphic>
                      </wp:inline>
                    </w:drawing>
                  </w:r>
                </w:p>
              </w:txbxContent>
            </v:textbox>
          </v:shape>
        </w:pict>
      </w:r>
      <w:r w:rsidRPr="00F020C9">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FC71E7">
      <w:pPr>
        <w:spacing w:line="276" w:lineRule="auto"/>
        <w:rPr>
          <w:rFonts w:ascii="Times New Roman" w:hAnsi="Times New Roman"/>
          <w:b/>
          <w:sz w:val="28"/>
          <w:szCs w:val="28"/>
        </w:rPr>
      </w:pPr>
    </w:p>
    <w:p w:rsidR="00DB2F23" w:rsidRPr="00086843" w:rsidRDefault="006C5F30" w:rsidP="00FC71E7">
      <w:pPr>
        <w:tabs>
          <w:tab w:val="left" w:pos="5954"/>
        </w:tabs>
        <w:spacing w:line="276" w:lineRule="auto"/>
        <w:rPr>
          <w:rFonts w:ascii="Times New Roman" w:hAnsi="Times New Roman"/>
          <w:b/>
          <w:szCs w:val="24"/>
        </w:rPr>
      </w:pPr>
      <w:r w:rsidRPr="00086843">
        <w:rPr>
          <w:rFonts w:ascii="Times New Roman" w:hAnsi="Times New Roman"/>
          <w:b/>
          <w:szCs w:val="24"/>
        </w:rPr>
        <w:t>URBROJ</w:t>
      </w:r>
      <w:r w:rsidRPr="003D7A20">
        <w:rPr>
          <w:rFonts w:ascii="Times New Roman" w:hAnsi="Times New Roman"/>
          <w:b/>
          <w:szCs w:val="24"/>
        </w:rPr>
        <w:t xml:space="preserve">: </w:t>
      </w:r>
      <w:r w:rsidR="00EF397B" w:rsidRPr="00EF397B">
        <w:rPr>
          <w:rFonts w:ascii="Times New Roman" w:hAnsi="Times New Roman"/>
          <w:b/>
          <w:szCs w:val="24"/>
        </w:rPr>
        <w:t>04-1627/22-2/22</w:t>
      </w:r>
    </w:p>
    <w:p w:rsidR="00941A5C" w:rsidRDefault="00941A5C" w:rsidP="00FC71E7">
      <w:pPr>
        <w:spacing w:line="276" w:lineRule="auto"/>
        <w:rPr>
          <w:rFonts w:ascii="Times New Roman" w:hAnsi="Times New Roman"/>
          <w:b/>
          <w:szCs w:val="24"/>
        </w:rPr>
      </w:pPr>
      <w:r w:rsidRPr="00E30584">
        <w:rPr>
          <w:rFonts w:ascii="Times New Roman" w:hAnsi="Times New Roman"/>
          <w:b/>
          <w:szCs w:val="24"/>
        </w:rPr>
        <w:t xml:space="preserve">Zadar, </w:t>
      </w:r>
      <w:r w:rsidR="00E23DA7">
        <w:rPr>
          <w:rFonts w:ascii="Times New Roman" w:hAnsi="Times New Roman"/>
          <w:b/>
          <w:szCs w:val="24"/>
        </w:rPr>
        <w:t>12</w:t>
      </w:r>
      <w:r w:rsidR="004F614B">
        <w:rPr>
          <w:rFonts w:ascii="Times New Roman" w:hAnsi="Times New Roman"/>
          <w:b/>
          <w:szCs w:val="24"/>
        </w:rPr>
        <w:t>.</w:t>
      </w:r>
      <w:r w:rsidR="00E23DA7">
        <w:rPr>
          <w:rFonts w:ascii="Times New Roman" w:hAnsi="Times New Roman"/>
          <w:b/>
          <w:szCs w:val="24"/>
        </w:rPr>
        <w:t>04</w:t>
      </w:r>
      <w:r w:rsidR="004F614B">
        <w:rPr>
          <w:rFonts w:ascii="Times New Roman" w:hAnsi="Times New Roman"/>
          <w:b/>
          <w:szCs w:val="24"/>
        </w:rPr>
        <w:t>.202</w:t>
      </w:r>
      <w:r w:rsidR="00E23DA7">
        <w:rPr>
          <w:rFonts w:ascii="Times New Roman" w:hAnsi="Times New Roman"/>
          <w:b/>
          <w:szCs w:val="24"/>
        </w:rPr>
        <w:t>2</w:t>
      </w:r>
      <w:r w:rsidR="004F614B">
        <w:rPr>
          <w:rFonts w:ascii="Times New Roman" w:hAnsi="Times New Roman"/>
          <w:b/>
          <w:szCs w:val="24"/>
        </w:rPr>
        <w:t>.</w:t>
      </w:r>
    </w:p>
    <w:p w:rsidR="003E42A0" w:rsidRPr="00086843" w:rsidRDefault="003E42A0" w:rsidP="000C4E09">
      <w:pPr>
        <w:spacing w:line="276" w:lineRule="auto"/>
        <w:jc w:val="right"/>
        <w:rPr>
          <w:rFonts w:ascii="Times New Roman" w:hAnsi="Times New Roman"/>
          <w:b/>
          <w:szCs w:val="24"/>
          <w:lang w:eastAsia="en-US"/>
        </w:rPr>
      </w:pPr>
    </w:p>
    <w:p w:rsidR="00056A56" w:rsidRDefault="000C4E09" w:rsidP="000C4E09">
      <w:pPr>
        <w:tabs>
          <w:tab w:val="left" w:pos="5954"/>
        </w:tabs>
        <w:spacing w:line="276" w:lineRule="auto"/>
        <w:jc w:val="right"/>
        <w:rPr>
          <w:rFonts w:ascii="Times New Roman" w:hAnsi="Times New Roman"/>
          <w:b/>
          <w:szCs w:val="24"/>
        </w:rPr>
      </w:pPr>
      <w:r>
        <w:rPr>
          <w:rFonts w:ascii="Times New Roman" w:hAnsi="Times New Roman"/>
          <w:b/>
          <w:szCs w:val="24"/>
        </w:rPr>
        <w:t>- SVIMA ZAINTERESIRANIMA -</w:t>
      </w:r>
    </w:p>
    <w:p w:rsidR="00056A56" w:rsidRDefault="00056A56" w:rsidP="00FC71E7">
      <w:pPr>
        <w:autoSpaceDE w:val="0"/>
        <w:autoSpaceDN w:val="0"/>
        <w:adjustRightInd w:val="0"/>
        <w:spacing w:line="276" w:lineRule="auto"/>
        <w:jc w:val="right"/>
        <w:rPr>
          <w:rFonts w:ascii="Times New Roman" w:hAnsi="Times New Roman"/>
          <w:b/>
          <w:bCs/>
          <w:szCs w:val="24"/>
        </w:rPr>
      </w:pPr>
    </w:p>
    <w:p w:rsidR="00174E48" w:rsidRPr="00383185" w:rsidRDefault="00174E48" w:rsidP="00FC71E7">
      <w:pPr>
        <w:autoSpaceDE w:val="0"/>
        <w:autoSpaceDN w:val="0"/>
        <w:adjustRightInd w:val="0"/>
        <w:spacing w:line="276" w:lineRule="auto"/>
        <w:jc w:val="right"/>
        <w:rPr>
          <w:rFonts w:ascii="Times New Roman" w:hAnsi="Times New Roman"/>
          <w:b/>
          <w:sz w:val="22"/>
          <w:szCs w:val="22"/>
        </w:rPr>
      </w:pPr>
    </w:p>
    <w:p w:rsidR="0078160A" w:rsidRDefault="0078160A" w:rsidP="00FC71E7">
      <w:pPr>
        <w:tabs>
          <w:tab w:val="left" w:pos="1260"/>
        </w:tabs>
        <w:spacing w:line="276" w:lineRule="auto"/>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p>
    <w:p w:rsidR="00390331" w:rsidRPr="00086843" w:rsidRDefault="00390331" w:rsidP="00FC71E7">
      <w:pPr>
        <w:tabs>
          <w:tab w:val="left" w:pos="1260"/>
        </w:tabs>
        <w:spacing w:line="276" w:lineRule="auto"/>
        <w:rPr>
          <w:rFonts w:ascii="Times New Roman" w:hAnsi="Times New Roman"/>
          <w:sz w:val="22"/>
          <w:szCs w:val="22"/>
        </w:rPr>
      </w:pPr>
    </w:p>
    <w:p w:rsidR="000C4E09" w:rsidRDefault="0041030D" w:rsidP="0041030D">
      <w:pPr>
        <w:spacing w:line="276" w:lineRule="auto"/>
        <w:jc w:val="center"/>
        <w:rPr>
          <w:rFonts w:ascii="Times New Roman" w:hAnsi="Times New Roman"/>
          <w:sz w:val="22"/>
          <w:szCs w:val="22"/>
        </w:rPr>
      </w:pPr>
      <w:r w:rsidRPr="0041030D">
        <w:rPr>
          <w:rFonts w:ascii="Times New Roman" w:hAnsi="Times New Roman"/>
          <w:b/>
          <w:bCs/>
          <w:sz w:val="48"/>
          <w:szCs w:val="32"/>
        </w:rPr>
        <w:t>Bolničko rublje</w:t>
      </w:r>
    </w:p>
    <w:p w:rsidR="0041030D" w:rsidRDefault="0041030D" w:rsidP="00FC71E7">
      <w:pPr>
        <w:spacing w:line="276" w:lineRule="auto"/>
        <w:rPr>
          <w:rFonts w:ascii="Times New Roman" w:hAnsi="Times New Roman"/>
          <w:sz w:val="22"/>
          <w:szCs w:val="22"/>
        </w:rPr>
      </w:pPr>
    </w:p>
    <w:p w:rsidR="00941A5C" w:rsidRDefault="00941A5C" w:rsidP="00FC71E7">
      <w:pPr>
        <w:spacing w:line="276" w:lineRule="auto"/>
        <w:rPr>
          <w:rFonts w:ascii="Times New Roman" w:hAnsi="Times New Roman"/>
          <w:sz w:val="22"/>
          <w:szCs w:val="22"/>
        </w:rPr>
      </w:pPr>
      <w:r w:rsidRPr="00086843">
        <w:rPr>
          <w:rFonts w:ascii="Times New Roman" w:hAnsi="Times New Roman"/>
          <w:sz w:val="22"/>
          <w:szCs w:val="22"/>
        </w:rPr>
        <w:t>Poštovani,</w:t>
      </w:r>
    </w:p>
    <w:p w:rsidR="0068238A" w:rsidRPr="00086843" w:rsidRDefault="0068238A" w:rsidP="00FC71E7">
      <w:pPr>
        <w:spacing w:line="276" w:lineRule="auto"/>
        <w:rPr>
          <w:rFonts w:ascii="Times New Roman" w:hAnsi="Times New Roman"/>
          <w:sz w:val="22"/>
          <w:szCs w:val="22"/>
        </w:rPr>
      </w:pPr>
    </w:p>
    <w:p w:rsidR="00941A5C" w:rsidRPr="00086843" w:rsidRDefault="00941A5C" w:rsidP="00FC71E7">
      <w:pPr>
        <w:spacing w:line="276" w:lineRule="auto"/>
        <w:jc w:val="both"/>
        <w:rPr>
          <w:rFonts w:ascii="Times New Roman" w:hAnsi="Times New Roman"/>
          <w:sz w:val="22"/>
          <w:szCs w:val="22"/>
        </w:rPr>
      </w:pPr>
      <w:r w:rsidRPr="00086843">
        <w:rPr>
          <w:rFonts w:ascii="Times New Roman" w:hAnsi="Times New Roman"/>
          <w:b/>
        </w:rPr>
        <w:t xml:space="preserve">OPĆA BOLNICA ZADAR, </w:t>
      </w:r>
      <w:r>
        <w:rPr>
          <w:rFonts w:ascii="Times New Roman" w:hAnsi="Times New Roman"/>
          <w:b/>
          <w:sz w:val="22"/>
        </w:rPr>
        <w:t>Bože Peričića 5</w:t>
      </w:r>
      <w:r w:rsidRPr="00086843">
        <w:rPr>
          <w:rFonts w:ascii="Times New Roman" w:hAnsi="Times New Roman"/>
          <w:b/>
          <w:sz w:val="22"/>
        </w:rPr>
        <w:t>, 23000 Zadar</w:t>
      </w:r>
      <w:r w:rsidRPr="00086843">
        <w:rPr>
          <w:rFonts w:ascii="Times New Roman" w:hAnsi="Times New Roman"/>
          <w:sz w:val="22"/>
          <w:szCs w:val="22"/>
        </w:rPr>
        <w:t xml:space="preserve"> kao Naručitelj ovim putem poziva Vas dostaviti ponudu za nabavu gornjeg predmeta nabave.</w:t>
      </w:r>
    </w:p>
    <w:p w:rsidR="00941A5C" w:rsidRDefault="00941A5C" w:rsidP="00FC71E7">
      <w:pPr>
        <w:spacing w:line="276" w:lineRule="auto"/>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941A5C" w:rsidRPr="00086843" w:rsidRDefault="00941A5C" w:rsidP="00FC71E7">
      <w:pPr>
        <w:spacing w:line="276" w:lineRule="auto"/>
        <w:jc w:val="both"/>
        <w:rPr>
          <w:rFonts w:ascii="Times New Roman" w:hAnsi="Times New Roman"/>
          <w:sz w:val="22"/>
          <w:szCs w:val="22"/>
        </w:rPr>
      </w:pPr>
    </w:p>
    <w:p w:rsidR="00785BAB" w:rsidRPr="00086843" w:rsidRDefault="00785BAB" w:rsidP="00785BAB">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7A71B8">
        <w:rPr>
          <w:rFonts w:ascii="Times New Roman" w:hAnsi="Times New Roman"/>
          <w:sz w:val="22"/>
          <w:szCs w:val="22"/>
        </w:rPr>
        <w:t xml:space="preserve">najkasnije do </w:t>
      </w:r>
      <w:r w:rsidR="00E23DA7">
        <w:rPr>
          <w:rFonts w:ascii="Times New Roman" w:hAnsi="Times New Roman"/>
          <w:b/>
          <w:sz w:val="22"/>
          <w:szCs w:val="22"/>
          <w:u w:val="single"/>
        </w:rPr>
        <w:t>21</w:t>
      </w:r>
      <w:r w:rsidR="00671485">
        <w:rPr>
          <w:rFonts w:ascii="Times New Roman" w:hAnsi="Times New Roman"/>
          <w:b/>
          <w:sz w:val="22"/>
          <w:szCs w:val="22"/>
          <w:u w:val="single"/>
        </w:rPr>
        <w:t>.</w:t>
      </w:r>
      <w:r w:rsidR="00E23DA7">
        <w:rPr>
          <w:rFonts w:ascii="Times New Roman" w:hAnsi="Times New Roman"/>
          <w:b/>
          <w:sz w:val="22"/>
          <w:szCs w:val="22"/>
          <w:u w:val="single"/>
        </w:rPr>
        <w:t>04</w:t>
      </w:r>
      <w:r w:rsidR="00671485">
        <w:rPr>
          <w:rFonts w:ascii="Times New Roman" w:hAnsi="Times New Roman"/>
          <w:b/>
          <w:sz w:val="22"/>
          <w:szCs w:val="22"/>
          <w:u w:val="single"/>
        </w:rPr>
        <w:t>.202</w:t>
      </w:r>
      <w:r w:rsidR="00E23DA7">
        <w:rPr>
          <w:rFonts w:ascii="Times New Roman" w:hAnsi="Times New Roman"/>
          <w:b/>
          <w:sz w:val="22"/>
          <w:szCs w:val="22"/>
          <w:u w:val="single"/>
        </w:rPr>
        <w:t>2</w:t>
      </w:r>
      <w:r w:rsidR="00671485">
        <w:rPr>
          <w:rFonts w:ascii="Times New Roman" w:hAnsi="Times New Roman"/>
          <w:b/>
          <w:sz w:val="22"/>
          <w:szCs w:val="22"/>
          <w:u w:val="single"/>
        </w:rPr>
        <w:t>.</w:t>
      </w:r>
      <w:r w:rsidRPr="007A71B8">
        <w:rPr>
          <w:rFonts w:ascii="Times New Roman" w:hAnsi="Times New Roman"/>
          <w:sz w:val="22"/>
          <w:szCs w:val="22"/>
        </w:rPr>
        <w:t xml:space="preserve"> godine do </w:t>
      </w:r>
      <w:r w:rsidRPr="00785BAB">
        <w:rPr>
          <w:rFonts w:ascii="Times New Roman" w:hAnsi="Times New Roman"/>
          <w:b/>
          <w:sz w:val="22"/>
          <w:szCs w:val="22"/>
        </w:rPr>
        <w:t>1</w:t>
      </w:r>
      <w:r w:rsidR="00E23DA7">
        <w:rPr>
          <w:rFonts w:ascii="Times New Roman" w:hAnsi="Times New Roman"/>
          <w:b/>
          <w:sz w:val="22"/>
          <w:szCs w:val="22"/>
        </w:rPr>
        <w:t>1</w:t>
      </w:r>
      <w:r w:rsidRPr="00785BAB">
        <w:rPr>
          <w:rFonts w:ascii="Times New Roman" w:hAnsi="Times New Roman"/>
          <w:b/>
          <w:sz w:val="22"/>
          <w:szCs w:val="22"/>
        </w:rPr>
        <w:t>:00</w:t>
      </w:r>
      <w:r w:rsidRPr="007A71B8">
        <w:rPr>
          <w:rFonts w:ascii="Times New Roman" w:hAnsi="Times New Roman"/>
          <w:sz w:val="22"/>
          <w:szCs w:val="22"/>
        </w:rPr>
        <w:t xml:space="preserve"> 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785BAB" w:rsidRPr="00086843" w:rsidRDefault="00785BAB" w:rsidP="00785BAB">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 xml:space="preserve">OPĆA BOLNICA </w:t>
      </w:r>
      <w:r>
        <w:rPr>
          <w:rFonts w:ascii="Times New Roman" w:hAnsi="Times New Roman"/>
          <w:color w:val="000000"/>
          <w:sz w:val="22"/>
          <w:szCs w:val="22"/>
        </w:rPr>
        <w:t>ZADAR, Bože Peričića 5</w:t>
      </w:r>
      <w:r w:rsidRPr="00086843">
        <w:rPr>
          <w:rFonts w:ascii="Times New Roman" w:hAnsi="Times New Roman"/>
          <w:color w:val="000000"/>
          <w:sz w:val="22"/>
          <w:szCs w:val="22"/>
        </w:rPr>
        <w:t xml:space="preserve">, 23000 Zadar, </w:t>
      </w:r>
    </w:p>
    <w:p w:rsidR="00785BAB" w:rsidRPr="00086843" w:rsidRDefault="00785BAB" w:rsidP="00785BAB">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5BAB" w:rsidRPr="00086843" w:rsidRDefault="00785BAB" w:rsidP="00785BAB">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5BAB" w:rsidRPr="00086843" w:rsidRDefault="00785BAB" w:rsidP="00785BA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5BAB" w:rsidRPr="00086843" w:rsidRDefault="00785BAB" w:rsidP="00785BA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5BAB" w:rsidRPr="00086843" w:rsidRDefault="00785BAB" w:rsidP="00785BA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5BAB" w:rsidRPr="00086843" w:rsidRDefault="00210E59" w:rsidP="00785BAB">
      <w:pPr>
        <w:numPr>
          <w:ilvl w:val="0"/>
          <w:numId w:val="5"/>
        </w:numPr>
        <w:pBdr>
          <w:bar w:val="single" w:sz="4" w:color="auto"/>
        </w:pBdr>
        <w:tabs>
          <w:tab w:val="left" w:pos="357"/>
        </w:tabs>
        <w:ind w:left="0" w:firstLine="0"/>
        <w:jc w:val="both"/>
        <w:rPr>
          <w:rFonts w:ascii="Times New Roman" w:hAnsi="Times New Roman"/>
          <w:sz w:val="22"/>
          <w:szCs w:val="22"/>
        </w:rPr>
      </w:pPr>
      <w:r>
        <w:rPr>
          <w:rFonts w:ascii="Times New Roman" w:hAnsi="Times New Roman"/>
          <w:color w:val="000000"/>
          <w:sz w:val="22"/>
          <w:szCs w:val="22"/>
        </w:rPr>
        <w:t>naznaka „ne otvaraj</w:t>
      </w:r>
      <w:r w:rsidR="00785BAB" w:rsidRPr="00086843">
        <w:rPr>
          <w:rFonts w:ascii="Times New Roman" w:hAnsi="Times New Roman"/>
          <w:color w:val="000000"/>
          <w:sz w:val="22"/>
          <w:szCs w:val="22"/>
        </w:rPr>
        <w:t>“</w:t>
      </w:r>
    </w:p>
    <w:p w:rsidR="00785BAB" w:rsidRPr="00086843" w:rsidRDefault="00785BAB" w:rsidP="00785BAB">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5BAB" w:rsidRPr="00785BAB" w:rsidRDefault="00785BAB" w:rsidP="00FC71E7">
      <w:pPr>
        <w:spacing w:line="276" w:lineRule="auto"/>
        <w:rPr>
          <w:rFonts w:ascii="Times New Roman" w:hAnsi="Times New Roman"/>
          <w:b/>
          <w:sz w:val="22"/>
          <w:szCs w:val="22"/>
        </w:rPr>
      </w:pPr>
    </w:p>
    <w:p w:rsidR="00785BAB" w:rsidRDefault="00785BAB" w:rsidP="00FC71E7">
      <w:pPr>
        <w:spacing w:line="276" w:lineRule="auto"/>
        <w:rPr>
          <w:rFonts w:ascii="Times New Roman" w:hAnsi="Times New Roman"/>
          <w:sz w:val="22"/>
          <w:szCs w:val="22"/>
        </w:rPr>
      </w:pPr>
    </w:p>
    <w:p w:rsidR="00785BAB" w:rsidRDefault="00785BAB" w:rsidP="00FC71E7">
      <w:pPr>
        <w:spacing w:line="276" w:lineRule="auto"/>
        <w:rPr>
          <w:rFonts w:ascii="Times New Roman" w:hAnsi="Times New Roman"/>
          <w:sz w:val="22"/>
          <w:szCs w:val="22"/>
        </w:rPr>
      </w:pPr>
    </w:p>
    <w:p w:rsidR="00785BAB" w:rsidRDefault="00785BAB" w:rsidP="00FC71E7">
      <w:pPr>
        <w:spacing w:line="276" w:lineRule="auto"/>
        <w:rPr>
          <w:rFonts w:ascii="Times New Roman" w:hAnsi="Times New Roman"/>
          <w:sz w:val="22"/>
          <w:szCs w:val="22"/>
        </w:rPr>
      </w:pPr>
    </w:p>
    <w:p w:rsidR="00656F9A" w:rsidRDefault="00656F9A" w:rsidP="00FC71E7">
      <w:pPr>
        <w:spacing w:line="276" w:lineRule="auto"/>
        <w:rPr>
          <w:rFonts w:ascii="Times New Roman" w:hAnsi="Times New Roman"/>
          <w:sz w:val="22"/>
          <w:szCs w:val="22"/>
        </w:rPr>
      </w:pPr>
    </w:p>
    <w:p w:rsidR="00656F9A" w:rsidRDefault="00656F9A" w:rsidP="00FC71E7">
      <w:pPr>
        <w:spacing w:line="276" w:lineRule="auto"/>
        <w:rPr>
          <w:rFonts w:ascii="Times New Roman" w:hAnsi="Times New Roman"/>
          <w:sz w:val="22"/>
          <w:szCs w:val="22"/>
        </w:rPr>
      </w:pPr>
    </w:p>
    <w:p w:rsidR="00941A5C" w:rsidRDefault="00941A5C" w:rsidP="00FC71E7">
      <w:pPr>
        <w:spacing w:line="276" w:lineRule="auto"/>
        <w:rPr>
          <w:rFonts w:ascii="Times New Roman" w:hAnsi="Times New Roman"/>
          <w:sz w:val="22"/>
          <w:szCs w:val="22"/>
        </w:rPr>
      </w:pPr>
    </w:p>
    <w:p w:rsidR="00941A5C" w:rsidRPr="002F383B" w:rsidRDefault="00941A5C" w:rsidP="00FC71E7">
      <w:pPr>
        <w:pStyle w:val="PlainText"/>
        <w:spacing w:line="276" w:lineRule="auto"/>
        <w:jc w:val="both"/>
        <w:rPr>
          <w:rFonts w:ascii="Times New Roman" w:hAnsi="Times New Roman"/>
          <w:sz w:val="22"/>
          <w:szCs w:val="22"/>
        </w:rPr>
      </w:pPr>
      <w:r w:rsidRPr="002F383B">
        <w:rPr>
          <w:rFonts w:ascii="Times New Roman" w:hAnsi="Times New Roman"/>
          <w:sz w:val="22"/>
          <w:szCs w:val="22"/>
        </w:rPr>
        <w:t>Privitak:</w:t>
      </w:r>
    </w:p>
    <w:p w:rsidR="00941A5C" w:rsidRPr="002F383B" w:rsidRDefault="00941A5C" w:rsidP="00FC71E7">
      <w:pPr>
        <w:pStyle w:val="PlainText"/>
        <w:spacing w:line="276" w:lineRule="auto"/>
        <w:jc w:val="both"/>
        <w:rPr>
          <w:rFonts w:ascii="Times New Roman" w:hAnsi="Times New Roman"/>
          <w:sz w:val="22"/>
          <w:szCs w:val="22"/>
        </w:rPr>
      </w:pPr>
      <w:r w:rsidRPr="002F383B">
        <w:rPr>
          <w:rFonts w:ascii="Times New Roman" w:hAnsi="Times New Roman"/>
          <w:sz w:val="22"/>
          <w:szCs w:val="22"/>
        </w:rPr>
        <w:t xml:space="preserve">- Opis predmeta nabave </w:t>
      </w:r>
    </w:p>
    <w:p w:rsidR="00174E48" w:rsidRDefault="00941A5C" w:rsidP="00FC71E7">
      <w:pPr>
        <w:pStyle w:val="PlainText"/>
        <w:spacing w:line="276" w:lineRule="auto"/>
        <w:jc w:val="both"/>
        <w:rPr>
          <w:rFonts w:ascii="Times New Roman" w:hAnsi="Times New Roman"/>
          <w:sz w:val="22"/>
          <w:szCs w:val="22"/>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w:t>
      </w:r>
      <w:r w:rsidR="004F614B">
        <w:rPr>
          <w:rFonts w:ascii="Times New Roman" w:hAnsi="Times New Roman"/>
          <w:bCs/>
          <w:sz w:val="22"/>
          <w:szCs w:val="22"/>
        </w:rPr>
        <w:t xml:space="preserve">  </w:t>
      </w:r>
      <w:r w:rsidRPr="002F383B">
        <w:rPr>
          <w:rFonts w:ascii="Times New Roman" w:hAnsi="Times New Roman"/>
          <w:bCs/>
          <w:sz w:val="22"/>
          <w:szCs w:val="22"/>
        </w:rPr>
        <w:t xml:space="preserve">SUBJEKTA </w:t>
      </w:r>
      <w:r w:rsidRPr="002F383B">
        <w:rPr>
          <w:rFonts w:ascii="Times New Roman" w:hAnsi="Times New Roman"/>
          <w:sz w:val="22"/>
          <w:szCs w:val="22"/>
        </w:rPr>
        <w:t xml:space="preserve">i kojima se dokazuje sposobnost za obavljanje profesionalne djelatnosti, financijska sposobnost i </w:t>
      </w:r>
      <w:r w:rsidR="004F614B">
        <w:rPr>
          <w:rFonts w:ascii="Times New Roman" w:hAnsi="Times New Roman"/>
          <w:sz w:val="22"/>
          <w:szCs w:val="22"/>
        </w:rPr>
        <w:t xml:space="preserve"> </w:t>
      </w:r>
      <w:r w:rsidRPr="002F383B">
        <w:rPr>
          <w:rFonts w:ascii="Times New Roman" w:hAnsi="Times New Roman"/>
          <w:sz w:val="22"/>
          <w:szCs w:val="22"/>
        </w:rPr>
        <w:t>tehnička i stručna sposobnost</w:t>
      </w:r>
      <w:r w:rsidRPr="003F7C24">
        <w:rPr>
          <w:rFonts w:ascii="Times New Roman" w:hAnsi="Times New Roman"/>
          <w:sz w:val="22"/>
          <w:szCs w:val="22"/>
        </w:rPr>
        <w:t xml:space="preserve"> </w:t>
      </w:r>
    </w:p>
    <w:p w:rsidR="00BB63AB" w:rsidRDefault="003F7C24" w:rsidP="00FC71E7">
      <w:pPr>
        <w:pStyle w:val="PlainText"/>
        <w:spacing w:line="276" w:lineRule="auto"/>
        <w:jc w:val="both"/>
        <w:rPr>
          <w:rFonts w:ascii="Times New Roman" w:hAnsi="Times New Roman"/>
          <w:sz w:val="22"/>
          <w:szCs w:val="22"/>
        </w:rPr>
      </w:pPr>
      <w:r w:rsidRPr="003F7C24">
        <w:rPr>
          <w:rFonts w:ascii="Times New Roman" w:hAnsi="Times New Roman"/>
          <w:sz w:val="22"/>
          <w:szCs w:val="22"/>
        </w:rPr>
        <w:t xml:space="preserve">- </w:t>
      </w:r>
      <w:r w:rsidR="009478EA" w:rsidRPr="003F7C24">
        <w:rPr>
          <w:rFonts w:ascii="Times New Roman" w:hAnsi="Times New Roman"/>
          <w:sz w:val="22"/>
          <w:szCs w:val="22"/>
        </w:rPr>
        <w:t>OPIS PREDMETA NABAVE</w:t>
      </w:r>
      <w:r w:rsidRPr="003F7C24">
        <w:rPr>
          <w:rFonts w:ascii="Times New Roman" w:hAnsi="Times New Roman"/>
          <w:sz w:val="22"/>
          <w:szCs w:val="22"/>
        </w:rPr>
        <w:t xml:space="preserve"> – </w:t>
      </w:r>
      <w:r w:rsidR="00BB63AB" w:rsidRPr="003F7C24">
        <w:rPr>
          <w:rFonts w:ascii="Times New Roman" w:hAnsi="Times New Roman"/>
          <w:sz w:val="22"/>
          <w:szCs w:val="22"/>
        </w:rPr>
        <w:t>TROŠKOVNIK</w:t>
      </w:r>
    </w:p>
    <w:p w:rsidR="00174E48" w:rsidRPr="006275EA" w:rsidRDefault="0077216D" w:rsidP="00FC71E7">
      <w:pPr>
        <w:pStyle w:val="PlainText"/>
        <w:tabs>
          <w:tab w:val="left" w:pos="284"/>
          <w:tab w:val="left" w:pos="709"/>
        </w:tabs>
        <w:spacing w:line="276" w:lineRule="auto"/>
        <w:rPr>
          <w:rFonts w:ascii="Times New Roman" w:hAnsi="Times New Roman"/>
          <w:b/>
          <w:sz w:val="24"/>
          <w:szCs w:val="24"/>
        </w:rPr>
      </w:pPr>
      <w:r>
        <w:rPr>
          <w:rFonts w:ascii="Times New Roman" w:hAnsi="Times New Roman"/>
          <w:b/>
          <w:sz w:val="24"/>
          <w:szCs w:val="24"/>
        </w:rPr>
        <w:br w:type="page"/>
      </w:r>
      <w:r w:rsidR="00174E48" w:rsidRPr="006275EA">
        <w:rPr>
          <w:rFonts w:ascii="Times New Roman" w:hAnsi="Times New Roman"/>
          <w:b/>
          <w:sz w:val="24"/>
          <w:szCs w:val="24"/>
        </w:rPr>
        <w:lastRenderedPageBreak/>
        <w:t>OPIS PREDMETA NABAVE</w:t>
      </w:r>
    </w:p>
    <w:p w:rsidR="00174E48" w:rsidRPr="006275EA" w:rsidRDefault="00F36615" w:rsidP="00FC71E7">
      <w:pPr>
        <w:pStyle w:val="PlainText"/>
        <w:spacing w:line="276" w:lineRule="auto"/>
        <w:rPr>
          <w:rFonts w:ascii="Times New Roman" w:hAnsi="Times New Roman"/>
          <w:b/>
          <w:sz w:val="32"/>
          <w:szCs w:val="32"/>
        </w:rPr>
      </w:pPr>
      <w:r>
        <w:rPr>
          <w:rFonts w:ascii="Times New Roman" w:hAnsi="Times New Roman"/>
          <w:b/>
          <w:noProof/>
          <w:sz w:val="24"/>
          <w:szCs w:val="24"/>
          <w:lang w:eastAsia="hr-HR"/>
        </w:rPr>
        <w:drawing>
          <wp:anchor distT="0" distB="0" distL="114300" distR="114300" simplePos="0" relativeHeight="251658752" behindDoc="0" locked="0" layoutInCell="1" allowOverlap="1">
            <wp:simplePos x="0" y="0"/>
            <wp:positionH relativeFrom="column">
              <wp:posOffset>4956175</wp:posOffset>
            </wp:positionH>
            <wp:positionV relativeFrom="paragraph">
              <wp:posOffset>-497205</wp:posOffset>
            </wp:positionV>
            <wp:extent cx="1017270" cy="100139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17270" cy="1001395"/>
                    </a:xfrm>
                    <a:prstGeom prst="rect">
                      <a:avLst/>
                    </a:prstGeom>
                    <a:noFill/>
                    <a:ln w="9525">
                      <a:noFill/>
                      <a:miter lim="800000"/>
                      <a:headEnd/>
                      <a:tailEnd/>
                    </a:ln>
                  </pic:spPr>
                </pic:pic>
              </a:graphicData>
            </a:graphic>
          </wp:anchor>
        </w:drawing>
      </w:r>
      <w:r w:rsidR="00174E48" w:rsidRPr="006275EA">
        <w:rPr>
          <w:rFonts w:ascii="Times New Roman" w:hAnsi="Times New Roman"/>
          <w:b/>
          <w:sz w:val="32"/>
          <w:szCs w:val="32"/>
        </w:rPr>
        <w:t>TROŠKOVNIK</w:t>
      </w:r>
    </w:p>
    <w:p w:rsidR="00174E48" w:rsidRPr="006275EA" w:rsidRDefault="00174E48" w:rsidP="00FC71E7">
      <w:pPr>
        <w:spacing w:line="276" w:lineRule="auto"/>
        <w:rPr>
          <w:rFonts w:ascii="Times New Roman" w:hAnsi="Times New Roman"/>
          <w:b/>
          <w:bCs/>
          <w:szCs w:val="28"/>
        </w:rPr>
      </w:pPr>
      <w:r w:rsidRPr="006275EA">
        <w:rPr>
          <w:rFonts w:ascii="Times New Roman" w:hAnsi="Times New Roman"/>
          <w:b/>
          <w:bCs/>
          <w:szCs w:val="28"/>
        </w:rPr>
        <w:t>OPĆA BOLNICA ZADAR</w:t>
      </w:r>
    </w:p>
    <w:p w:rsidR="00785BAB" w:rsidRDefault="00785BAB" w:rsidP="00785BAB">
      <w:pPr>
        <w:spacing w:line="276" w:lineRule="auto"/>
        <w:jc w:val="center"/>
        <w:rPr>
          <w:rFonts w:ascii="Times New Roman" w:hAnsi="Times New Roman"/>
          <w:b/>
          <w:bCs/>
          <w:sz w:val="40"/>
          <w:szCs w:val="32"/>
        </w:rPr>
      </w:pPr>
    </w:p>
    <w:p w:rsidR="00785BAB" w:rsidRPr="0033087C" w:rsidRDefault="0041030D" w:rsidP="00785BAB">
      <w:pPr>
        <w:spacing w:line="276" w:lineRule="auto"/>
        <w:jc w:val="center"/>
        <w:rPr>
          <w:rFonts w:ascii="Times New Roman" w:hAnsi="Times New Roman"/>
          <w:b/>
          <w:bCs/>
          <w:sz w:val="48"/>
          <w:szCs w:val="32"/>
        </w:rPr>
      </w:pPr>
      <w:r w:rsidRPr="0041030D">
        <w:rPr>
          <w:rFonts w:ascii="Times New Roman" w:hAnsi="Times New Roman"/>
          <w:b/>
          <w:bCs/>
          <w:sz w:val="48"/>
          <w:szCs w:val="32"/>
        </w:rPr>
        <w:t>Bolničko rublje</w:t>
      </w:r>
    </w:p>
    <w:p w:rsidR="002569C2" w:rsidRDefault="002569C2" w:rsidP="00FC71E7">
      <w:pPr>
        <w:spacing w:line="276" w:lineRule="auto"/>
        <w:rPr>
          <w:rFonts w:ascii="Times New Roman" w:hAnsi="Times New Roman"/>
          <w:b/>
          <w:bCs/>
          <w:szCs w:val="2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2"/>
        <w:gridCol w:w="992"/>
        <w:gridCol w:w="284"/>
        <w:gridCol w:w="992"/>
        <w:gridCol w:w="1984"/>
        <w:gridCol w:w="1134"/>
        <w:gridCol w:w="1418"/>
        <w:gridCol w:w="1701"/>
      </w:tblGrid>
      <w:tr w:rsidR="00E23DA7" w:rsidRPr="006275EA" w:rsidTr="003F266A">
        <w:trPr>
          <w:trHeight w:val="1098"/>
        </w:trPr>
        <w:tc>
          <w:tcPr>
            <w:tcW w:w="567" w:type="dxa"/>
            <w:shd w:val="clear" w:color="auto" w:fill="BFBFBF"/>
            <w:vAlign w:val="center"/>
          </w:tcPr>
          <w:p w:rsidR="00E23DA7" w:rsidRPr="0041030D" w:rsidRDefault="00E23DA7" w:rsidP="00E23DA7">
            <w:pPr>
              <w:spacing w:after="240" w:line="276" w:lineRule="auto"/>
              <w:jc w:val="center"/>
              <w:rPr>
                <w:rFonts w:ascii="Times New Roman" w:hAnsi="Times New Roman"/>
                <w:b/>
                <w:bCs/>
                <w:sz w:val="22"/>
                <w:szCs w:val="24"/>
              </w:rPr>
            </w:pPr>
            <w:r w:rsidRPr="0041030D">
              <w:rPr>
                <w:rFonts w:ascii="Times New Roman" w:hAnsi="Times New Roman"/>
                <w:b/>
                <w:bCs/>
                <w:sz w:val="22"/>
                <w:szCs w:val="24"/>
              </w:rPr>
              <w:t>R. br.</w:t>
            </w:r>
          </w:p>
        </w:tc>
        <w:tc>
          <w:tcPr>
            <w:tcW w:w="1702" w:type="dxa"/>
            <w:shd w:val="clear" w:color="auto" w:fill="BFBFBF"/>
            <w:vAlign w:val="center"/>
          </w:tcPr>
          <w:p w:rsidR="00E23DA7" w:rsidRPr="0041030D" w:rsidRDefault="00E23DA7" w:rsidP="00E23DA7">
            <w:pPr>
              <w:spacing w:after="240" w:line="276" w:lineRule="auto"/>
              <w:jc w:val="center"/>
              <w:rPr>
                <w:rFonts w:ascii="Times New Roman" w:hAnsi="Times New Roman"/>
                <w:b/>
                <w:bCs/>
                <w:sz w:val="22"/>
                <w:szCs w:val="24"/>
              </w:rPr>
            </w:pPr>
            <w:r w:rsidRPr="0041030D">
              <w:rPr>
                <w:rFonts w:ascii="Times New Roman" w:hAnsi="Times New Roman"/>
                <w:b/>
                <w:bCs/>
                <w:sz w:val="22"/>
                <w:szCs w:val="24"/>
              </w:rPr>
              <w:t>Naziv artikla</w:t>
            </w:r>
          </w:p>
        </w:tc>
        <w:tc>
          <w:tcPr>
            <w:tcW w:w="1276" w:type="dxa"/>
            <w:gridSpan w:val="2"/>
            <w:shd w:val="clear" w:color="auto" w:fill="BFBFBF"/>
            <w:vAlign w:val="center"/>
          </w:tcPr>
          <w:p w:rsidR="00E23DA7" w:rsidRPr="0041030D" w:rsidRDefault="00E23DA7" w:rsidP="00E23DA7">
            <w:pPr>
              <w:spacing w:after="240" w:line="276" w:lineRule="auto"/>
              <w:jc w:val="center"/>
              <w:rPr>
                <w:rFonts w:ascii="Times New Roman" w:hAnsi="Times New Roman"/>
                <w:b/>
                <w:bCs/>
                <w:color w:val="000000"/>
                <w:sz w:val="22"/>
                <w:szCs w:val="24"/>
                <w:lang w:val="pl-PL"/>
              </w:rPr>
            </w:pPr>
            <w:r>
              <w:rPr>
                <w:rFonts w:ascii="Times New Roman" w:hAnsi="Times New Roman"/>
                <w:b/>
                <w:bCs/>
                <w:color w:val="000000"/>
                <w:sz w:val="22"/>
                <w:szCs w:val="24"/>
                <w:lang w:val="pl-PL"/>
              </w:rPr>
              <w:t>Dimenzija</w:t>
            </w:r>
          </w:p>
        </w:tc>
        <w:tc>
          <w:tcPr>
            <w:tcW w:w="992" w:type="dxa"/>
            <w:shd w:val="clear" w:color="auto" w:fill="BFBFBF"/>
            <w:vAlign w:val="center"/>
          </w:tcPr>
          <w:p w:rsidR="00E23DA7" w:rsidRPr="0041030D" w:rsidRDefault="00E23DA7" w:rsidP="00E23DA7">
            <w:pPr>
              <w:spacing w:after="240" w:line="276" w:lineRule="auto"/>
              <w:jc w:val="center"/>
              <w:rPr>
                <w:rFonts w:ascii="Times New Roman" w:hAnsi="Times New Roman"/>
                <w:b/>
                <w:sz w:val="22"/>
                <w:szCs w:val="24"/>
              </w:rPr>
            </w:pPr>
            <w:r w:rsidRPr="0041030D">
              <w:rPr>
                <w:rFonts w:ascii="Times New Roman" w:hAnsi="Times New Roman"/>
                <w:b/>
                <w:sz w:val="22"/>
                <w:szCs w:val="24"/>
              </w:rPr>
              <w:t>Boja</w:t>
            </w:r>
          </w:p>
        </w:tc>
        <w:tc>
          <w:tcPr>
            <w:tcW w:w="1984" w:type="dxa"/>
            <w:shd w:val="clear" w:color="auto" w:fill="BFBFBF"/>
            <w:vAlign w:val="center"/>
          </w:tcPr>
          <w:p w:rsidR="00E23DA7" w:rsidRPr="0041030D" w:rsidRDefault="00E23DA7" w:rsidP="00E23DA7">
            <w:pPr>
              <w:spacing w:after="240" w:line="276" w:lineRule="auto"/>
              <w:jc w:val="center"/>
              <w:rPr>
                <w:rFonts w:ascii="Times New Roman" w:hAnsi="Times New Roman"/>
                <w:b/>
                <w:sz w:val="22"/>
                <w:szCs w:val="24"/>
              </w:rPr>
            </w:pPr>
            <w:r w:rsidRPr="0041030D">
              <w:rPr>
                <w:rFonts w:ascii="Times New Roman" w:hAnsi="Times New Roman"/>
                <w:b/>
                <w:sz w:val="22"/>
                <w:szCs w:val="24"/>
              </w:rPr>
              <w:t>Opis</w:t>
            </w:r>
          </w:p>
        </w:tc>
        <w:tc>
          <w:tcPr>
            <w:tcW w:w="1134" w:type="dxa"/>
            <w:shd w:val="clear" w:color="auto" w:fill="BFBFBF"/>
            <w:vAlign w:val="center"/>
          </w:tcPr>
          <w:p w:rsidR="00E23DA7" w:rsidRPr="0041030D" w:rsidRDefault="00E23DA7" w:rsidP="00E23DA7">
            <w:pPr>
              <w:spacing w:after="240" w:line="276" w:lineRule="auto"/>
              <w:jc w:val="center"/>
              <w:rPr>
                <w:rFonts w:ascii="Times New Roman" w:hAnsi="Times New Roman"/>
                <w:b/>
                <w:sz w:val="22"/>
                <w:szCs w:val="24"/>
              </w:rPr>
            </w:pPr>
            <w:r w:rsidRPr="0041030D">
              <w:rPr>
                <w:rFonts w:ascii="Times New Roman" w:hAnsi="Times New Roman"/>
                <w:b/>
                <w:sz w:val="22"/>
                <w:szCs w:val="24"/>
              </w:rPr>
              <w:t>Količina</w:t>
            </w:r>
          </w:p>
        </w:tc>
        <w:tc>
          <w:tcPr>
            <w:tcW w:w="1418" w:type="dxa"/>
            <w:shd w:val="clear" w:color="auto" w:fill="BFBFBF"/>
            <w:vAlign w:val="center"/>
          </w:tcPr>
          <w:p w:rsidR="00E23DA7" w:rsidRPr="0041030D" w:rsidRDefault="00E23DA7" w:rsidP="00E23DA7">
            <w:pPr>
              <w:spacing w:after="240" w:line="276" w:lineRule="auto"/>
              <w:jc w:val="center"/>
              <w:rPr>
                <w:rFonts w:ascii="Times New Roman" w:hAnsi="Times New Roman"/>
                <w:b/>
                <w:sz w:val="22"/>
                <w:szCs w:val="24"/>
              </w:rPr>
            </w:pPr>
            <w:r w:rsidRPr="0041030D">
              <w:rPr>
                <w:rFonts w:ascii="Times New Roman" w:hAnsi="Times New Roman"/>
                <w:b/>
                <w:sz w:val="22"/>
                <w:szCs w:val="24"/>
              </w:rPr>
              <w:t>Jedini</w:t>
            </w:r>
            <w:r w:rsidRPr="0041030D">
              <w:rPr>
                <w:rFonts w:ascii="Times New Roman" w:hAnsi="Times New Roman" w:hint="eastAsia"/>
                <w:b/>
                <w:sz w:val="22"/>
                <w:szCs w:val="24"/>
              </w:rPr>
              <w:t>č</w:t>
            </w:r>
            <w:r w:rsidRPr="0041030D">
              <w:rPr>
                <w:rFonts w:ascii="Times New Roman" w:hAnsi="Times New Roman"/>
                <w:b/>
                <w:sz w:val="22"/>
                <w:szCs w:val="24"/>
              </w:rPr>
              <w:t>na cijena bez PDV-a</w:t>
            </w:r>
          </w:p>
        </w:tc>
        <w:tc>
          <w:tcPr>
            <w:tcW w:w="1701" w:type="dxa"/>
            <w:shd w:val="clear" w:color="auto" w:fill="BFBFBF"/>
            <w:vAlign w:val="center"/>
          </w:tcPr>
          <w:p w:rsidR="00E23DA7" w:rsidRPr="0041030D" w:rsidRDefault="00E23DA7" w:rsidP="00E23DA7">
            <w:pPr>
              <w:spacing w:after="240" w:line="276" w:lineRule="auto"/>
              <w:jc w:val="center"/>
              <w:rPr>
                <w:rFonts w:ascii="Times New Roman" w:hAnsi="Times New Roman"/>
                <w:b/>
                <w:sz w:val="22"/>
                <w:szCs w:val="24"/>
              </w:rPr>
            </w:pPr>
            <w:r w:rsidRPr="0041030D">
              <w:rPr>
                <w:rFonts w:ascii="Times New Roman" w:hAnsi="Times New Roman"/>
                <w:b/>
                <w:sz w:val="22"/>
                <w:szCs w:val="24"/>
              </w:rPr>
              <w:t>Ukupna cijena bez PDV-a</w:t>
            </w:r>
          </w:p>
        </w:tc>
      </w:tr>
      <w:tr w:rsidR="00E23DA7" w:rsidRPr="006275EA" w:rsidTr="003F266A">
        <w:tblPrEx>
          <w:tblLook w:val="0000"/>
        </w:tblPrEx>
        <w:trPr>
          <w:trHeight w:val="417"/>
        </w:trPr>
        <w:tc>
          <w:tcPr>
            <w:tcW w:w="567" w:type="dxa"/>
            <w:vAlign w:val="center"/>
          </w:tcPr>
          <w:p w:rsidR="00E23DA7" w:rsidRDefault="00E23DA7" w:rsidP="00E23DA7">
            <w:pPr>
              <w:jc w:val="center"/>
              <w:rPr>
                <w:b/>
                <w:bCs/>
                <w:sz w:val="18"/>
                <w:szCs w:val="18"/>
              </w:rPr>
            </w:pPr>
            <w:r>
              <w:rPr>
                <w:b/>
                <w:bCs/>
                <w:sz w:val="18"/>
                <w:szCs w:val="18"/>
              </w:rPr>
              <w:t>1.</w:t>
            </w:r>
          </w:p>
        </w:tc>
        <w:tc>
          <w:tcPr>
            <w:tcW w:w="1702" w:type="dxa"/>
            <w:vAlign w:val="center"/>
          </w:tcPr>
          <w:p w:rsidR="00E23DA7" w:rsidRDefault="00E23DA7" w:rsidP="00E23DA7">
            <w:pPr>
              <w:rPr>
                <w:color w:val="000000"/>
                <w:sz w:val="18"/>
                <w:szCs w:val="18"/>
              </w:rPr>
            </w:pPr>
            <w:r>
              <w:rPr>
                <w:color w:val="000000"/>
                <w:sz w:val="18"/>
                <w:szCs w:val="18"/>
              </w:rPr>
              <w:t>Plahte</w:t>
            </w:r>
          </w:p>
        </w:tc>
        <w:tc>
          <w:tcPr>
            <w:tcW w:w="1276" w:type="dxa"/>
            <w:gridSpan w:val="2"/>
            <w:vAlign w:val="center"/>
          </w:tcPr>
          <w:p w:rsidR="00E23DA7" w:rsidRDefault="00E23DA7" w:rsidP="00E23DA7">
            <w:pPr>
              <w:jc w:val="center"/>
              <w:rPr>
                <w:color w:val="000000"/>
                <w:sz w:val="18"/>
                <w:szCs w:val="18"/>
              </w:rPr>
            </w:pPr>
            <w:r>
              <w:rPr>
                <w:color w:val="000000"/>
                <w:sz w:val="18"/>
                <w:szCs w:val="18"/>
              </w:rPr>
              <w:t>150x260</w:t>
            </w:r>
          </w:p>
        </w:tc>
        <w:tc>
          <w:tcPr>
            <w:tcW w:w="992" w:type="dxa"/>
            <w:vAlign w:val="center"/>
          </w:tcPr>
          <w:p w:rsidR="00E23DA7" w:rsidRDefault="00E23DA7" w:rsidP="00E23DA7">
            <w:pPr>
              <w:jc w:val="center"/>
              <w:rPr>
                <w:color w:val="000000"/>
                <w:sz w:val="18"/>
                <w:szCs w:val="18"/>
              </w:rPr>
            </w:pPr>
            <w:r>
              <w:rPr>
                <w:color w:val="000000"/>
                <w:sz w:val="18"/>
                <w:szCs w:val="18"/>
              </w:rPr>
              <w:t>bijela</w:t>
            </w:r>
          </w:p>
        </w:tc>
        <w:tc>
          <w:tcPr>
            <w:tcW w:w="1984" w:type="dxa"/>
          </w:tcPr>
          <w:p w:rsidR="00E23DA7" w:rsidRDefault="00E23DA7" w:rsidP="00E23DA7">
            <w:pPr>
              <w:rPr>
                <w:sz w:val="18"/>
                <w:szCs w:val="18"/>
              </w:rPr>
            </w:pPr>
            <w:r>
              <w:rPr>
                <w:sz w:val="18"/>
                <w:szCs w:val="18"/>
              </w:rPr>
              <w:t>sastav: platno, 100% pamuk, 185 gr/m2; temperature pranja do 95</w:t>
            </w:r>
            <w:r>
              <w:rPr>
                <w:rFonts w:ascii="Symbol" w:hAnsi="Symbol"/>
                <w:sz w:val="18"/>
                <w:szCs w:val="18"/>
              </w:rPr>
              <w:t></w:t>
            </w:r>
            <w:r>
              <w:rPr>
                <w:sz w:val="18"/>
                <w:szCs w:val="18"/>
              </w:rPr>
              <w:t>C</w:t>
            </w:r>
          </w:p>
        </w:tc>
        <w:tc>
          <w:tcPr>
            <w:tcW w:w="1134" w:type="dxa"/>
            <w:vAlign w:val="center"/>
          </w:tcPr>
          <w:p w:rsidR="00E23DA7" w:rsidRDefault="00C63B73" w:rsidP="00E23DA7">
            <w:pPr>
              <w:jc w:val="center"/>
              <w:rPr>
                <w:sz w:val="18"/>
                <w:szCs w:val="18"/>
              </w:rPr>
            </w:pPr>
            <w:r>
              <w:rPr>
                <w:sz w:val="18"/>
                <w:szCs w:val="18"/>
              </w:rPr>
              <w:t>1700</w:t>
            </w:r>
          </w:p>
        </w:tc>
        <w:tc>
          <w:tcPr>
            <w:tcW w:w="1418" w:type="dxa"/>
          </w:tcPr>
          <w:p w:rsidR="00E23DA7" w:rsidRPr="002948BC" w:rsidRDefault="00E23DA7" w:rsidP="00E23DA7">
            <w:pPr>
              <w:spacing w:line="276" w:lineRule="auto"/>
              <w:jc w:val="center"/>
              <w:rPr>
                <w:rFonts w:ascii="Times New Roman" w:hAnsi="Times New Roman"/>
                <w:i/>
                <w:iCs/>
                <w:lang w:val="pl-PL"/>
              </w:rPr>
            </w:pPr>
          </w:p>
        </w:tc>
        <w:tc>
          <w:tcPr>
            <w:tcW w:w="1701" w:type="dxa"/>
          </w:tcPr>
          <w:p w:rsidR="00E23DA7" w:rsidRPr="002948BC" w:rsidRDefault="00E23DA7" w:rsidP="00E23DA7">
            <w:pPr>
              <w:spacing w:line="276" w:lineRule="auto"/>
              <w:jc w:val="center"/>
              <w:rPr>
                <w:rFonts w:ascii="Times New Roman" w:hAnsi="Times New Roman"/>
                <w:i/>
                <w:iCs/>
                <w:lang w:val="pl-PL"/>
              </w:rPr>
            </w:pPr>
          </w:p>
        </w:tc>
      </w:tr>
      <w:tr w:rsidR="00E23DA7" w:rsidRPr="006275EA" w:rsidTr="003F266A">
        <w:tblPrEx>
          <w:tblLook w:val="0000"/>
        </w:tblPrEx>
        <w:trPr>
          <w:trHeight w:val="406"/>
        </w:trPr>
        <w:tc>
          <w:tcPr>
            <w:tcW w:w="567" w:type="dxa"/>
            <w:vAlign w:val="center"/>
          </w:tcPr>
          <w:p w:rsidR="00E23DA7" w:rsidRDefault="00E23DA7" w:rsidP="00E23DA7">
            <w:pPr>
              <w:jc w:val="center"/>
              <w:rPr>
                <w:b/>
                <w:bCs/>
                <w:sz w:val="18"/>
                <w:szCs w:val="18"/>
              </w:rPr>
            </w:pPr>
            <w:r>
              <w:rPr>
                <w:b/>
                <w:bCs/>
                <w:sz w:val="18"/>
                <w:szCs w:val="18"/>
              </w:rPr>
              <w:t>2.</w:t>
            </w:r>
          </w:p>
        </w:tc>
        <w:tc>
          <w:tcPr>
            <w:tcW w:w="1702" w:type="dxa"/>
            <w:vAlign w:val="center"/>
          </w:tcPr>
          <w:p w:rsidR="00E23DA7" w:rsidRDefault="00E23DA7" w:rsidP="00E23DA7">
            <w:pPr>
              <w:rPr>
                <w:color w:val="000000"/>
                <w:sz w:val="18"/>
                <w:szCs w:val="18"/>
              </w:rPr>
            </w:pPr>
            <w:r>
              <w:rPr>
                <w:color w:val="000000"/>
                <w:sz w:val="18"/>
                <w:szCs w:val="18"/>
              </w:rPr>
              <w:t>Plahte sa gumicom</w:t>
            </w:r>
          </w:p>
        </w:tc>
        <w:tc>
          <w:tcPr>
            <w:tcW w:w="1276" w:type="dxa"/>
            <w:gridSpan w:val="2"/>
            <w:vAlign w:val="center"/>
          </w:tcPr>
          <w:p w:rsidR="00E23DA7" w:rsidRDefault="00E23DA7" w:rsidP="00E23DA7">
            <w:pPr>
              <w:jc w:val="center"/>
              <w:rPr>
                <w:color w:val="000000"/>
                <w:sz w:val="18"/>
                <w:szCs w:val="18"/>
              </w:rPr>
            </w:pPr>
            <w:r>
              <w:rPr>
                <w:color w:val="000000"/>
                <w:sz w:val="18"/>
                <w:szCs w:val="18"/>
              </w:rPr>
              <w:t>90x200</w:t>
            </w:r>
          </w:p>
        </w:tc>
        <w:tc>
          <w:tcPr>
            <w:tcW w:w="992" w:type="dxa"/>
            <w:vAlign w:val="center"/>
          </w:tcPr>
          <w:p w:rsidR="00E23DA7" w:rsidRDefault="00E23DA7" w:rsidP="00E23DA7">
            <w:pPr>
              <w:jc w:val="center"/>
              <w:rPr>
                <w:color w:val="000000"/>
                <w:sz w:val="18"/>
                <w:szCs w:val="18"/>
              </w:rPr>
            </w:pPr>
            <w:r>
              <w:rPr>
                <w:color w:val="000000"/>
                <w:sz w:val="18"/>
                <w:szCs w:val="18"/>
              </w:rPr>
              <w:t>bijela</w:t>
            </w:r>
          </w:p>
        </w:tc>
        <w:tc>
          <w:tcPr>
            <w:tcW w:w="1984" w:type="dxa"/>
          </w:tcPr>
          <w:p w:rsidR="00E23DA7" w:rsidRDefault="00E23DA7" w:rsidP="00E23DA7">
            <w:pPr>
              <w:rPr>
                <w:sz w:val="18"/>
                <w:szCs w:val="18"/>
              </w:rPr>
            </w:pPr>
            <w:r>
              <w:rPr>
                <w:sz w:val="18"/>
                <w:szCs w:val="18"/>
              </w:rPr>
              <w:t>sastav: platno, 100% pamuk, 185 gr/m2; temperature pranja do 95</w:t>
            </w:r>
            <w:r>
              <w:rPr>
                <w:rFonts w:ascii="Symbol" w:hAnsi="Symbol"/>
                <w:sz w:val="18"/>
                <w:szCs w:val="18"/>
              </w:rPr>
              <w:t></w:t>
            </w:r>
            <w:r>
              <w:rPr>
                <w:sz w:val="18"/>
                <w:szCs w:val="18"/>
              </w:rPr>
              <w:t>C</w:t>
            </w:r>
          </w:p>
        </w:tc>
        <w:tc>
          <w:tcPr>
            <w:tcW w:w="1134" w:type="dxa"/>
            <w:vAlign w:val="center"/>
          </w:tcPr>
          <w:p w:rsidR="00E23DA7" w:rsidRDefault="00C63B73" w:rsidP="00E23DA7">
            <w:pPr>
              <w:jc w:val="center"/>
              <w:rPr>
                <w:sz w:val="18"/>
                <w:szCs w:val="18"/>
              </w:rPr>
            </w:pPr>
            <w:r>
              <w:rPr>
                <w:sz w:val="18"/>
                <w:szCs w:val="18"/>
              </w:rPr>
              <w:t>1400</w:t>
            </w:r>
          </w:p>
        </w:tc>
        <w:tc>
          <w:tcPr>
            <w:tcW w:w="1418" w:type="dxa"/>
          </w:tcPr>
          <w:p w:rsidR="00E23DA7" w:rsidRPr="002948BC" w:rsidRDefault="00E23DA7" w:rsidP="00E23DA7">
            <w:pPr>
              <w:spacing w:line="276" w:lineRule="auto"/>
              <w:jc w:val="center"/>
              <w:rPr>
                <w:rFonts w:ascii="Times New Roman" w:hAnsi="Times New Roman"/>
                <w:i/>
                <w:iCs/>
                <w:lang w:val="pl-PL"/>
              </w:rPr>
            </w:pPr>
          </w:p>
        </w:tc>
        <w:tc>
          <w:tcPr>
            <w:tcW w:w="1701" w:type="dxa"/>
          </w:tcPr>
          <w:p w:rsidR="00E23DA7" w:rsidRPr="002948BC" w:rsidRDefault="00E23DA7" w:rsidP="00E23DA7">
            <w:pPr>
              <w:spacing w:line="276" w:lineRule="auto"/>
              <w:jc w:val="center"/>
              <w:rPr>
                <w:rFonts w:ascii="Times New Roman" w:hAnsi="Times New Roman"/>
                <w:i/>
                <w:iCs/>
                <w:lang w:val="pl-PL"/>
              </w:rPr>
            </w:pPr>
          </w:p>
        </w:tc>
      </w:tr>
      <w:tr w:rsidR="00E23DA7" w:rsidRPr="006275EA" w:rsidTr="003F266A">
        <w:tblPrEx>
          <w:tblLook w:val="0000"/>
        </w:tblPrEx>
        <w:trPr>
          <w:trHeight w:val="403"/>
        </w:trPr>
        <w:tc>
          <w:tcPr>
            <w:tcW w:w="567" w:type="dxa"/>
            <w:vAlign w:val="center"/>
          </w:tcPr>
          <w:p w:rsidR="00E23DA7" w:rsidRDefault="00E23DA7" w:rsidP="00E23DA7">
            <w:pPr>
              <w:jc w:val="center"/>
              <w:rPr>
                <w:b/>
                <w:bCs/>
                <w:sz w:val="18"/>
                <w:szCs w:val="18"/>
              </w:rPr>
            </w:pPr>
            <w:r>
              <w:rPr>
                <w:b/>
                <w:bCs/>
                <w:sz w:val="18"/>
                <w:szCs w:val="18"/>
              </w:rPr>
              <w:t>3.</w:t>
            </w:r>
          </w:p>
        </w:tc>
        <w:tc>
          <w:tcPr>
            <w:tcW w:w="1702" w:type="dxa"/>
            <w:vAlign w:val="center"/>
          </w:tcPr>
          <w:p w:rsidR="00E23DA7" w:rsidRDefault="00E23DA7" w:rsidP="00E23DA7">
            <w:pPr>
              <w:rPr>
                <w:color w:val="000000"/>
                <w:sz w:val="18"/>
                <w:szCs w:val="18"/>
              </w:rPr>
            </w:pPr>
            <w:r>
              <w:rPr>
                <w:color w:val="000000"/>
                <w:sz w:val="18"/>
                <w:szCs w:val="18"/>
              </w:rPr>
              <w:t>Jaastučnice</w:t>
            </w:r>
          </w:p>
        </w:tc>
        <w:tc>
          <w:tcPr>
            <w:tcW w:w="1276" w:type="dxa"/>
            <w:gridSpan w:val="2"/>
            <w:vAlign w:val="center"/>
          </w:tcPr>
          <w:p w:rsidR="00E23DA7" w:rsidRDefault="00E23DA7" w:rsidP="00E23DA7">
            <w:pPr>
              <w:jc w:val="center"/>
              <w:rPr>
                <w:color w:val="000000"/>
                <w:sz w:val="18"/>
                <w:szCs w:val="18"/>
              </w:rPr>
            </w:pPr>
            <w:r>
              <w:rPr>
                <w:color w:val="000000"/>
                <w:sz w:val="18"/>
                <w:szCs w:val="18"/>
              </w:rPr>
              <w:t>60x80</w:t>
            </w:r>
          </w:p>
        </w:tc>
        <w:tc>
          <w:tcPr>
            <w:tcW w:w="992" w:type="dxa"/>
            <w:vAlign w:val="center"/>
          </w:tcPr>
          <w:p w:rsidR="00E23DA7" w:rsidRDefault="00E23DA7" w:rsidP="00E23DA7">
            <w:pPr>
              <w:jc w:val="center"/>
              <w:rPr>
                <w:color w:val="000000"/>
                <w:sz w:val="18"/>
                <w:szCs w:val="18"/>
              </w:rPr>
            </w:pPr>
            <w:r>
              <w:rPr>
                <w:color w:val="000000"/>
                <w:sz w:val="18"/>
                <w:szCs w:val="18"/>
              </w:rPr>
              <w:t>bijela</w:t>
            </w:r>
          </w:p>
        </w:tc>
        <w:tc>
          <w:tcPr>
            <w:tcW w:w="1984" w:type="dxa"/>
          </w:tcPr>
          <w:p w:rsidR="00E23DA7" w:rsidRDefault="00E23DA7" w:rsidP="00E23DA7">
            <w:pPr>
              <w:rPr>
                <w:sz w:val="18"/>
                <w:szCs w:val="18"/>
              </w:rPr>
            </w:pPr>
            <w:r>
              <w:rPr>
                <w:sz w:val="18"/>
                <w:szCs w:val="18"/>
              </w:rPr>
              <w:t>sastav: platno, 100% pamuk, 185 gr/m2; temperature pranja do 95</w:t>
            </w:r>
            <w:r>
              <w:rPr>
                <w:rFonts w:ascii="Symbol" w:hAnsi="Symbol"/>
                <w:sz w:val="18"/>
                <w:szCs w:val="18"/>
              </w:rPr>
              <w:t></w:t>
            </w:r>
            <w:r>
              <w:rPr>
                <w:sz w:val="18"/>
                <w:szCs w:val="18"/>
              </w:rPr>
              <w:t>C</w:t>
            </w:r>
          </w:p>
        </w:tc>
        <w:tc>
          <w:tcPr>
            <w:tcW w:w="1134" w:type="dxa"/>
            <w:vAlign w:val="center"/>
          </w:tcPr>
          <w:p w:rsidR="00E23DA7" w:rsidRDefault="00E23DA7" w:rsidP="00E23DA7">
            <w:pPr>
              <w:jc w:val="center"/>
              <w:rPr>
                <w:sz w:val="18"/>
                <w:szCs w:val="18"/>
              </w:rPr>
            </w:pPr>
            <w:r>
              <w:rPr>
                <w:sz w:val="18"/>
                <w:szCs w:val="18"/>
              </w:rPr>
              <w:t>200</w:t>
            </w:r>
          </w:p>
        </w:tc>
        <w:tc>
          <w:tcPr>
            <w:tcW w:w="1418" w:type="dxa"/>
          </w:tcPr>
          <w:p w:rsidR="00E23DA7" w:rsidRPr="002948BC" w:rsidRDefault="00E23DA7" w:rsidP="00E23DA7">
            <w:pPr>
              <w:spacing w:line="276" w:lineRule="auto"/>
              <w:jc w:val="center"/>
              <w:rPr>
                <w:rFonts w:ascii="Times New Roman" w:hAnsi="Times New Roman"/>
                <w:i/>
                <w:iCs/>
                <w:lang w:val="pl-PL"/>
              </w:rPr>
            </w:pPr>
          </w:p>
        </w:tc>
        <w:tc>
          <w:tcPr>
            <w:tcW w:w="1701" w:type="dxa"/>
          </w:tcPr>
          <w:p w:rsidR="00E23DA7" w:rsidRPr="002948BC" w:rsidRDefault="00E23DA7" w:rsidP="00E23DA7">
            <w:pPr>
              <w:spacing w:line="276" w:lineRule="auto"/>
              <w:jc w:val="center"/>
              <w:rPr>
                <w:rFonts w:ascii="Times New Roman" w:hAnsi="Times New Roman"/>
                <w:i/>
                <w:iCs/>
                <w:lang w:val="pl-PL"/>
              </w:rPr>
            </w:pPr>
          </w:p>
        </w:tc>
      </w:tr>
      <w:tr w:rsidR="00E23DA7" w:rsidRPr="006275EA" w:rsidTr="003F266A">
        <w:tblPrEx>
          <w:tblLook w:val="0000"/>
        </w:tblPrEx>
        <w:trPr>
          <w:trHeight w:val="409"/>
        </w:trPr>
        <w:tc>
          <w:tcPr>
            <w:tcW w:w="567" w:type="dxa"/>
            <w:vAlign w:val="center"/>
          </w:tcPr>
          <w:p w:rsidR="00E23DA7" w:rsidRDefault="00E23DA7" w:rsidP="00E23DA7">
            <w:pPr>
              <w:jc w:val="center"/>
              <w:rPr>
                <w:b/>
                <w:bCs/>
                <w:sz w:val="18"/>
                <w:szCs w:val="18"/>
              </w:rPr>
            </w:pPr>
            <w:r>
              <w:rPr>
                <w:b/>
                <w:bCs/>
                <w:sz w:val="18"/>
                <w:szCs w:val="18"/>
              </w:rPr>
              <w:t>4.</w:t>
            </w:r>
          </w:p>
        </w:tc>
        <w:tc>
          <w:tcPr>
            <w:tcW w:w="1702" w:type="dxa"/>
            <w:vAlign w:val="center"/>
          </w:tcPr>
          <w:p w:rsidR="00E23DA7" w:rsidRDefault="00E23DA7" w:rsidP="00E23DA7">
            <w:pPr>
              <w:rPr>
                <w:color w:val="000000"/>
                <w:sz w:val="18"/>
                <w:szCs w:val="18"/>
              </w:rPr>
            </w:pPr>
            <w:r>
              <w:rPr>
                <w:color w:val="000000"/>
                <w:sz w:val="18"/>
                <w:szCs w:val="18"/>
              </w:rPr>
              <w:t>Navlake</w:t>
            </w:r>
          </w:p>
        </w:tc>
        <w:tc>
          <w:tcPr>
            <w:tcW w:w="1276" w:type="dxa"/>
            <w:gridSpan w:val="2"/>
            <w:vAlign w:val="center"/>
          </w:tcPr>
          <w:p w:rsidR="00E23DA7" w:rsidRDefault="00E23DA7" w:rsidP="00E23DA7">
            <w:pPr>
              <w:jc w:val="center"/>
              <w:rPr>
                <w:color w:val="000000"/>
                <w:sz w:val="18"/>
                <w:szCs w:val="18"/>
              </w:rPr>
            </w:pPr>
            <w:r>
              <w:rPr>
                <w:color w:val="000000"/>
                <w:sz w:val="18"/>
                <w:szCs w:val="18"/>
              </w:rPr>
              <w:t>150x200</w:t>
            </w:r>
          </w:p>
        </w:tc>
        <w:tc>
          <w:tcPr>
            <w:tcW w:w="992" w:type="dxa"/>
            <w:vAlign w:val="center"/>
          </w:tcPr>
          <w:p w:rsidR="00E23DA7" w:rsidRDefault="00E23DA7" w:rsidP="00E23DA7">
            <w:pPr>
              <w:jc w:val="center"/>
              <w:rPr>
                <w:color w:val="000000"/>
                <w:sz w:val="18"/>
                <w:szCs w:val="18"/>
              </w:rPr>
            </w:pPr>
            <w:r>
              <w:rPr>
                <w:color w:val="000000"/>
                <w:sz w:val="18"/>
                <w:szCs w:val="18"/>
              </w:rPr>
              <w:t>bijela</w:t>
            </w:r>
          </w:p>
        </w:tc>
        <w:tc>
          <w:tcPr>
            <w:tcW w:w="1984" w:type="dxa"/>
          </w:tcPr>
          <w:p w:rsidR="00E23DA7" w:rsidRDefault="00E23DA7" w:rsidP="00E23DA7">
            <w:pPr>
              <w:rPr>
                <w:sz w:val="18"/>
                <w:szCs w:val="18"/>
              </w:rPr>
            </w:pPr>
            <w:r>
              <w:rPr>
                <w:sz w:val="18"/>
                <w:szCs w:val="18"/>
              </w:rPr>
              <w:t>sastav: platno, 100% pamuk, 185 gr/m2; temperature pranja do 95</w:t>
            </w:r>
            <w:r>
              <w:rPr>
                <w:rFonts w:ascii="Symbol" w:hAnsi="Symbol"/>
                <w:sz w:val="18"/>
                <w:szCs w:val="18"/>
              </w:rPr>
              <w:t></w:t>
            </w:r>
            <w:r>
              <w:rPr>
                <w:sz w:val="18"/>
                <w:szCs w:val="18"/>
              </w:rPr>
              <w:t>C</w:t>
            </w:r>
          </w:p>
        </w:tc>
        <w:tc>
          <w:tcPr>
            <w:tcW w:w="1134" w:type="dxa"/>
            <w:vAlign w:val="center"/>
          </w:tcPr>
          <w:p w:rsidR="00E23DA7" w:rsidRDefault="00E23DA7" w:rsidP="00E23DA7">
            <w:pPr>
              <w:jc w:val="center"/>
              <w:rPr>
                <w:sz w:val="18"/>
                <w:szCs w:val="18"/>
              </w:rPr>
            </w:pPr>
            <w:r>
              <w:rPr>
                <w:sz w:val="18"/>
                <w:szCs w:val="18"/>
              </w:rPr>
              <w:t>1</w:t>
            </w:r>
          </w:p>
        </w:tc>
        <w:tc>
          <w:tcPr>
            <w:tcW w:w="1418" w:type="dxa"/>
          </w:tcPr>
          <w:p w:rsidR="00E23DA7" w:rsidRPr="002948BC" w:rsidRDefault="00E23DA7" w:rsidP="00E23DA7">
            <w:pPr>
              <w:spacing w:line="276" w:lineRule="auto"/>
              <w:jc w:val="center"/>
              <w:rPr>
                <w:rFonts w:ascii="Times New Roman" w:hAnsi="Times New Roman"/>
                <w:i/>
                <w:iCs/>
                <w:lang w:val="pl-PL"/>
              </w:rPr>
            </w:pPr>
          </w:p>
        </w:tc>
        <w:tc>
          <w:tcPr>
            <w:tcW w:w="1701" w:type="dxa"/>
          </w:tcPr>
          <w:p w:rsidR="00E23DA7" w:rsidRPr="002948BC" w:rsidRDefault="00E23DA7" w:rsidP="00E23DA7">
            <w:pPr>
              <w:spacing w:line="276" w:lineRule="auto"/>
              <w:jc w:val="center"/>
              <w:rPr>
                <w:rFonts w:ascii="Times New Roman" w:hAnsi="Times New Roman"/>
                <w:i/>
                <w:iCs/>
                <w:lang w:val="pl-PL"/>
              </w:rPr>
            </w:pPr>
          </w:p>
        </w:tc>
      </w:tr>
      <w:tr w:rsidR="00E23DA7" w:rsidRPr="006275EA" w:rsidTr="003F266A">
        <w:tblPrEx>
          <w:tblLook w:val="0000"/>
        </w:tblPrEx>
        <w:trPr>
          <w:trHeight w:val="415"/>
        </w:trPr>
        <w:tc>
          <w:tcPr>
            <w:tcW w:w="567" w:type="dxa"/>
            <w:vAlign w:val="center"/>
          </w:tcPr>
          <w:p w:rsidR="00E23DA7" w:rsidRDefault="00E23DA7" w:rsidP="00E23DA7">
            <w:pPr>
              <w:jc w:val="center"/>
              <w:rPr>
                <w:b/>
                <w:bCs/>
                <w:sz w:val="18"/>
                <w:szCs w:val="18"/>
              </w:rPr>
            </w:pPr>
            <w:r>
              <w:rPr>
                <w:b/>
                <w:bCs/>
                <w:sz w:val="18"/>
                <w:szCs w:val="18"/>
              </w:rPr>
              <w:t>5.</w:t>
            </w:r>
          </w:p>
        </w:tc>
        <w:tc>
          <w:tcPr>
            <w:tcW w:w="1702" w:type="dxa"/>
            <w:vAlign w:val="center"/>
          </w:tcPr>
          <w:p w:rsidR="00E23DA7" w:rsidRDefault="00E23DA7" w:rsidP="00E23DA7">
            <w:pPr>
              <w:rPr>
                <w:color w:val="000000"/>
                <w:sz w:val="18"/>
                <w:szCs w:val="18"/>
              </w:rPr>
            </w:pPr>
            <w:r>
              <w:rPr>
                <w:color w:val="000000"/>
                <w:sz w:val="18"/>
                <w:szCs w:val="18"/>
              </w:rPr>
              <w:t>Vreće za rublje</w:t>
            </w:r>
          </w:p>
        </w:tc>
        <w:tc>
          <w:tcPr>
            <w:tcW w:w="1276" w:type="dxa"/>
            <w:gridSpan w:val="2"/>
            <w:vAlign w:val="center"/>
          </w:tcPr>
          <w:p w:rsidR="00E23DA7" w:rsidRDefault="00E23DA7" w:rsidP="00E23DA7">
            <w:pPr>
              <w:jc w:val="center"/>
              <w:rPr>
                <w:color w:val="000000"/>
                <w:sz w:val="18"/>
                <w:szCs w:val="18"/>
              </w:rPr>
            </w:pPr>
            <w:r>
              <w:rPr>
                <w:color w:val="000000"/>
                <w:sz w:val="18"/>
                <w:szCs w:val="18"/>
              </w:rPr>
              <w:t>110x100</w:t>
            </w:r>
          </w:p>
        </w:tc>
        <w:tc>
          <w:tcPr>
            <w:tcW w:w="992" w:type="dxa"/>
            <w:vAlign w:val="center"/>
          </w:tcPr>
          <w:p w:rsidR="00E23DA7" w:rsidRDefault="00E23DA7" w:rsidP="00E23DA7">
            <w:pPr>
              <w:jc w:val="center"/>
              <w:rPr>
                <w:color w:val="000000"/>
                <w:sz w:val="18"/>
                <w:szCs w:val="18"/>
              </w:rPr>
            </w:pPr>
            <w:r>
              <w:rPr>
                <w:color w:val="000000"/>
                <w:sz w:val="18"/>
                <w:szCs w:val="18"/>
              </w:rPr>
              <w:t>bijela</w:t>
            </w:r>
          </w:p>
        </w:tc>
        <w:tc>
          <w:tcPr>
            <w:tcW w:w="1984" w:type="dxa"/>
          </w:tcPr>
          <w:p w:rsidR="00E23DA7" w:rsidRDefault="00E23DA7" w:rsidP="00E23DA7">
            <w:pPr>
              <w:rPr>
                <w:sz w:val="18"/>
                <w:szCs w:val="18"/>
              </w:rPr>
            </w:pPr>
            <w:r>
              <w:rPr>
                <w:sz w:val="18"/>
                <w:szCs w:val="18"/>
              </w:rPr>
              <w:t>dimenzije: okrugla, dubina vreće 100 cm, promjer 90 cm, vreća s tunelom za vezicu provučenom kroz gornji rub sastav: keper, 65% pes, 35% pamuk, 245 gr/m2</w:t>
            </w:r>
          </w:p>
        </w:tc>
        <w:tc>
          <w:tcPr>
            <w:tcW w:w="1134" w:type="dxa"/>
            <w:vAlign w:val="center"/>
          </w:tcPr>
          <w:p w:rsidR="00E23DA7" w:rsidRDefault="00E23DA7" w:rsidP="00C63B73">
            <w:pPr>
              <w:jc w:val="center"/>
              <w:rPr>
                <w:sz w:val="18"/>
                <w:szCs w:val="18"/>
              </w:rPr>
            </w:pPr>
            <w:r>
              <w:rPr>
                <w:sz w:val="18"/>
                <w:szCs w:val="18"/>
              </w:rPr>
              <w:t>2</w:t>
            </w:r>
            <w:r w:rsidR="00C63B73">
              <w:rPr>
                <w:sz w:val="18"/>
                <w:szCs w:val="18"/>
              </w:rPr>
              <w:t>0</w:t>
            </w:r>
            <w:r>
              <w:rPr>
                <w:sz w:val="18"/>
                <w:szCs w:val="18"/>
              </w:rPr>
              <w:t>0</w:t>
            </w:r>
          </w:p>
        </w:tc>
        <w:tc>
          <w:tcPr>
            <w:tcW w:w="1418" w:type="dxa"/>
          </w:tcPr>
          <w:p w:rsidR="00E23DA7" w:rsidRPr="002948BC" w:rsidRDefault="00E23DA7" w:rsidP="00E23DA7">
            <w:pPr>
              <w:spacing w:line="276" w:lineRule="auto"/>
              <w:jc w:val="center"/>
              <w:rPr>
                <w:rFonts w:ascii="Times New Roman" w:hAnsi="Times New Roman"/>
                <w:i/>
                <w:iCs/>
                <w:lang w:val="pl-PL"/>
              </w:rPr>
            </w:pPr>
          </w:p>
        </w:tc>
        <w:tc>
          <w:tcPr>
            <w:tcW w:w="1701" w:type="dxa"/>
          </w:tcPr>
          <w:p w:rsidR="00E23DA7" w:rsidRPr="002948BC" w:rsidRDefault="00E23DA7" w:rsidP="00E23DA7">
            <w:pPr>
              <w:spacing w:line="276" w:lineRule="auto"/>
              <w:jc w:val="center"/>
              <w:rPr>
                <w:rFonts w:ascii="Times New Roman" w:hAnsi="Times New Roman"/>
                <w:i/>
                <w:iCs/>
                <w:lang w:val="pl-PL"/>
              </w:rPr>
            </w:pPr>
          </w:p>
        </w:tc>
      </w:tr>
      <w:tr w:rsidR="00E23DA7" w:rsidRPr="006275EA" w:rsidTr="003F266A">
        <w:tblPrEx>
          <w:tblLook w:val="0000"/>
        </w:tblPrEx>
        <w:trPr>
          <w:trHeight w:val="421"/>
        </w:trPr>
        <w:tc>
          <w:tcPr>
            <w:tcW w:w="567" w:type="dxa"/>
            <w:vAlign w:val="center"/>
          </w:tcPr>
          <w:p w:rsidR="00E23DA7" w:rsidRDefault="00E23DA7" w:rsidP="00E23DA7">
            <w:pPr>
              <w:jc w:val="center"/>
              <w:rPr>
                <w:b/>
                <w:bCs/>
                <w:sz w:val="18"/>
                <w:szCs w:val="18"/>
              </w:rPr>
            </w:pPr>
            <w:r>
              <w:rPr>
                <w:b/>
                <w:bCs/>
                <w:sz w:val="18"/>
                <w:szCs w:val="18"/>
              </w:rPr>
              <w:t>6. </w:t>
            </w:r>
          </w:p>
        </w:tc>
        <w:tc>
          <w:tcPr>
            <w:tcW w:w="1702" w:type="dxa"/>
            <w:vAlign w:val="center"/>
          </w:tcPr>
          <w:p w:rsidR="00E23DA7" w:rsidRDefault="00E23DA7" w:rsidP="00E23DA7">
            <w:pPr>
              <w:rPr>
                <w:color w:val="000000"/>
                <w:sz w:val="18"/>
                <w:szCs w:val="18"/>
              </w:rPr>
            </w:pPr>
            <w:r>
              <w:rPr>
                <w:color w:val="000000"/>
                <w:sz w:val="18"/>
                <w:szCs w:val="18"/>
              </w:rPr>
              <w:t> Ručnici</w:t>
            </w:r>
          </w:p>
        </w:tc>
        <w:tc>
          <w:tcPr>
            <w:tcW w:w="1276" w:type="dxa"/>
            <w:gridSpan w:val="2"/>
            <w:vAlign w:val="center"/>
          </w:tcPr>
          <w:p w:rsidR="00E23DA7" w:rsidRDefault="00E23DA7" w:rsidP="00E23DA7">
            <w:pPr>
              <w:jc w:val="center"/>
              <w:rPr>
                <w:color w:val="000000"/>
                <w:sz w:val="18"/>
                <w:szCs w:val="18"/>
              </w:rPr>
            </w:pPr>
            <w:r>
              <w:rPr>
                <w:color w:val="000000"/>
                <w:sz w:val="18"/>
                <w:szCs w:val="18"/>
              </w:rPr>
              <w:t>80x50</w:t>
            </w:r>
          </w:p>
        </w:tc>
        <w:tc>
          <w:tcPr>
            <w:tcW w:w="992" w:type="dxa"/>
            <w:vAlign w:val="center"/>
          </w:tcPr>
          <w:p w:rsidR="00E23DA7" w:rsidRDefault="00E23DA7" w:rsidP="00E23DA7">
            <w:pPr>
              <w:jc w:val="center"/>
              <w:rPr>
                <w:color w:val="000000"/>
                <w:sz w:val="18"/>
                <w:szCs w:val="18"/>
              </w:rPr>
            </w:pPr>
            <w:r>
              <w:rPr>
                <w:color w:val="000000"/>
                <w:sz w:val="18"/>
                <w:szCs w:val="18"/>
              </w:rPr>
              <w:t>bijela</w:t>
            </w:r>
          </w:p>
        </w:tc>
        <w:tc>
          <w:tcPr>
            <w:tcW w:w="1984" w:type="dxa"/>
            <w:vAlign w:val="center"/>
          </w:tcPr>
          <w:p w:rsidR="00E23DA7" w:rsidRDefault="00E23DA7" w:rsidP="00E23DA7">
            <w:pPr>
              <w:rPr>
                <w:sz w:val="18"/>
                <w:szCs w:val="18"/>
              </w:rPr>
            </w:pPr>
            <w:r>
              <w:rPr>
                <w:sz w:val="18"/>
                <w:szCs w:val="18"/>
              </w:rPr>
              <w:t>sastav: 100% pamuk</w:t>
            </w:r>
          </w:p>
        </w:tc>
        <w:tc>
          <w:tcPr>
            <w:tcW w:w="1134" w:type="dxa"/>
            <w:vAlign w:val="center"/>
          </w:tcPr>
          <w:p w:rsidR="00E23DA7" w:rsidRDefault="00E23DA7" w:rsidP="00E23DA7">
            <w:pPr>
              <w:jc w:val="center"/>
              <w:rPr>
                <w:sz w:val="18"/>
                <w:szCs w:val="18"/>
              </w:rPr>
            </w:pPr>
            <w:r>
              <w:rPr>
                <w:sz w:val="18"/>
                <w:szCs w:val="18"/>
              </w:rPr>
              <w:t>50</w:t>
            </w:r>
          </w:p>
        </w:tc>
        <w:tc>
          <w:tcPr>
            <w:tcW w:w="1418" w:type="dxa"/>
          </w:tcPr>
          <w:p w:rsidR="00E23DA7" w:rsidRPr="002948BC" w:rsidRDefault="00E23DA7" w:rsidP="00E23DA7">
            <w:pPr>
              <w:spacing w:line="276" w:lineRule="auto"/>
              <w:jc w:val="center"/>
              <w:rPr>
                <w:rFonts w:ascii="Times New Roman" w:hAnsi="Times New Roman"/>
                <w:i/>
                <w:iCs/>
                <w:lang w:val="pl-PL"/>
              </w:rPr>
            </w:pPr>
          </w:p>
        </w:tc>
        <w:tc>
          <w:tcPr>
            <w:tcW w:w="1701" w:type="dxa"/>
          </w:tcPr>
          <w:p w:rsidR="00E23DA7" w:rsidRPr="002948BC" w:rsidRDefault="00E23DA7" w:rsidP="00E23DA7">
            <w:pPr>
              <w:spacing w:line="276" w:lineRule="auto"/>
              <w:jc w:val="center"/>
              <w:rPr>
                <w:rFonts w:ascii="Times New Roman" w:hAnsi="Times New Roman"/>
                <w:i/>
                <w:iCs/>
                <w:lang w:val="pl-PL"/>
              </w:rPr>
            </w:pPr>
          </w:p>
        </w:tc>
      </w:tr>
      <w:tr w:rsidR="00E23DA7" w:rsidRPr="006275EA" w:rsidTr="003F266A">
        <w:tblPrEx>
          <w:tblLook w:val="0000"/>
        </w:tblPrEx>
        <w:trPr>
          <w:trHeight w:val="421"/>
        </w:trPr>
        <w:tc>
          <w:tcPr>
            <w:tcW w:w="567" w:type="dxa"/>
            <w:vAlign w:val="center"/>
          </w:tcPr>
          <w:p w:rsidR="00E23DA7" w:rsidRDefault="00E23DA7" w:rsidP="00E23DA7">
            <w:pPr>
              <w:jc w:val="center"/>
              <w:rPr>
                <w:b/>
                <w:bCs/>
                <w:sz w:val="18"/>
                <w:szCs w:val="18"/>
              </w:rPr>
            </w:pPr>
            <w:r>
              <w:rPr>
                <w:b/>
                <w:bCs/>
                <w:sz w:val="18"/>
                <w:szCs w:val="18"/>
              </w:rPr>
              <w:t>7.</w:t>
            </w:r>
          </w:p>
        </w:tc>
        <w:tc>
          <w:tcPr>
            <w:tcW w:w="1702" w:type="dxa"/>
            <w:vAlign w:val="center"/>
          </w:tcPr>
          <w:p w:rsidR="00E23DA7" w:rsidRDefault="00E23DA7" w:rsidP="00E23DA7">
            <w:pPr>
              <w:rPr>
                <w:color w:val="000000"/>
                <w:sz w:val="18"/>
                <w:szCs w:val="18"/>
              </w:rPr>
            </w:pPr>
            <w:r>
              <w:rPr>
                <w:color w:val="000000"/>
                <w:sz w:val="18"/>
                <w:szCs w:val="18"/>
              </w:rPr>
              <w:t>Spavaćice</w:t>
            </w:r>
          </w:p>
        </w:tc>
        <w:tc>
          <w:tcPr>
            <w:tcW w:w="1276" w:type="dxa"/>
            <w:gridSpan w:val="2"/>
            <w:shd w:val="clear" w:color="auto" w:fill="auto"/>
            <w:vAlign w:val="center"/>
          </w:tcPr>
          <w:p w:rsidR="00E23DA7" w:rsidRPr="000C4E87" w:rsidRDefault="00E23DA7" w:rsidP="00E23DA7">
            <w:pPr>
              <w:jc w:val="center"/>
              <w:rPr>
                <w:color w:val="000000"/>
                <w:sz w:val="18"/>
                <w:szCs w:val="18"/>
              </w:rPr>
            </w:pPr>
            <w:r w:rsidRPr="000C4E87">
              <w:rPr>
                <w:color w:val="000000"/>
                <w:sz w:val="18"/>
                <w:szCs w:val="18"/>
              </w:rPr>
              <w:t>standardne veličine</w:t>
            </w:r>
          </w:p>
        </w:tc>
        <w:tc>
          <w:tcPr>
            <w:tcW w:w="992" w:type="dxa"/>
            <w:shd w:val="clear" w:color="auto" w:fill="auto"/>
            <w:vAlign w:val="center"/>
          </w:tcPr>
          <w:p w:rsidR="00E23DA7" w:rsidRPr="000C4E87" w:rsidRDefault="00E23DA7" w:rsidP="00E23DA7">
            <w:pPr>
              <w:jc w:val="center"/>
              <w:rPr>
                <w:color w:val="000000"/>
                <w:sz w:val="18"/>
                <w:szCs w:val="18"/>
              </w:rPr>
            </w:pPr>
            <w:r w:rsidRPr="000C4E87">
              <w:rPr>
                <w:color w:val="000000"/>
                <w:sz w:val="18"/>
                <w:szCs w:val="18"/>
              </w:rPr>
              <w:t>Bijela sa plavim točkicama</w:t>
            </w:r>
          </w:p>
        </w:tc>
        <w:tc>
          <w:tcPr>
            <w:tcW w:w="1984" w:type="dxa"/>
            <w:vAlign w:val="center"/>
          </w:tcPr>
          <w:p w:rsidR="00E23DA7" w:rsidRPr="000C4E87" w:rsidRDefault="00E23DA7" w:rsidP="00E23DA7">
            <w:pPr>
              <w:rPr>
                <w:sz w:val="18"/>
                <w:szCs w:val="18"/>
              </w:rPr>
            </w:pPr>
            <w:r w:rsidRPr="000C4E87">
              <w:rPr>
                <w:sz w:val="18"/>
                <w:szCs w:val="18"/>
              </w:rPr>
              <w:t>sastav: 100% pamuk/flanel</w:t>
            </w:r>
          </w:p>
        </w:tc>
        <w:tc>
          <w:tcPr>
            <w:tcW w:w="1134" w:type="dxa"/>
            <w:vAlign w:val="center"/>
          </w:tcPr>
          <w:p w:rsidR="00E23DA7" w:rsidRDefault="00C63B73" w:rsidP="00E23DA7">
            <w:pPr>
              <w:jc w:val="center"/>
              <w:rPr>
                <w:sz w:val="18"/>
                <w:szCs w:val="18"/>
              </w:rPr>
            </w:pPr>
            <w:r>
              <w:rPr>
                <w:sz w:val="18"/>
                <w:szCs w:val="18"/>
              </w:rPr>
              <w:t>190</w:t>
            </w:r>
          </w:p>
        </w:tc>
        <w:tc>
          <w:tcPr>
            <w:tcW w:w="1418" w:type="dxa"/>
          </w:tcPr>
          <w:p w:rsidR="00E23DA7" w:rsidRPr="002948BC" w:rsidRDefault="00E23DA7" w:rsidP="00E23DA7">
            <w:pPr>
              <w:spacing w:line="276" w:lineRule="auto"/>
              <w:jc w:val="center"/>
              <w:rPr>
                <w:rFonts w:ascii="Times New Roman" w:hAnsi="Times New Roman"/>
                <w:i/>
                <w:iCs/>
                <w:lang w:val="pl-PL"/>
              </w:rPr>
            </w:pPr>
          </w:p>
        </w:tc>
        <w:tc>
          <w:tcPr>
            <w:tcW w:w="1701" w:type="dxa"/>
          </w:tcPr>
          <w:p w:rsidR="00E23DA7" w:rsidRPr="002948BC" w:rsidRDefault="00E23DA7" w:rsidP="00E23DA7">
            <w:pPr>
              <w:spacing w:line="276" w:lineRule="auto"/>
              <w:jc w:val="center"/>
              <w:rPr>
                <w:rFonts w:ascii="Times New Roman" w:hAnsi="Times New Roman"/>
                <w:i/>
                <w:iCs/>
                <w:lang w:val="pl-PL"/>
              </w:rPr>
            </w:pPr>
          </w:p>
        </w:tc>
      </w:tr>
      <w:tr w:rsidR="00E23DA7" w:rsidRPr="006275EA" w:rsidTr="003F266A">
        <w:tblPrEx>
          <w:tblLook w:val="0000"/>
        </w:tblPrEx>
        <w:trPr>
          <w:trHeight w:val="365"/>
        </w:trPr>
        <w:tc>
          <w:tcPr>
            <w:tcW w:w="567" w:type="dxa"/>
            <w:vAlign w:val="center"/>
          </w:tcPr>
          <w:p w:rsidR="00E23DA7" w:rsidRDefault="00E23DA7" w:rsidP="00E23DA7">
            <w:pPr>
              <w:jc w:val="center"/>
              <w:rPr>
                <w:b/>
                <w:bCs/>
                <w:sz w:val="18"/>
                <w:szCs w:val="18"/>
              </w:rPr>
            </w:pPr>
            <w:r>
              <w:rPr>
                <w:b/>
                <w:bCs/>
                <w:sz w:val="18"/>
                <w:szCs w:val="18"/>
              </w:rPr>
              <w:t>8.</w:t>
            </w:r>
          </w:p>
        </w:tc>
        <w:tc>
          <w:tcPr>
            <w:tcW w:w="1702" w:type="dxa"/>
            <w:vAlign w:val="center"/>
          </w:tcPr>
          <w:p w:rsidR="00E23DA7" w:rsidRDefault="00E23DA7" w:rsidP="00E23DA7">
            <w:pPr>
              <w:rPr>
                <w:color w:val="000000"/>
                <w:sz w:val="18"/>
                <w:szCs w:val="18"/>
              </w:rPr>
            </w:pPr>
            <w:r>
              <w:rPr>
                <w:color w:val="000000"/>
                <w:sz w:val="18"/>
                <w:szCs w:val="18"/>
              </w:rPr>
              <w:t>Pelene</w:t>
            </w:r>
          </w:p>
        </w:tc>
        <w:tc>
          <w:tcPr>
            <w:tcW w:w="1276" w:type="dxa"/>
            <w:gridSpan w:val="2"/>
            <w:vAlign w:val="center"/>
          </w:tcPr>
          <w:p w:rsidR="00E23DA7" w:rsidRPr="000C4E87" w:rsidRDefault="00E23DA7" w:rsidP="00E23DA7">
            <w:pPr>
              <w:jc w:val="center"/>
              <w:rPr>
                <w:color w:val="000000"/>
                <w:sz w:val="18"/>
                <w:szCs w:val="18"/>
              </w:rPr>
            </w:pPr>
            <w:r w:rsidRPr="000C4E87">
              <w:rPr>
                <w:color w:val="000000"/>
                <w:sz w:val="18"/>
                <w:szCs w:val="18"/>
              </w:rPr>
              <w:t>70x70</w:t>
            </w:r>
          </w:p>
        </w:tc>
        <w:tc>
          <w:tcPr>
            <w:tcW w:w="992" w:type="dxa"/>
            <w:vAlign w:val="center"/>
          </w:tcPr>
          <w:p w:rsidR="00E23DA7" w:rsidRPr="000C4E87" w:rsidRDefault="00E23DA7" w:rsidP="00E23DA7">
            <w:pPr>
              <w:jc w:val="center"/>
              <w:rPr>
                <w:color w:val="000000"/>
                <w:sz w:val="18"/>
                <w:szCs w:val="18"/>
              </w:rPr>
            </w:pPr>
            <w:r w:rsidRPr="000C4E87">
              <w:rPr>
                <w:color w:val="000000"/>
                <w:sz w:val="18"/>
                <w:szCs w:val="18"/>
              </w:rPr>
              <w:t>plavi s točkicama</w:t>
            </w:r>
          </w:p>
        </w:tc>
        <w:tc>
          <w:tcPr>
            <w:tcW w:w="1984" w:type="dxa"/>
            <w:vAlign w:val="center"/>
          </w:tcPr>
          <w:p w:rsidR="00E23DA7" w:rsidRPr="000C4E87" w:rsidRDefault="00E23DA7" w:rsidP="00E23DA7">
            <w:pPr>
              <w:rPr>
                <w:sz w:val="18"/>
                <w:szCs w:val="18"/>
              </w:rPr>
            </w:pPr>
            <w:r w:rsidRPr="000C4E87">
              <w:rPr>
                <w:sz w:val="18"/>
                <w:szCs w:val="18"/>
              </w:rPr>
              <w:t>sastav: 100% pamuk/flanel</w:t>
            </w:r>
          </w:p>
        </w:tc>
        <w:tc>
          <w:tcPr>
            <w:tcW w:w="1134" w:type="dxa"/>
            <w:vAlign w:val="center"/>
          </w:tcPr>
          <w:p w:rsidR="00E23DA7" w:rsidRDefault="00E23DA7" w:rsidP="00E23DA7">
            <w:pPr>
              <w:jc w:val="center"/>
              <w:rPr>
                <w:sz w:val="18"/>
                <w:szCs w:val="18"/>
              </w:rPr>
            </w:pPr>
            <w:r>
              <w:rPr>
                <w:sz w:val="18"/>
                <w:szCs w:val="18"/>
              </w:rPr>
              <w:t>100</w:t>
            </w:r>
          </w:p>
        </w:tc>
        <w:tc>
          <w:tcPr>
            <w:tcW w:w="1418" w:type="dxa"/>
          </w:tcPr>
          <w:p w:rsidR="00E23DA7" w:rsidRPr="002948BC" w:rsidRDefault="00E23DA7" w:rsidP="00E23DA7">
            <w:pPr>
              <w:spacing w:line="276" w:lineRule="auto"/>
              <w:jc w:val="center"/>
              <w:rPr>
                <w:rFonts w:ascii="Times New Roman" w:hAnsi="Times New Roman"/>
                <w:i/>
                <w:iCs/>
                <w:lang w:val="pl-PL"/>
              </w:rPr>
            </w:pPr>
          </w:p>
        </w:tc>
        <w:tc>
          <w:tcPr>
            <w:tcW w:w="1701" w:type="dxa"/>
          </w:tcPr>
          <w:p w:rsidR="00E23DA7" w:rsidRPr="002948BC" w:rsidRDefault="00E23DA7" w:rsidP="00E23DA7">
            <w:pPr>
              <w:spacing w:line="276" w:lineRule="auto"/>
              <w:jc w:val="center"/>
              <w:rPr>
                <w:rFonts w:ascii="Times New Roman" w:hAnsi="Times New Roman"/>
                <w:i/>
                <w:iCs/>
                <w:lang w:val="pl-PL"/>
              </w:rPr>
            </w:pPr>
          </w:p>
        </w:tc>
      </w:tr>
      <w:tr w:rsidR="00E23DA7" w:rsidRPr="006275EA" w:rsidTr="003F266A">
        <w:tblPrEx>
          <w:tblLook w:val="0000"/>
        </w:tblPrEx>
        <w:trPr>
          <w:trHeight w:val="560"/>
        </w:trPr>
        <w:tc>
          <w:tcPr>
            <w:tcW w:w="567" w:type="dxa"/>
            <w:vAlign w:val="center"/>
          </w:tcPr>
          <w:p w:rsidR="00E23DA7" w:rsidRDefault="00E23DA7" w:rsidP="00E23DA7">
            <w:pPr>
              <w:jc w:val="center"/>
              <w:rPr>
                <w:b/>
                <w:bCs/>
                <w:sz w:val="18"/>
                <w:szCs w:val="18"/>
              </w:rPr>
            </w:pPr>
            <w:r>
              <w:rPr>
                <w:b/>
                <w:bCs/>
                <w:sz w:val="18"/>
                <w:szCs w:val="18"/>
              </w:rPr>
              <w:t>9.</w:t>
            </w:r>
          </w:p>
        </w:tc>
        <w:tc>
          <w:tcPr>
            <w:tcW w:w="1702" w:type="dxa"/>
            <w:vAlign w:val="center"/>
          </w:tcPr>
          <w:p w:rsidR="00E23DA7" w:rsidRDefault="00E23DA7" w:rsidP="00E23DA7">
            <w:pPr>
              <w:rPr>
                <w:color w:val="000000"/>
                <w:sz w:val="18"/>
                <w:szCs w:val="18"/>
              </w:rPr>
            </w:pPr>
            <w:r>
              <w:rPr>
                <w:color w:val="000000"/>
                <w:sz w:val="18"/>
                <w:szCs w:val="18"/>
              </w:rPr>
              <w:t>Jastuk za novorođenčad</w:t>
            </w:r>
          </w:p>
        </w:tc>
        <w:tc>
          <w:tcPr>
            <w:tcW w:w="1276" w:type="dxa"/>
            <w:gridSpan w:val="2"/>
            <w:shd w:val="clear" w:color="auto" w:fill="auto"/>
            <w:vAlign w:val="center"/>
          </w:tcPr>
          <w:p w:rsidR="00E23DA7" w:rsidRPr="000C4E87" w:rsidRDefault="00E23DA7" w:rsidP="00E23DA7">
            <w:pPr>
              <w:jc w:val="center"/>
              <w:rPr>
                <w:color w:val="000000"/>
                <w:sz w:val="18"/>
                <w:szCs w:val="18"/>
              </w:rPr>
            </w:pPr>
            <w:r w:rsidRPr="000C4E87">
              <w:rPr>
                <w:color w:val="000000"/>
                <w:sz w:val="18"/>
                <w:szCs w:val="18"/>
              </w:rPr>
              <w:t>130x35</w:t>
            </w:r>
          </w:p>
        </w:tc>
        <w:tc>
          <w:tcPr>
            <w:tcW w:w="992" w:type="dxa"/>
            <w:shd w:val="clear" w:color="auto" w:fill="auto"/>
            <w:vAlign w:val="center"/>
          </w:tcPr>
          <w:p w:rsidR="00E23DA7" w:rsidRPr="000C4E87" w:rsidRDefault="00E23DA7" w:rsidP="00E23DA7">
            <w:pPr>
              <w:jc w:val="center"/>
              <w:rPr>
                <w:color w:val="000000"/>
                <w:sz w:val="18"/>
                <w:szCs w:val="18"/>
              </w:rPr>
            </w:pPr>
            <w:r w:rsidRPr="000C4E87">
              <w:rPr>
                <w:color w:val="000000"/>
                <w:sz w:val="18"/>
                <w:szCs w:val="18"/>
              </w:rPr>
              <w:t>bijeli</w:t>
            </w:r>
          </w:p>
        </w:tc>
        <w:tc>
          <w:tcPr>
            <w:tcW w:w="1984" w:type="dxa"/>
            <w:shd w:val="clear" w:color="auto" w:fill="auto"/>
            <w:vAlign w:val="center"/>
          </w:tcPr>
          <w:p w:rsidR="00E23DA7" w:rsidRPr="000C4E87" w:rsidRDefault="00E23DA7" w:rsidP="00E23DA7">
            <w:pPr>
              <w:rPr>
                <w:sz w:val="18"/>
                <w:szCs w:val="18"/>
              </w:rPr>
            </w:pPr>
            <w:r w:rsidRPr="000C4E87">
              <w:rPr>
                <w:sz w:val="18"/>
                <w:szCs w:val="18"/>
              </w:rPr>
              <w:t>100% pamuk</w:t>
            </w:r>
          </w:p>
        </w:tc>
        <w:tc>
          <w:tcPr>
            <w:tcW w:w="1134" w:type="dxa"/>
            <w:vAlign w:val="center"/>
          </w:tcPr>
          <w:p w:rsidR="00E23DA7" w:rsidRDefault="00E23DA7" w:rsidP="00E23DA7">
            <w:pPr>
              <w:jc w:val="center"/>
              <w:rPr>
                <w:sz w:val="18"/>
                <w:szCs w:val="18"/>
              </w:rPr>
            </w:pPr>
            <w:r>
              <w:rPr>
                <w:sz w:val="18"/>
                <w:szCs w:val="18"/>
              </w:rPr>
              <w:t>200</w:t>
            </w:r>
          </w:p>
        </w:tc>
        <w:tc>
          <w:tcPr>
            <w:tcW w:w="1418" w:type="dxa"/>
          </w:tcPr>
          <w:p w:rsidR="00E23DA7" w:rsidRPr="002948BC" w:rsidRDefault="00E23DA7" w:rsidP="00E23DA7">
            <w:pPr>
              <w:spacing w:line="276" w:lineRule="auto"/>
              <w:jc w:val="center"/>
              <w:rPr>
                <w:rFonts w:ascii="Times New Roman" w:hAnsi="Times New Roman"/>
                <w:i/>
                <w:iCs/>
                <w:lang w:val="pl-PL"/>
              </w:rPr>
            </w:pPr>
          </w:p>
        </w:tc>
        <w:tc>
          <w:tcPr>
            <w:tcW w:w="1701" w:type="dxa"/>
          </w:tcPr>
          <w:p w:rsidR="00E23DA7" w:rsidRPr="002948BC" w:rsidRDefault="00E23DA7" w:rsidP="00E23DA7">
            <w:pPr>
              <w:spacing w:line="276" w:lineRule="auto"/>
              <w:jc w:val="center"/>
              <w:rPr>
                <w:rFonts w:ascii="Times New Roman" w:hAnsi="Times New Roman"/>
                <w:i/>
                <w:iCs/>
                <w:lang w:val="pl-PL"/>
              </w:rPr>
            </w:pPr>
          </w:p>
        </w:tc>
      </w:tr>
      <w:tr w:rsidR="00E23DA7" w:rsidRPr="006275EA" w:rsidTr="003F266A">
        <w:tblPrEx>
          <w:tblLook w:val="0000"/>
        </w:tblPrEx>
        <w:trPr>
          <w:trHeight w:val="560"/>
        </w:trPr>
        <w:tc>
          <w:tcPr>
            <w:tcW w:w="567" w:type="dxa"/>
            <w:vAlign w:val="center"/>
          </w:tcPr>
          <w:p w:rsidR="00E23DA7" w:rsidRDefault="00E23DA7" w:rsidP="00E23DA7">
            <w:pPr>
              <w:jc w:val="center"/>
              <w:rPr>
                <w:b/>
                <w:bCs/>
                <w:sz w:val="18"/>
                <w:szCs w:val="18"/>
              </w:rPr>
            </w:pPr>
            <w:r>
              <w:rPr>
                <w:b/>
                <w:bCs/>
                <w:sz w:val="18"/>
                <w:szCs w:val="18"/>
              </w:rPr>
              <w:t>10.</w:t>
            </w:r>
          </w:p>
        </w:tc>
        <w:tc>
          <w:tcPr>
            <w:tcW w:w="1702" w:type="dxa"/>
            <w:vAlign w:val="center"/>
          </w:tcPr>
          <w:p w:rsidR="00E23DA7" w:rsidRDefault="00E23DA7" w:rsidP="00E23DA7">
            <w:pPr>
              <w:rPr>
                <w:color w:val="000000"/>
                <w:sz w:val="18"/>
                <w:szCs w:val="18"/>
              </w:rPr>
            </w:pPr>
            <w:r>
              <w:rPr>
                <w:color w:val="000000"/>
                <w:sz w:val="18"/>
                <w:szCs w:val="18"/>
              </w:rPr>
              <w:t>Navlake za jastuke</w:t>
            </w:r>
          </w:p>
        </w:tc>
        <w:tc>
          <w:tcPr>
            <w:tcW w:w="1276" w:type="dxa"/>
            <w:gridSpan w:val="2"/>
            <w:shd w:val="clear" w:color="auto" w:fill="auto"/>
            <w:vAlign w:val="center"/>
          </w:tcPr>
          <w:p w:rsidR="00E23DA7" w:rsidRPr="000C4E87" w:rsidRDefault="00E23DA7" w:rsidP="00E23DA7">
            <w:pPr>
              <w:jc w:val="center"/>
              <w:rPr>
                <w:color w:val="000000"/>
                <w:sz w:val="18"/>
                <w:szCs w:val="18"/>
              </w:rPr>
            </w:pPr>
            <w:r w:rsidRPr="000C4E87">
              <w:rPr>
                <w:color w:val="000000"/>
                <w:sz w:val="18"/>
                <w:szCs w:val="18"/>
              </w:rPr>
              <w:t>103x35</w:t>
            </w:r>
          </w:p>
        </w:tc>
        <w:tc>
          <w:tcPr>
            <w:tcW w:w="992" w:type="dxa"/>
            <w:shd w:val="clear" w:color="auto" w:fill="auto"/>
            <w:vAlign w:val="center"/>
          </w:tcPr>
          <w:p w:rsidR="00E23DA7" w:rsidRPr="000C4E87" w:rsidRDefault="00E23DA7" w:rsidP="00E23DA7">
            <w:pPr>
              <w:jc w:val="center"/>
              <w:rPr>
                <w:color w:val="000000"/>
                <w:sz w:val="18"/>
                <w:szCs w:val="18"/>
              </w:rPr>
            </w:pPr>
            <w:r w:rsidRPr="000C4E87">
              <w:rPr>
                <w:color w:val="000000"/>
                <w:sz w:val="18"/>
                <w:szCs w:val="18"/>
              </w:rPr>
              <w:t>100 ružičastih, 100 plavih</w:t>
            </w:r>
          </w:p>
        </w:tc>
        <w:tc>
          <w:tcPr>
            <w:tcW w:w="1984" w:type="dxa"/>
            <w:shd w:val="clear" w:color="auto" w:fill="auto"/>
            <w:vAlign w:val="center"/>
          </w:tcPr>
          <w:p w:rsidR="00E23DA7" w:rsidRPr="000C4E87" w:rsidRDefault="00E23DA7" w:rsidP="00E23DA7">
            <w:pPr>
              <w:rPr>
                <w:sz w:val="18"/>
                <w:szCs w:val="18"/>
              </w:rPr>
            </w:pPr>
            <w:r w:rsidRPr="000C4E87">
              <w:rPr>
                <w:color w:val="000000"/>
                <w:sz w:val="18"/>
                <w:szCs w:val="18"/>
              </w:rPr>
              <w:t>sastav: 100% pamuk</w:t>
            </w:r>
          </w:p>
        </w:tc>
        <w:tc>
          <w:tcPr>
            <w:tcW w:w="1134" w:type="dxa"/>
            <w:vAlign w:val="center"/>
          </w:tcPr>
          <w:p w:rsidR="00E23DA7" w:rsidRDefault="00E23DA7" w:rsidP="00E23DA7">
            <w:pPr>
              <w:jc w:val="center"/>
              <w:rPr>
                <w:sz w:val="18"/>
                <w:szCs w:val="18"/>
              </w:rPr>
            </w:pPr>
            <w:r>
              <w:rPr>
                <w:sz w:val="18"/>
                <w:szCs w:val="18"/>
              </w:rPr>
              <w:t>300</w:t>
            </w:r>
          </w:p>
        </w:tc>
        <w:tc>
          <w:tcPr>
            <w:tcW w:w="1418" w:type="dxa"/>
          </w:tcPr>
          <w:p w:rsidR="00E23DA7" w:rsidRPr="002948BC" w:rsidRDefault="00E23DA7" w:rsidP="00E23DA7">
            <w:pPr>
              <w:spacing w:line="276" w:lineRule="auto"/>
              <w:jc w:val="center"/>
              <w:rPr>
                <w:rFonts w:ascii="Times New Roman" w:hAnsi="Times New Roman"/>
                <w:i/>
                <w:iCs/>
                <w:lang w:val="pl-PL"/>
              </w:rPr>
            </w:pPr>
          </w:p>
        </w:tc>
        <w:tc>
          <w:tcPr>
            <w:tcW w:w="1701" w:type="dxa"/>
          </w:tcPr>
          <w:p w:rsidR="00E23DA7" w:rsidRPr="002948BC" w:rsidRDefault="00E23DA7" w:rsidP="00E23DA7">
            <w:pPr>
              <w:spacing w:line="276" w:lineRule="auto"/>
              <w:jc w:val="center"/>
              <w:rPr>
                <w:rFonts w:ascii="Times New Roman" w:hAnsi="Times New Roman"/>
                <w:i/>
                <w:iCs/>
                <w:lang w:val="pl-PL"/>
              </w:rPr>
            </w:pPr>
          </w:p>
        </w:tc>
      </w:tr>
      <w:tr w:rsidR="00E23DA7" w:rsidRPr="006275EA" w:rsidTr="003F266A">
        <w:tblPrEx>
          <w:tblLook w:val="0000"/>
        </w:tblPrEx>
        <w:trPr>
          <w:trHeight w:val="560"/>
        </w:trPr>
        <w:tc>
          <w:tcPr>
            <w:tcW w:w="567" w:type="dxa"/>
            <w:vAlign w:val="center"/>
          </w:tcPr>
          <w:p w:rsidR="00E23DA7" w:rsidRDefault="00E23DA7" w:rsidP="00E23DA7">
            <w:pPr>
              <w:jc w:val="center"/>
              <w:rPr>
                <w:b/>
                <w:bCs/>
                <w:sz w:val="18"/>
                <w:szCs w:val="18"/>
              </w:rPr>
            </w:pPr>
            <w:r>
              <w:rPr>
                <w:b/>
                <w:bCs/>
                <w:sz w:val="18"/>
                <w:szCs w:val="18"/>
              </w:rPr>
              <w:t>11.</w:t>
            </w:r>
          </w:p>
        </w:tc>
        <w:tc>
          <w:tcPr>
            <w:tcW w:w="1702" w:type="dxa"/>
            <w:vAlign w:val="center"/>
          </w:tcPr>
          <w:p w:rsidR="00E23DA7" w:rsidRDefault="00E23DA7" w:rsidP="00E23DA7">
            <w:pPr>
              <w:rPr>
                <w:color w:val="000000"/>
                <w:sz w:val="18"/>
                <w:szCs w:val="18"/>
              </w:rPr>
            </w:pPr>
            <w:r>
              <w:rPr>
                <w:color w:val="000000"/>
                <w:sz w:val="18"/>
                <w:szCs w:val="18"/>
              </w:rPr>
              <w:t>Mantil spavaćica</w:t>
            </w:r>
          </w:p>
        </w:tc>
        <w:tc>
          <w:tcPr>
            <w:tcW w:w="1276" w:type="dxa"/>
            <w:gridSpan w:val="2"/>
            <w:shd w:val="clear" w:color="auto" w:fill="auto"/>
            <w:vAlign w:val="center"/>
          </w:tcPr>
          <w:p w:rsidR="00E23DA7" w:rsidRPr="000C4E87" w:rsidRDefault="00E23DA7" w:rsidP="00E23DA7">
            <w:pPr>
              <w:jc w:val="center"/>
              <w:rPr>
                <w:color w:val="000000"/>
                <w:sz w:val="18"/>
                <w:szCs w:val="18"/>
              </w:rPr>
            </w:pPr>
            <w:r w:rsidRPr="000C4E87">
              <w:rPr>
                <w:color w:val="000000"/>
                <w:sz w:val="18"/>
                <w:szCs w:val="18"/>
              </w:rPr>
              <w:t>standardne veličine</w:t>
            </w:r>
          </w:p>
        </w:tc>
        <w:tc>
          <w:tcPr>
            <w:tcW w:w="992" w:type="dxa"/>
            <w:shd w:val="clear" w:color="auto" w:fill="auto"/>
            <w:vAlign w:val="center"/>
          </w:tcPr>
          <w:p w:rsidR="00E23DA7" w:rsidRPr="000C4E87" w:rsidRDefault="00E23DA7" w:rsidP="00E23DA7">
            <w:pPr>
              <w:jc w:val="center"/>
              <w:rPr>
                <w:color w:val="000000"/>
                <w:sz w:val="18"/>
                <w:szCs w:val="18"/>
              </w:rPr>
            </w:pPr>
            <w:r w:rsidRPr="000C4E87">
              <w:rPr>
                <w:color w:val="000000"/>
                <w:sz w:val="18"/>
                <w:szCs w:val="18"/>
              </w:rPr>
              <w:t>bijeli s točkastim uzorkom</w:t>
            </w:r>
          </w:p>
          <w:p w:rsidR="00E23DA7" w:rsidRPr="000C4E87" w:rsidRDefault="00E23DA7" w:rsidP="00E23DA7">
            <w:pPr>
              <w:jc w:val="center"/>
              <w:rPr>
                <w:color w:val="000000"/>
                <w:sz w:val="18"/>
                <w:szCs w:val="18"/>
              </w:rPr>
            </w:pPr>
          </w:p>
        </w:tc>
        <w:tc>
          <w:tcPr>
            <w:tcW w:w="1984" w:type="dxa"/>
            <w:shd w:val="clear" w:color="auto" w:fill="auto"/>
            <w:vAlign w:val="center"/>
          </w:tcPr>
          <w:p w:rsidR="00E23DA7" w:rsidRPr="000C4E87" w:rsidRDefault="00E23DA7" w:rsidP="00E23DA7">
            <w:pPr>
              <w:jc w:val="center"/>
              <w:rPr>
                <w:sz w:val="18"/>
                <w:szCs w:val="18"/>
              </w:rPr>
            </w:pPr>
            <w:r w:rsidRPr="000C4E87">
              <w:rPr>
                <w:sz w:val="18"/>
                <w:szCs w:val="18"/>
              </w:rPr>
              <w:t>sastav: 100% pamuk/flanel</w:t>
            </w:r>
          </w:p>
        </w:tc>
        <w:tc>
          <w:tcPr>
            <w:tcW w:w="1134" w:type="dxa"/>
            <w:vAlign w:val="center"/>
          </w:tcPr>
          <w:p w:rsidR="00E23DA7" w:rsidRDefault="00E23DA7" w:rsidP="00E23DA7">
            <w:pPr>
              <w:jc w:val="center"/>
              <w:rPr>
                <w:sz w:val="18"/>
                <w:szCs w:val="18"/>
              </w:rPr>
            </w:pPr>
            <w:r>
              <w:rPr>
                <w:sz w:val="18"/>
                <w:szCs w:val="18"/>
              </w:rPr>
              <w:t>100</w:t>
            </w:r>
          </w:p>
        </w:tc>
        <w:tc>
          <w:tcPr>
            <w:tcW w:w="1418" w:type="dxa"/>
          </w:tcPr>
          <w:p w:rsidR="00E23DA7" w:rsidRPr="002948BC" w:rsidRDefault="00E23DA7" w:rsidP="00E23DA7">
            <w:pPr>
              <w:spacing w:line="276" w:lineRule="auto"/>
              <w:jc w:val="center"/>
              <w:rPr>
                <w:rFonts w:ascii="Times New Roman" w:hAnsi="Times New Roman"/>
                <w:i/>
                <w:iCs/>
                <w:lang w:val="pl-PL"/>
              </w:rPr>
            </w:pPr>
          </w:p>
        </w:tc>
        <w:tc>
          <w:tcPr>
            <w:tcW w:w="1701" w:type="dxa"/>
          </w:tcPr>
          <w:p w:rsidR="00E23DA7" w:rsidRPr="002948BC" w:rsidRDefault="00E23DA7" w:rsidP="00E23DA7">
            <w:pPr>
              <w:spacing w:line="276" w:lineRule="auto"/>
              <w:jc w:val="center"/>
              <w:rPr>
                <w:rFonts w:ascii="Times New Roman" w:hAnsi="Times New Roman"/>
                <w:i/>
                <w:iCs/>
                <w:lang w:val="pl-PL"/>
              </w:rPr>
            </w:pPr>
          </w:p>
        </w:tc>
      </w:tr>
      <w:tr w:rsidR="00E23DA7" w:rsidTr="003F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15"/>
        </w:trPr>
        <w:tc>
          <w:tcPr>
            <w:tcW w:w="3261"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rsidR="00E23DA7" w:rsidRDefault="00E23DA7" w:rsidP="00E23DA7">
            <w:pPr>
              <w:rPr>
                <w:b/>
                <w:bCs/>
                <w:color w:val="000000"/>
                <w:sz w:val="22"/>
                <w:szCs w:val="22"/>
              </w:rPr>
            </w:pPr>
            <w:r>
              <w:rPr>
                <w:b/>
                <w:bCs/>
                <w:color w:val="000000"/>
                <w:sz w:val="22"/>
                <w:szCs w:val="22"/>
              </w:rPr>
              <w:t>Ukupno bez PDV-a:</w:t>
            </w:r>
          </w:p>
        </w:tc>
        <w:tc>
          <w:tcPr>
            <w:tcW w:w="7513" w:type="dxa"/>
            <w:gridSpan w:val="6"/>
            <w:tcBorders>
              <w:top w:val="single" w:sz="4" w:space="0" w:color="auto"/>
              <w:left w:val="nil"/>
              <w:bottom w:val="single" w:sz="4" w:space="0" w:color="auto"/>
              <w:right w:val="single" w:sz="4" w:space="0" w:color="000000"/>
            </w:tcBorders>
            <w:shd w:val="clear" w:color="auto" w:fill="BFBFBF"/>
            <w:noWrap/>
            <w:vAlign w:val="bottom"/>
            <w:hideMark/>
          </w:tcPr>
          <w:p w:rsidR="00E23DA7" w:rsidRDefault="00E23DA7" w:rsidP="00E23DA7">
            <w:pPr>
              <w:jc w:val="right"/>
              <w:rPr>
                <w:b/>
                <w:bCs/>
                <w:color w:val="000000"/>
                <w:sz w:val="22"/>
                <w:szCs w:val="22"/>
              </w:rPr>
            </w:pPr>
            <w:r>
              <w:rPr>
                <w:b/>
                <w:bCs/>
                <w:color w:val="000000"/>
                <w:sz w:val="22"/>
                <w:szCs w:val="22"/>
              </w:rPr>
              <w:t> </w:t>
            </w:r>
          </w:p>
        </w:tc>
      </w:tr>
      <w:tr w:rsidR="00E23DA7" w:rsidTr="003F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85"/>
        </w:trPr>
        <w:tc>
          <w:tcPr>
            <w:tcW w:w="3261"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rsidR="00E23DA7" w:rsidRDefault="00E23DA7" w:rsidP="00E23DA7">
            <w:pPr>
              <w:rPr>
                <w:b/>
                <w:bCs/>
                <w:color w:val="000000"/>
                <w:sz w:val="22"/>
                <w:szCs w:val="22"/>
              </w:rPr>
            </w:pPr>
            <w:r>
              <w:rPr>
                <w:b/>
                <w:bCs/>
                <w:color w:val="000000"/>
                <w:sz w:val="22"/>
                <w:szCs w:val="22"/>
              </w:rPr>
              <w:t>PDV:</w:t>
            </w:r>
          </w:p>
        </w:tc>
        <w:tc>
          <w:tcPr>
            <w:tcW w:w="7513" w:type="dxa"/>
            <w:gridSpan w:val="6"/>
            <w:tcBorders>
              <w:top w:val="single" w:sz="4" w:space="0" w:color="auto"/>
              <w:left w:val="nil"/>
              <w:bottom w:val="single" w:sz="4" w:space="0" w:color="auto"/>
              <w:right w:val="single" w:sz="4" w:space="0" w:color="000000"/>
            </w:tcBorders>
            <w:shd w:val="clear" w:color="auto" w:fill="BFBFBF"/>
            <w:noWrap/>
            <w:vAlign w:val="bottom"/>
            <w:hideMark/>
          </w:tcPr>
          <w:p w:rsidR="00E23DA7" w:rsidRDefault="00E23DA7" w:rsidP="00E23DA7">
            <w:pPr>
              <w:jc w:val="right"/>
              <w:rPr>
                <w:b/>
                <w:bCs/>
                <w:color w:val="000000"/>
                <w:sz w:val="22"/>
                <w:szCs w:val="22"/>
              </w:rPr>
            </w:pPr>
            <w:r>
              <w:rPr>
                <w:b/>
                <w:bCs/>
                <w:color w:val="000000"/>
                <w:sz w:val="22"/>
                <w:szCs w:val="22"/>
              </w:rPr>
              <w:t> </w:t>
            </w:r>
          </w:p>
        </w:tc>
      </w:tr>
      <w:tr w:rsidR="00E23DA7" w:rsidTr="003F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45"/>
        </w:trPr>
        <w:tc>
          <w:tcPr>
            <w:tcW w:w="3261" w:type="dxa"/>
            <w:gridSpan w:val="3"/>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E23DA7" w:rsidRDefault="00E23DA7" w:rsidP="00E23DA7">
            <w:pPr>
              <w:rPr>
                <w:b/>
                <w:bCs/>
                <w:color w:val="000000"/>
                <w:sz w:val="22"/>
                <w:szCs w:val="22"/>
              </w:rPr>
            </w:pPr>
            <w:r>
              <w:rPr>
                <w:b/>
                <w:bCs/>
                <w:color w:val="000000"/>
                <w:sz w:val="22"/>
                <w:szCs w:val="22"/>
              </w:rPr>
              <w:t>Ukupno s PDV-om:</w:t>
            </w:r>
          </w:p>
        </w:tc>
        <w:tc>
          <w:tcPr>
            <w:tcW w:w="7513" w:type="dxa"/>
            <w:gridSpan w:val="6"/>
            <w:tcBorders>
              <w:top w:val="single" w:sz="4" w:space="0" w:color="auto"/>
              <w:left w:val="nil"/>
              <w:bottom w:val="single" w:sz="4" w:space="0" w:color="auto"/>
              <w:right w:val="single" w:sz="4" w:space="0" w:color="auto"/>
            </w:tcBorders>
            <w:shd w:val="clear" w:color="auto" w:fill="BFBFBF"/>
            <w:noWrap/>
            <w:vAlign w:val="bottom"/>
            <w:hideMark/>
          </w:tcPr>
          <w:p w:rsidR="00E23DA7" w:rsidRDefault="00E23DA7" w:rsidP="00E23DA7">
            <w:pPr>
              <w:jc w:val="right"/>
              <w:rPr>
                <w:b/>
                <w:bCs/>
                <w:color w:val="000000"/>
                <w:sz w:val="22"/>
                <w:szCs w:val="22"/>
              </w:rPr>
            </w:pPr>
            <w:r>
              <w:rPr>
                <w:b/>
                <w:bCs/>
                <w:color w:val="000000"/>
                <w:sz w:val="22"/>
                <w:szCs w:val="22"/>
              </w:rPr>
              <w:t> </w:t>
            </w:r>
          </w:p>
        </w:tc>
      </w:tr>
      <w:tr w:rsidR="00E23DA7" w:rsidTr="003F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95"/>
        </w:trPr>
        <w:tc>
          <w:tcPr>
            <w:tcW w:w="3261" w:type="dxa"/>
            <w:gridSpan w:val="3"/>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E23DA7" w:rsidRDefault="00E23DA7" w:rsidP="00E23DA7">
            <w:pPr>
              <w:rPr>
                <w:b/>
                <w:bCs/>
                <w:color w:val="000000"/>
                <w:sz w:val="22"/>
                <w:szCs w:val="22"/>
              </w:rPr>
            </w:pPr>
            <w:r>
              <w:rPr>
                <w:b/>
                <w:bCs/>
                <w:color w:val="000000"/>
                <w:sz w:val="22"/>
                <w:szCs w:val="22"/>
              </w:rPr>
              <w:t>Ukupno s PDV-om (slovima):</w:t>
            </w:r>
          </w:p>
        </w:tc>
        <w:tc>
          <w:tcPr>
            <w:tcW w:w="7513" w:type="dxa"/>
            <w:gridSpan w:val="6"/>
            <w:tcBorders>
              <w:top w:val="single" w:sz="4" w:space="0" w:color="auto"/>
              <w:left w:val="nil"/>
              <w:bottom w:val="single" w:sz="4" w:space="0" w:color="auto"/>
              <w:right w:val="single" w:sz="4" w:space="0" w:color="auto"/>
            </w:tcBorders>
            <w:shd w:val="clear" w:color="auto" w:fill="BFBFBF"/>
            <w:noWrap/>
            <w:vAlign w:val="bottom"/>
            <w:hideMark/>
          </w:tcPr>
          <w:p w:rsidR="00E23DA7" w:rsidRDefault="00E23DA7" w:rsidP="00E23DA7">
            <w:pPr>
              <w:jc w:val="center"/>
              <w:rPr>
                <w:color w:val="000000"/>
                <w:sz w:val="22"/>
                <w:szCs w:val="22"/>
              </w:rPr>
            </w:pPr>
            <w:r>
              <w:rPr>
                <w:color w:val="000000"/>
                <w:sz w:val="22"/>
                <w:szCs w:val="22"/>
              </w:rPr>
              <w:t> </w:t>
            </w:r>
          </w:p>
        </w:tc>
      </w:tr>
    </w:tbl>
    <w:p w:rsidR="00CD6CCE" w:rsidRDefault="00CD6CCE" w:rsidP="00FC71E7">
      <w:pPr>
        <w:spacing w:line="276" w:lineRule="auto"/>
        <w:rPr>
          <w:rFonts w:ascii="Times New Roman" w:hAnsi="Times New Roman"/>
          <w:b/>
          <w:bCs/>
          <w:szCs w:val="28"/>
        </w:rPr>
      </w:pPr>
    </w:p>
    <w:p w:rsidR="00487FDA" w:rsidRDefault="00487FDA" w:rsidP="00487FDA">
      <w:pPr>
        <w:pStyle w:val="ListParagraph"/>
        <w:spacing w:line="276" w:lineRule="auto"/>
        <w:ind w:left="644"/>
        <w:jc w:val="both"/>
        <w:rPr>
          <w:rFonts w:ascii="Times New Roman" w:hAnsi="Times New Roman"/>
          <w:sz w:val="20"/>
        </w:rPr>
      </w:pPr>
    </w:p>
    <w:p w:rsidR="0015127D" w:rsidRPr="004415DA" w:rsidRDefault="00B5171B" w:rsidP="0015127D">
      <w:pPr>
        <w:pStyle w:val="ListParagraph"/>
        <w:numPr>
          <w:ilvl w:val="0"/>
          <w:numId w:val="33"/>
        </w:numPr>
        <w:spacing w:line="276" w:lineRule="auto"/>
        <w:jc w:val="both"/>
        <w:rPr>
          <w:rFonts w:ascii="Times New Roman" w:hAnsi="Times New Roman"/>
          <w:sz w:val="20"/>
        </w:rPr>
      </w:pPr>
      <w:r>
        <w:rPr>
          <w:rFonts w:ascii="Times New Roman" w:hAnsi="Times New Roman"/>
          <w:sz w:val="20"/>
        </w:rPr>
        <w:t>C</w:t>
      </w:r>
      <w:r w:rsidR="0015127D" w:rsidRPr="004415DA">
        <w:rPr>
          <w:rFonts w:ascii="Times New Roman" w:hAnsi="Times New Roman"/>
          <w:sz w:val="20"/>
        </w:rPr>
        <w:t xml:space="preserve">ijena </w:t>
      </w:r>
      <w:r w:rsidR="0015127D" w:rsidRPr="00E156F8">
        <w:rPr>
          <w:rFonts w:ascii="Times New Roman" w:hAnsi="Times New Roman"/>
          <w:b/>
          <w:sz w:val="20"/>
        </w:rPr>
        <w:t>fco OB Zadar</w:t>
      </w:r>
      <w:r w:rsidR="0015127D" w:rsidRPr="004415DA">
        <w:rPr>
          <w:rFonts w:ascii="Times New Roman" w:hAnsi="Times New Roman"/>
          <w:sz w:val="20"/>
        </w:rPr>
        <w:t xml:space="preserve"> –</w:t>
      </w:r>
      <w:r w:rsidR="0015127D">
        <w:rPr>
          <w:rFonts w:ascii="Times New Roman" w:hAnsi="Times New Roman"/>
          <w:sz w:val="20"/>
        </w:rPr>
        <w:t xml:space="preserve"> točno mjesto isporuke dati će N</w:t>
      </w:r>
      <w:r w:rsidR="0015127D" w:rsidRPr="004415DA">
        <w:rPr>
          <w:rFonts w:ascii="Times New Roman" w:hAnsi="Times New Roman"/>
          <w:sz w:val="20"/>
        </w:rPr>
        <w:t>aručitelj</w:t>
      </w:r>
    </w:p>
    <w:p w:rsidR="0015127D" w:rsidRDefault="00B5171B" w:rsidP="0015127D">
      <w:pPr>
        <w:pStyle w:val="ListParagraph"/>
        <w:numPr>
          <w:ilvl w:val="0"/>
          <w:numId w:val="33"/>
        </w:numPr>
        <w:spacing w:line="276" w:lineRule="auto"/>
        <w:jc w:val="both"/>
        <w:rPr>
          <w:rFonts w:ascii="Times New Roman" w:hAnsi="Times New Roman"/>
          <w:sz w:val="20"/>
        </w:rPr>
      </w:pPr>
      <w:r>
        <w:rPr>
          <w:rFonts w:ascii="Times New Roman" w:hAnsi="Times New Roman"/>
          <w:sz w:val="20"/>
        </w:rPr>
        <w:t>P</w:t>
      </w:r>
      <w:r w:rsidR="0015127D">
        <w:rPr>
          <w:rFonts w:ascii="Times New Roman" w:hAnsi="Times New Roman"/>
          <w:sz w:val="20"/>
        </w:rPr>
        <w:t>roizvodi će se isporučivati sukladno narudžbenicama izdanim od strane Naručitelja – OB Zadar</w:t>
      </w:r>
    </w:p>
    <w:p w:rsidR="0015127D" w:rsidRDefault="00B5171B" w:rsidP="0015127D">
      <w:pPr>
        <w:numPr>
          <w:ilvl w:val="0"/>
          <w:numId w:val="33"/>
        </w:numPr>
        <w:spacing w:line="276" w:lineRule="auto"/>
        <w:jc w:val="both"/>
        <w:rPr>
          <w:sz w:val="20"/>
        </w:rPr>
      </w:pPr>
      <w:r>
        <w:rPr>
          <w:sz w:val="20"/>
        </w:rPr>
        <w:t>I</w:t>
      </w:r>
      <w:r w:rsidR="0015127D" w:rsidRPr="00BB61EB">
        <w:rPr>
          <w:sz w:val="20"/>
        </w:rPr>
        <w:t xml:space="preserve">sporuka robe za razdoblje od </w:t>
      </w:r>
      <w:r w:rsidR="0015127D" w:rsidRPr="00BB61EB">
        <w:rPr>
          <w:b/>
          <w:sz w:val="20"/>
        </w:rPr>
        <w:t>12</w:t>
      </w:r>
      <w:r w:rsidR="0015127D">
        <w:rPr>
          <w:sz w:val="20"/>
        </w:rPr>
        <w:t xml:space="preserve"> mjeseci</w:t>
      </w:r>
    </w:p>
    <w:p w:rsidR="00DB4C1F" w:rsidRDefault="00B5171B" w:rsidP="0015127D">
      <w:pPr>
        <w:numPr>
          <w:ilvl w:val="0"/>
          <w:numId w:val="33"/>
        </w:numPr>
        <w:spacing w:line="276" w:lineRule="auto"/>
        <w:jc w:val="both"/>
        <w:rPr>
          <w:sz w:val="20"/>
        </w:rPr>
      </w:pPr>
      <w:r>
        <w:rPr>
          <w:sz w:val="20"/>
        </w:rPr>
        <w:t>U</w:t>
      </w:r>
      <w:r w:rsidR="00DB4C1F" w:rsidRPr="00DB4C1F">
        <w:rPr>
          <w:sz w:val="20"/>
        </w:rPr>
        <w:t xml:space="preserve"> cijenu uklju</w:t>
      </w:r>
      <w:r w:rsidR="00DB4C1F" w:rsidRPr="00DB4C1F">
        <w:rPr>
          <w:rFonts w:hint="eastAsia"/>
          <w:sz w:val="20"/>
        </w:rPr>
        <w:t>č</w:t>
      </w:r>
      <w:r w:rsidR="00DB4C1F" w:rsidRPr="00DB4C1F">
        <w:rPr>
          <w:sz w:val="20"/>
        </w:rPr>
        <w:t>iti tiskanje logotipa</w:t>
      </w:r>
    </w:p>
    <w:p w:rsidR="00B5171B" w:rsidRDefault="00B5171B" w:rsidP="00B5171B">
      <w:pPr>
        <w:numPr>
          <w:ilvl w:val="0"/>
          <w:numId w:val="33"/>
        </w:numPr>
        <w:spacing w:line="276" w:lineRule="auto"/>
        <w:jc w:val="both"/>
        <w:rPr>
          <w:sz w:val="20"/>
        </w:rPr>
      </w:pPr>
      <w:r>
        <w:rPr>
          <w:sz w:val="20"/>
        </w:rPr>
        <w:t>U</w:t>
      </w:r>
      <w:r w:rsidRPr="00E806E7">
        <w:rPr>
          <w:sz w:val="20"/>
        </w:rPr>
        <w:t>z ponudu obavezna je dostava uzoraka koji se vra</w:t>
      </w:r>
      <w:r w:rsidRPr="00E806E7">
        <w:rPr>
          <w:rFonts w:hint="eastAsia"/>
          <w:sz w:val="20"/>
        </w:rPr>
        <w:t>ć</w:t>
      </w:r>
      <w:r w:rsidRPr="00E806E7">
        <w:rPr>
          <w:sz w:val="20"/>
        </w:rPr>
        <w:t xml:space="preserve">aju na zahtjev ponuditelja koji nije odabran, do 10 dana nakon </w:t>
      </w:r>
      <w:r>
        <w:rPr>
          <w:sz w:val="20"/>
        </w:rPr>
        <w:t xml:space="preserve">dostave </w:t>
      </w:r>
      <w:r w:rsidR="00F36615">
        <w:rPr>
          <w:sz w:val="20"/>
        </w:rPr>
        <w:t xml:space="preserve"> Odluke</w:t>
      </w:r>
      <w:r>
        <w:rPr>
          <w:sz w:val="20"/>
        </w:rPr>
        <w:t xml:space="preserve"> o odabiru</w:t>
      </w:r>
    </w:p>
    <w:p w:rsidR="00B5171B" w:rsidRDefault="00B5171B" w:rsidP="00B5171B">
      <w:pPr>
        <w:numPr>
          <w:ilvl w:val="0"/>
          <w:numId w:val="33"/>
        </w:numPr>
        <w:spacing w:line="276" w:lineRule="auto"/>
        <w:jc w:val="both"/>
        <w:rPr>
          <w:sz w:val="20"/>
        </w:rPr>
      </w:pPr>
      <w:r>
        <w:rPr>
          <w:sz w:val="20"/>
        </w:rPr>
        <w:t>P</w:t>
      </w:r>
      <w:r w:rsidRPr="00F035A8">
        <w:rPr>
          <w:sz w:val="20"/>
        </w:rPr>
        <w:t xml:space="preserve">onuda na obrascu mora bit cjelovita i obuhvatiti sve navedene proizvode </w:t>
      </w:r>
      <w:r>
        <w:rPr>
          <w:sz w:val="20"/>
        </w:rPr>
        <w:t>u gornjem troškovniku</w:t>
      </w:r>
    </w:p>
    <w:p w:rsidR="00B5171B" w:rsidRDefault="00B5171B" w:rsidP="00B5171B">
      <w:pPr>
        <w:numPr>
          <w:ilvl w:val="0"/>
          <w:numId w:val="33"/>
        </w:numPr>
        <w:spacing w:line="276" w:lineRule="auto"/>
        <w:jc w:val="both"/>
        <w:rPr>
          <w:sz w:val="20"/>
        </w:rPr>
      </w:pPr>
      <w:r>
        <w:rPr>
          <w:sz w:val="20"/>
        </w:rPr>
        <w:t>D</w:t>
      </w:r>
      <w:r w:rsidRPr="00F035A8">
        <w:rPr>
          <w:sz w:val="20"/>
        </w:rPr>
        <w:t>ozvoljeno odstupanje od z</w:t>
      </w:r>
      <w:r>
        <w:rPr>
          <w:sz w:val="20"/>
        </w:rPr>
        <w:t>atraženog za težinu i sastav 5%</w:t>
      </w:r>
    </w:p>
    <w:p w:rsidR="00B5171B" w:rsidRDefault="00B5171B" w:rsidP="00B5171B">
      <w:pPr>
        <w:numPr>
          <w:ilvl w:val="0"/>
          <w:numId w:val="33"/>
        </w:numPr>
        <w:spacing w:line="276" w:lineRule="auto"/>
        <w:jc w:val="both"/>
        <w:rPr>
          <w:sz w:val="20"/>
        </w:rPr>
      </w:pPr>
      <w:r>
        <w:rPr>
          <w:sz w:val="20"/>
        </w:rPr>
        <w:t>S</w:t>
      </w:r>
      <w:r w:rsidRPr="00E806E7">
        <w:rPr>
          <w:sz w:val="20"/>
        </w:rPr>
        <w:t>vi ponuditelji mogu na našoj adr</w:t>
      </w:r>
      <w:r>
        <w:rPr>
          <w:sz w:val="20"/>
        </w:rPr>
        <w:t>esi vidjeti gore opisane uzorke</w:t>
      </w:r>
    </w:p>
    <w:p w:rsidR="00487FDA" w:rsidRDefault="00487FDA" w:rsidP="00487FDA">
      <w:pPr>
        <w:spacing w:line="276" w:lineRule="auto"/>
        <w:jc w:val="both"/>
        <w:rPr>
          <w:sz w:val="20"/>
        </w:rPr>
      </w:pPr>
    </w:p>
    <w:p w:rsidR="00AC6837" w:rsidRPr="00AC6837" w:rsidRDefault="00AC6837" w:rsidP="00487FDA">
      <w:pPr>
        <w:spacing w:line="276" w:lineRule="auto"/>
        <w:jc w:val="both"/>
        <w:rPr>
          <w:b/>
          <w:sz w:val="20"/>
        </w:rPr>
      </w:pPr>
      <w:r w:rsidRPr="00AC6837">
        <w:rPr>
          <w:b/>
          <w:sz w:val="20"/>
        </w:rPr>
        <w:t>Stavke 1-</w:t>
      </w:r>
      <w:r w:rsidR="00487FDA">
        <w:rPr>
          <w:b/>
          <w:sz w:val="20"/>
        </w:rPr>
        <w:t>6</w:t>
      </w:r>
    </w:p>
    <w:p w:rsidR="00AC6837" w:rsidRDefault="00AC6837" w:rsidP="00AC6837">
      <w:pPr>
        <w:numPr>
          <w:ilvl w:val="0"/>
          <w:numId w:val="33"/>
        </w:numPr>
        <w:spacing w:line="276" w:lineRule="auto"/>
        <w:jc w:val="both"/>
        <w:rPr>
          <w:sz w:val="20"/>
        </w:rPr>
      </w:pPr>
      <w:r>
        <w:rPr>
          <w:sz w:val="20"/>
        </w:rPr>
        <w:t>L</w:t>
      </w:r>
      <w:r w:rsidRPr="00DB4C1F">
        <w:rPr>
          <w:sz w:val="20"/>
        </w:rPr>
        <w:t>ogotip promjera 7 cm, tiskan, u plavoj,</w:t>
      </w:r>
      <w:r w:rsidR="00E23DA7">
        <w:rPr>
          <w:sz w:val="20"/>
        </w:rPr>
        <w:t xml:space="preserve"> INDANTREN ili ANTIKLORIN boji.M</w:t>
      </w:r>
      <w:r w:rsidRPr="00DB4C1F">
        <w:rPr>
          <w:sz w:val="20"/>
        </w:rPr>
        <w:t>jesto tiskanja logotipa: na sredini artikla</w:t>
      </w:r>
    </w:p>
    <w:p w:rsidR="00AC6837" w:rsidRDefault="00AC6837" w:rsidP="00AC6837">
      <w:pPr>
        <w:numPr>
          <w:ilvl w:val="0"/>
          <w:numId w:val="33"/>
        </w:numPr>
        <w:spacing w:line="276" w:lineRule="auto"/>
        <w:jc w:val="both"/>
        <w:rPr>
          <w:sz w:val="20"/>
        </w:rPr>
      </w:pPr>
      <w:r>
        <w:rPr>
          <w:sz w:val="20"/>
        </w:rPr>
        <w:t>N</w:t>
      </w:r>
      <w:r w:rsidRPr="00E806E7">
        <w:rPr>
          <w:sz w:val="20"/>
        </w:rPr>
        <w:t>avedene dimenzije artikala odnose se na dimenzije nakon pranja</w:t>
      </w:r>
    </w:p>
    <w:p w:rsidR="00AC6837" w:rsidRDefault="00AC6837" w:rsidP="00AC6837">
      <w:pPr>
        <w:numPr>
          <w:ilvl w:val="0"/>
          <w:numId w:val="33"/>
        </w:numPr>
        <w:spacing w:line="276" w:lineRule="auto"/>
        <w:jc w:val="both"/>
        <w:rPr>
          <w:sz w:val="20"/>
        </w:rPr>
      </w:pPr>
      <w:r>
        <w:rPr>
          <w:sz w:val="20"/>
        </w:rPr>
        <w:t>S</w:t>
      </w:r>
      <w:r w:rsidRPr="00E806E7">
        <w:rPr>
          <w:sz w:val="20"/>
        </w:rPr>
        <w:t>vi bojani materijali moraj</w:t>
      </w:r>
      <w:r>
        <w:rPr>
          <w:sz w:val="20"/>
        </w:rPr>
        <w:t>u biti obojani INDANTREN bojama</w:t>
      </w:r>
    </w:p>
    <w:p w:rsidR="00B5171B" w:rsidRDefault="00B5171B" w:rsidP="00E23DA7">
      <w:pPr>
        <w:spacing w:line="276" w:lineRule="auto"/>
        <w:jc w:val="both"/>
        <w:rPr>
          <w:sz w:val="20"/>
        </w:rPr>
      </w:pPr>
    </w:p>
    <w:p w:rsidR="00487FDA" w:rsidRDefault="00487FDA" w:rsidP="00B5171B">
      <w:pPr>
        <w:spacing w:line="276" w:lineRule="auto"/>
        <w:ind w:left="644"/>
        <w:jc w:val="both"/>
        <w:rPr>
          <w:sz w:val="20"/>
        </w:rPr>
      </w:pPr>
    </w:p>
    <w:p w:rsidR="00487FDA" w:rsidRDefault="00487FDA" w:rsidP="00B5171B">
      <w:pPr>
        <w:spacing w:line="276" w:lineRule="auto"/>
        <w:ind w:left="644"/>
        <w:jc w:val="both"/>
        <w:rPr>
          <w:sz w:val="20"/>
        </w:rPr>
      </w:pPr>
    </w:p>
    <w:p w:rsidR="0015127D" w:rsidRDefault="0015127D" w:rsidP="00AC6837">
      <w:pPr>
        <w:spacing w:line="276" w:lineRule="auto"/>
        <w:rPr>
          <w:rFonts w:ascii="Times New Roman" w:hAnsi="Times New Roman"/>
          <w:sz w:val="20"/>
        </w:rPr>
      </w:pPr>
    </w:p>
    <w:p w:rsidR="0015127D" w:rsidRPr="006275EA" w:rsidRDefault="0015127D" w:rsidP="0015127D">
      <w:pPr>
        <w:spacing w:line="276" w:lineRule="auto"/>
        <w:ind w:left="6237"/>
        <w:rPr>
          <w:rFonts w:ascii="Times New Roman" w:hAnsi="Times New Roman"/>
          <w:sz w:val="20"/>
        </w:rPr>
      </w:pPr>
      <w:r w:rsidRPr="006275EA">
        <w:rPr>
          <w:rFonts w:ascii="Times New Roman" w:hAnsi="Times New Roman"/>
          <w:sz w:val="20"/>
        </w:rPr>
        <w:t>___________________________</w:t>
      </w:r>
    </w:p>
    <w:p w:rsidR="0015127D" w:rsidRDefault="0015127D" w:rsidP="0015127D">
      <w:pPr>
        <w:spacing w:line="276" w:lineRule="auto"/>
        <w:ind w:left="6237"/>
        <w:rPr>
          <w:rFonts w:ascii="Times New Roman" w:hAnsi="Times New Roman"/>
          <w:b/>
          <w:sz w:val="18"/>
          <w:szCs w:val="18"/>
        </w:rPr>
      </w:pPr>
      <w:r w:rsidRPr="00630AC3">
        <w:rPr>
          <w:rFonts w:ascii="Times New Roman" w:hAnsi="Times New Roman"/>
          <w:b/>
          <w:sz w:val="18"/>
          <w:szCs w:val="18"/>
        </w:rPr>
        <w:t>Ovjera ponuditelja (potpis i pečat)</w:t>
      </w:r>
    </w:p>
    <w:p w:rsidR="00E23DA7" w:rsidRDefault="00E23DA7" w:rsidP="00FC71E7">
      <w:pPr>
        <w:spacing w:line="276" w:lineRule="auto"/>
        <w:rPr>
          <w:rFonts w:ascii="Times New Roman" w:hAnsi="Times New Roman"/>
          <w:b/>
          <w:sz w:val="18"/>
          <w:szCs w:val="18"/>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E23DA7" w:rsidRDefault="00E23DA7" w:rsidP="00FC71E7">
      <w:pPr>
        <w:spacing w:line="276" w:lineRule="auto"/>
        <w:rPr>
          <w:rFonts w:ascii="Times New Roman" w:hAnsi="Times New Roman"/>
          <w:b/>
          <w:sz w:val="28"/>
          <w:szCs w:val="22"/>
        </w:rPr>
      </w:pPr>
    </w:p>
    <w:p w:rsidR="00BB63AB" w:rsidRPr="00086843" w:rsidRDefault="00BB63AB" w:rsidP="00FC71E7">
      <w:pPr>
        <w:spacing w:line="276" w:lineRule="auto"/>
        <w:rPr>
          <w:rFonts w:ascii="Times New Roman" w:hAnsi="Times New Roman"/>
          <w:b/>
          <w:sz w:val="28"/>
          <w:szCs w:val="22"/>
        </w:rPr>
      </w:pPr>
      <w:r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Pr="00086843">
        <w:rPr>
          <w:rFonts w:ascii="Times New Roman" w:hAnsi="Times New Roman"/>
          <w:b/>
          <w:sz w:val="28"/>
          <w:szCs w:val="22"/>
        </w:rPr>
        <w:t xml:space="preserve">PONUDE </w:t>
      </w:r>
    </w:p>
    <w:p w:rsidR="0077216D" w:rsidRDefault="00BB63AB" w:rsidP="0077216D">
      <w:pPr>
        <w:spacing w:line="276" w:lineRule="auto"/>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785BAB" w:rsidRDefault="00785BAB" w:rsidP="00785BAB">
      <w:pPr>
        <w:spacing w:line="276" w:lineRule="auto"/>
        <w:jc w:val="center"/>
        <w:rPr>
          <w:rFonts w:ascii="Times New Roman" w:hAnsi="Times New Roman"/>
          <w:b/>
          <w:bCs/>
          <w:sz w:val="40"/>
          <w:szCs w:val="32"/>
        </w:rPr>
      </w:pPr>
    </w:p>
    <w:p w:rsidR="00517239" w:rsidRPr="0033087C" w:rsidRDefault="00517239" w:rsidP="00517239">
      <w:pPr>
        <w:spacing w:line="276" w:lineRule="auto"/>
        <w:jc w:val="center"/>
        <w:rPr>
          <w:rFonts w:ascii="Times New Roman" w:hAnsi="Times New Roman"/>
          <w:b/>
          <w:bCs/>
          <w:sz w:val="48"/>
          <w:szCs w:val="32"/>
        </w:rPr>
      </w:pPr>
      <w:r w:rsidRPr="0041030D">
        <w:rPr>
          <w:rFonts w:ascii="Times New Roman" w:hAnsi="Times New Roman"/>
          <w:b/>
          <w:bCs/>
          <w:sz w:val="48"/>
          <w:szCs w:val="32"/>
        </w:rPr>
        <w:t>Bolničko rublje</w:t>
      </w:r>
    </w:p>
    <w:p w:rsidR="00785BAB" w:rsidRDefault="00785BAB" w:rsidP="0077216D">
      <w:pPr>
        <w:spacing w:line="276" w:lineRule="auto"/>
        <w:rPr>
          <w:rFonts w:ascii="Times New Roman" w:hAnsi="Times New Roman"/>
          <w:sz w:val="20"/>
        </w:rPr>
      </w:pPr>
    </w:p>
    <w:p w:rsidR="0077216D" w:rsidRPr="0077216D" w:rsidRDefault="0077216D" w:rsidP="0077216D">
      <w:pPr>
        <w:spacing w:line="276" w:lineRule="auto"/>
        <w:rPr>
          <w:rFonts w:ascii="Times New Roman" w:hAnsi="Times New Roman"/>
          <w:sz w:val="20"/>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5387"/>
        <w:gridCol w:w="4513"/>
      </w:tblGrid>
      <w:tr w:rsidR="00BB63AB" w:rsidRPr="00086843" w:rsidTr="00826F53">
        <w:trPr>
          <w:trHeight w:val="567"/>
        </w:trPr>
        <w:tc>
          <w:tcPr>
            <w:tcW w:w="5387" w:type="dxa"/>
            <w:vAlign w:val="center"/>
          </w:tcPr>
          <w:p w:rsidR="00BB63AB" w:rsidRPr="00086843" w:rsidRDefault="00BB63AB" w:rsidP="0077216D">
            <w:pPr>
              <w:pStyle w:val="BodyTextIndent"/>
              <w:spacing w:after="240" w:line="276" w:lineRule="auto"/>
              <w:ind w:firstLine="0"/>
            </w:pPr>
            <w:r w:rsidRPr="00086843">
              <w:t>Naziv ponuditelja</w:t>
            </w:r>
          </w:p>
        </w:tc>
        <w:tc>
          <w:tcPr>
            <w:tcW w:w="4513" w:type="dxa"/>
            <w:vAlign w:val="center"/>
          </w:tcPr>
          <w:p w:rsidR="00BB63AB" w:rsidRPr="00086843" w:rsidRDefault="00BB63AB" w:rsidP="0077216D">
            <w:pPr>
              <w:pStyle w:val="BodyTextIndent"/>
              <w:spacing w:after="240" w:line="276" w:lineRule="auto"/>
              <w:ind w:firstLine="0"/>
            </w:pPr>
          </w:p>
        </w:tc>
      </w:tr>
      <w:tr w:rsidR="00BB63AB" w:rsidRPr="00086843" w:rsidTr="00002FAC">
        <w:trPr>
          <w:trHeight w:val="578"/>
        </w:trPr>
        <w:tc>
          <w:tcPr>
            <w:tcW w:w="5387" w:type="dxa"/>
            <w:vAlign w:val="center"/>
          </w:tcPr>
          <w:p w:rsidR="00BB63AB" w:rsidRPr="00086843" w:rsidRDefault="00BB63AB" w:rsidP="0077216D">
            <w:pPr>
              <w:pStyle w:val="BodyTextIndent"/>
              <w:spacing w:after="240" w:line="276" w:lineRule="auto"/>
              <w:ind w:firstLine="0"/>
            </w:pPr>
            <w:r w:rsidRPr="00086843">
              <w:t>Adresa sjedišta ponuditelja</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F8362A">
        <w:trPr>
          <w:trHeight w:val="414"/>
        </w:trPr>
        <w:tc>
          <w:tcPr>
            <w:tcW w:w="5387" w:type="dxa"/>
            <w:vAlign w:val="center"/>
          </w:tcPr>
          <w:p w:rsidR="00BB63AB" w:rsidRPr="00086843" w:rsidRDefault="00BB63AB" w:rsidP="00FC71E7">
            <w:pPr>
              <w:pStyle w:val="BodyTextIndent"/>
              <w:spacing w:line="276" w:lineRule="auto"/>
              <w:ind w:firstLine="0"/>
            </w:pPr>
            <w:r w:rsidRPr="00086843">
              <w:t>OIB</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785BAB">
        <w:trPr>
          <w:trHeight w:val="576"/>
        </w:trPr>
        <w:tc>
          <w:tcPr>
            <w:tcW w:w="5387" w:type="dxa"/>
            <w:vAlign w:val="center"/>
          </w:tcPr>
          <w:p w:rsidR="00BB63AB" w:rsidRPr="00086843" w:rsidRDefault="00BB63AB" w:rsidP="00FC71E7">
            <w:pPr>
              <w:pStyle w:val="BodyTextIndent"/>
              <w:spacing w:line="276" w:lineRule="auto"/>
              <w:ind w:firstLine="0"/>
            </w:pPr>
            <w:r w:rsidRPr="00086843">
              <w:t>Žiro-račun i banka</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785BAB">
        <w:trPr>
          <w:trHeight w:val="713"/>
        </w:trPr>
        <w:tc>
          <w:tcPr>
            <w:tcW w:w="5387" w:type="dxa"/>
            <w:vAlign w:val="center"/>
          </w:tcPr>
          <w:p w:rsidR="00BB63AB" w:rsidRPr="00086843" w:rsidRDefault="00BB63AB" w:rsidP="00FC71E7">
            <w:pPr>
              <w:pStyle w:val="BodyTextIndent"/>
              <w:spacing w:line="276" w:lineRule="auto"/>
              <w:ind w:firstLine="0"/>
            </w:pPr>
            <w:r w:rsidRPr="00086843">
              <w:t xml:space="preserve">Telefon, faks i adresa (elektroničke) pošte ponuditelja </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F8362A">
        <w:trPr>
          <w:trHeight w:val="582"/>
        </w:trPr>
        <w:tc>
          <w:tcPr>
            <w:tcW w:w="5387" w:type="dxa"/>
            <w:vAlign w:val="center"/>
          </w:tcPr>
          <w:p w:rsidR="00BB63AB" w:rsidRPr="00086843" w:rsidRDefault="00BB63AB" w:rsidP="00FC71E7">
            <w:pPr>
              <w:pStyle w:val="BodyTextIndent"/>
              <w:spacing w:line="276" w:lineRule="auto"/>
              <w:ind w:firstLine="0"/>
            </w:pPr>
            <w:r w:rsidRPr="00086843">
              <w:t>Osoba za kontakt</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785BAB">
        <w:trPr>
          <w:trHeight w:val="910"/>
        </w:trPr>
        <w:tc>
          <w:tcPr>
            <w:tcW w:w="5387" w:type="dxa"/>
            <w:vAlign w:val="center"/>
          </w:tcPr>
          <w:p w:rsidR="00BB63AB" w:rsidRPr="00086843" w:rsidRDefault="00BB63AB" w:rsidP="003E2906">
            <w:pPr>
              <w:pStyle w:val="BodyTextIndent"/>
              <w:spacing w:line="276" w:lineRule="auto"/>
              <w:ind w:firstLine="0"/>
              <w:jc w:val="both"/>
            </w:pPr>
            <w:r w:rsidRPr="00086843">
              <w:t>Ime i prezime</w:t>
            </w:r>
            <w:r w:rsidR="00002FAC">
              <w:t xml:space="preserve"> </w:t>
            </w:r>
            <w:r w:rsidRPr="00086843">
              <w:t>osobe ovlaštene za zastupanje ponuditelja i potpisivanje ugovora, funkcija koju obnaša</w:t>
            </w:r>
          </w:p>
        </w:tc>
        <w:tc>
          <w:tcPr>
            <w:tcW w:w="4513" w:type="dxa"/>
            <w:vAlign w:val="center"/>
          </w:tcPr>
          <w:p w:rsidR="00BB63AB" w:rsidRPr="00086843" w:rsidRDefault="00BB63AB" w:rsidP="00FC71E7">
            <w:pPr>
              <w:pStyle w:val="BodyTextIndent"/>
              <w:spacing w:line="276" w:lineRule="auto"/>
              <w:ind w:firstLine="0"/>
            </w:pPr>
          </w:p>
        </w:tc>
      </w:tr>
      <w:tr w:rsidR="00BB63AB" w:rsidRPr="00086843" w:rsidTr="00F8362A">
        <w:trPr>
          <w:trHeight w:val="522"/>
        </w:trPr>
        <w:tc>
          <w:tcPr>
            <w:tcW w:w="5387" w:type="dxa"/>
            <w:vAlign w:val="center"/>
          </w:tcPr>
          <w:p w:rsidR="00BB63AB" w:rsidRPr="00086843" w:rsidRDefault="00BB63AB" w:rsidP="00FC71E7">
            <w:pPr>
              <w:pStyle w:val="BodyTextIndent"/>
              <w:spacing w:line="276" w:lineRule="auto"/>
              <w:ind w:firstLine="0"/>
            </w:pPr>
            <w:r w:rsidRPr="00086843">
              <w:t>Rok valjanosti ponude</w:t>
            </w:r>
          </w:p>
        </w:tc>
        <w:tc>
          <w:tcPr>
            <w:tcW w:w="4513" w:type="dxa"/>
            <w:vAlign w:val="center"/>
          </w:tcPr>
          <w:p w:rsidR="00BB63AB" w:rsidRPr="00086843" w:rsidRDefault="00505A4D" w:rsidP="00FC71E7">
            <w:pPr>
              <w:pStyle w:val="BodyTextIndent"/>
              <w:spacing w:line="276" w:lineRule="auto"/>
              <w:ind w:firstLine="0"/>
            </w:pPr>
            <w:r w:rsidRPr="00086843">
              <w:t>6</w:t>
            </w:r>
            <w:r w:rsidR="00BB63AB" w:rsidRPr="00086843">
              <w:t xml:space="preserve">0 dana od dana </w:t>
            </w:r>
            <w:r w:rsidR="00695380" w:rsidRPr="00086843">
              <w:t>za dostavu ponuda</w:t>
            </w:r>
          </w:p>
        </w:tc>
      </w:tr>
      <w:tr w:rsidR="009F7A7C" w:rsidRPr="00086843" w:rsidTr="00F8362A">
        <w:trPr>
          <w:trHeight w:val="522"/>
        </w:trPr>
        <w:tc>
          <w:tcPr>
            <w:tcW w:w="5387" w:type="dxa"/>
            <w:vAlign w:val="center"/>
          </w:tcPr>
          <w:p w:rsidR="009F7A7C" w:rsidRPr="00EF06E8" w:rsidRDefault="009F7A7C" w:rsidP="00FC71E7">
            <w:pPr>
              <w:spacing w:line="276" w:lineRule="auto"/>
              <w:rPr>
                <w:rFonts w:ascii="Times New Roman" w:hAnsi="Times New Roman"/>
                <w:sz w:val="20"/>
              </w:rPr>
            </w:pPr>
          </w:p>
          <w:p w:rsidR="009F7A7C" w:rsidRPr="00EF06E8" w:rsidRDefault="009F7A7C" w:rsidP="00FC71E7">
            <w:pPr>
              <w:spacing w:line="276" w:lineRule="auto"/>
              <w:rPr>
                <w:rFonts w:ascii="Times New Roman" w:hAnsi="Times New Roman"/>
                <w:b/>
                <w:bCs/>
                <w:sz w:val="22"/>
                <w:szCs w:val="22"/>
              </w:rPr>
            </w:pPr>
            <w:r w:rsidRPr="00EF06E8">
              <w:rPr>
                <w:rFonts w:ascii="Times New Roman" w:hAnsi="Times New Roman"/>
                <w:b/>
                <w:bCs/>
                <w:sz w:val="22"/>
                <w:szCs w:val="24"/>
              </w:rPr>
              <w:t>UKUPNO BEZ PDV-a:</w:t>
            </w:r>
          </w:p>
        </w:tc>
        <w:tc>
          <w:tcPr>
            <w:tcW w:w="4513" w:type="dxa"/>
            <w:vAlign w:val="center"/>
          </w:tcPr>
          <w:p w:rsidR="009F7A7C" w:rsidRPr="00086843" w:rsidRDefault="009F7A7C" w:rsidP="00FC71E7">
            <w:pPr>
              <w:pStyle w:val="BodyTextIndent"/>
              <w:spacing w:line="276" w:lineRule="auto"/>
              <w:ind w:firstLine="0"/>
            </w:pPr>
          </w:p>
        </w:tc>
      </w:tr>
      <w:tr w:rsidR="009F7A7C" w:rsidRPr="00086843" w:rsidTr="00F8362A">
        <w:trPr>
          <w:trHeight w:val="497"/>
        </w:trPr>
        <w:tc>
          <w:tcPr>
            <w:tcW w:w="5387" w:type="dxa"/>
            <w:vAlign w:val="center"/>
          </w:tcPr>
          <w:p w:rsidR="009F7A7C" w:rsidRPr="00EF06E8" w:rsidRDefault="009F7A7C" w:rsidP="00FC71E7">
            <w:pPr>
              <w:spacing w:line="276" w:lineRule="auto"/>
              <w:rPr>
                <w:rFonts w:ascii="Times New Roman" w:hAnsi="Times New Roman"/>
                <w:b/>
                <w:bCs/>
                <w:sz w:val="22"/>
                <w:szCs w:val="22"/>
              </w:rPr>
            </w:pPr>
            <w:r w:rsidRPr="00EF06E8">
              <w:rPr>
                <w:rFonts w:ascii="Times New Roman" w:hAnsi="Times New Roman"/>
                <w:sz w:val="20"/>
                <w:szCs w:val="24"/>
              </w:rPr>
              <w:t> </w:t>
            </w:r>
            <w:r w:rsidRPr="00EF06E8">
              <w:rPr>
                <w:rFonts w:ascii="Times New Roman" w:hAnsi="Times New Roman"/>
                <w:b/>
                <w:bCs/>
                <w:sz w:val="22"/>
                <w:szCs w:val="24"/>
              </w:rPr>
              <w:t>PDV</w:t>
            </w:r>
          </w:p>
        </w:tc>
        <w:tc>
          <w:tcPr>
            <w:tcW w:w="4513" w:type="dxa"/>
            <w:vAlign w:val="center"/>
          </w:tcPr>
          <w:p w:rsidR="009F7A7C" w:rsidRPr="00086843" w:rsidRDefault="009F7A7C" w:rsidP="00FC71E7">
            <w:pPr>
              <w:pStyle w:val="BodyTextIndent"/>
              <w:spacing w:line="276" w:lineRule="auto"/>
              <w:ind w:firstLine="0"/>
            </w:pPr>
          </w:p>
        </w:tc>
      </w:tr>
      <w:tr w:rsidR="009F7A7C" w:rsidRPr="00086843" w:rsidTr="00F8362A">
        <w:trPr>
          <w:trHeight w:val="436"/>
        </w:trPr>
        <w:tc>
          <w:tcPr>
            <w:tcW w:w="5387" w:type="dxa"/>
            <w:vAlign w:val="center"/>
          </w:tcPr>
          <w:p w:rsidR="009F7A7C" w:rsidRPr="00EF06E8" w:rsidRDefault="009F7A7C" w:rsidP="00FC71E7">
            <w:pPr>
              <w:spacing w:line="276" w:lineRule="auto"/>
              <w:rPr>
                <w:rFonts w:ascii="Times New Roman" w:hAnsi="Times New Roman"/>
                <w:b/>
                <w:bCs/>
                <w:sz w:val="22"/>
                <w:szCs w:val="22"/>
              </w:rPr>
            </w:pPr>
            <w:r w:rsidRPr="00EF06E8">
              <w:rPr>
                <w:rFonts w:ascii="Times New Roman" w:hAnsi="Times New Roman"/>
                <w:sz w:val="20"/>
                <w:szCs w:val="24"/>
              </w:rPr>
              <w:t> </w:t>
            </w:r>
            <w:r w:rsidRPr="00EF06E8">
              <w:rPr>
                <w:rFonts w:ascii="Times New Roman" w:hAnsi="Times New Roman"/>
                <w:b/>
                <w:bCs/>
                <w:sz w:val="22"/>
                <w:szCs w:val="24"/>
              </w:rPr>
              <w:t xml:space="preserve">UKUPNO S PDV-om </w:t>
            </w:r>
          </w:p>
        </w:tc>
        <w:tc>
          <w:tcPr>
            <w:tcW w:w="4513" w:type="dxa"/>
            <w:vAlign w:val="center"/>
          </w:tcPr>
          <w:p w:rsidR="009F7A7C" w:rsidRPr="00086843" w:rsidRDefault="009F7A7C" w:rsidP="00FC71E7">
            <w:pPr>
              <w:pStyle w:val="BodyTextIndent"/>
              <w:spacing w:line="276" w:lineRule="auto"/>
              <w:ind w:firstLine="0"/>
            </w:pPr>
          </w:p>
        </w:tc>
      </w:tr>
      <w:tr w:rsidR="00BB63AB" w:rsidRPr="00086843" w:rsidTr="00174E48">
        <w:trPr>
          <w:trHeight w:val="20"/>
        </w:trPr>
        <w:tc>
          <w:tcPr>
            <w:tcW w:w="9900" w:type="dxa"/>
            <w:gridSpan w:val="2"/>
            <w:shd w:val="clear" w:color="auto" w:fill="D9D9D9"/>
            <w:vAlign w:val="center"/>
          </w:tcPr>
          <w:p w:rsidR="00BB63AB" w:rsidRPr="00086843" w:rsidRDefault="00BB63AB" w:rsidP="00FC71E7">
            <w:pPr>
              <w:pStyle w:val="BodyTextIndent"/>
              <w:spacing w:line="276" w:lineRule="auto"/>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785BAB">
        <w:trPr>
          <w:trHeight w:val="594"/>
        </w:trPr>
        <w:tc>
          <w:tcPr>
            <w:tcW w:w="9900" w:type="dxa"/>
            <w:gridSpan w:val="2"/>
            <w:shd w:val="clear" w:color="auto" w:fill="D9D9D9"/>
            <w:vAlign w:val="center"/>
          </w:tcPr>
          <w:p w:rsidR="00BB63AB" w:rsidRPr="00086843" w:rsidRDefault="00BB63AB" w:rsidP="00FC71E7">
            <w:pPr>
              <w:pStyle w:val="BodyTextIndent"/>
              <w:spacing w:line="276" w:lineRule="auto"/>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F8362A">
        <w:trPr>
          <w:trHeight w:val="907"/>
        </w:trPr>
        <w:tc>
          <w:tcPr>
            <w:tcW w:w="5387" w:type="dxa"/>
            <w:vAlign w:val="center"/>
          </w:tcPr>
          <w:p w:rsidR="00BB63AB" w:rsidRPr="00086843" w:rsidRDefault="00BB63AB" w:rsidP="00FC71E7">
            <w:pPr>
              <w:pStyle w:val="BodyTextIndent"/>
              <w:spacing w:line="276" w:lineRule="auto"/>
              <w:ind w:firstLine="0"/>
              <w:jc w:val="both"/>
              <w:rPr>
                <w:sz w:val="16"/>
                <w:szCs w:val="16"/>
              </w:rPr>
            </w:pPr>
            <w:r w:rsidRPr="00086843">
              <w:rPr>
                <w:sz w:val="16"/>
                <w:szCs w:val="16"/>
              </w:rPr>
              <w:t>Ponuditelj je u sustavu poreza na dodanu vrijednost (DA/NE):</w:t>
            </w:r>
          </w:p>
          <w:p w:rsidR="00BB63AB" w:rsidRPr="006E137C" w:rsidRDefault="00BB63AB" w:rsidP="00FC71E7">
            <w:pPr>
              <w:pStyle w:val="FootnoteText"/>
              <w:spacing w:line="276" w:lineRule="auto"/>
              <w:jc w:val="both"/>
              <w:rPr>
                <w:sz w:val="16"/>
                <w:szCs w:val="16"/>
                <w:lang w:val="hr-HR"/>
              </w:rPr>
            </w:pPr>
            <w:r w:rsidRPr="00086843">
              <w:rPr>
                <w:sz w:val="16"/>
                <w:szCs w:val="16"/>
                <w:lang w:val="hr-HR"/>
              </w:rPr>
              <w:t>ako ponuditelj nije u sustavu PDV-a ili je</w:t>
            </w:r>
            <w:r w:rsidR="002579B2">
              <w:rPr>
                <w:sz w:val="16"/>
                <w:szCs w:val="16"/>
                <w:lang w:val="hr-HR"/>
              </w:rPr>
              <w:t xml:space="preserve"> predmet nabave oslobođen PDV-a</w:t>
            </w:r>
            <w:r w:rsidRPr="00086843">
              <w:rPr>
                <w:sz w:val="16"/>
                <w:szCs w:val="16"/>
                <w:lang w:val="hr-HR"/>
              </w:rPr>
              <w:t>, mjesto predviđeno za upis iznosa PDV-a ostavlja se prazno a na mjesto predviđeno za upis cijene ponude s PDV-om upisuje se isti iznos kao što je upisan na mjestu predviđenom za upis cijene ponude bez PDV-a</w:t>
            </w:r>
          </w:p>
        </w:tc>
        <w:tc>
          <w:tcPr>
            <w:tcW w:w="4513" w:type="dxa"/>
            <w:vAlign w:val="center"/>
          </w:tcPr>
          <w:p w:rsidR="00BB63AB" w:rsidRPr="00086843" w:rsidRDefault="00BB63AB" w:rsidP="00FC71E7">
            <w:pPr>
              <w:pStyle w:val="BodyTextIndent"/>
              <w:spacing w:line="276" w:lineRule="auto"/>
              <w:ind w:firstLine="0"/>
              <w:jc w:val="both"/>
            </w:pPr>
          </w:p>
        </w:tc>
      </w:tr>
    </w:tbl>
    <w:p w:rsidR="00FD6328" w:rsidRDefault="00FD6328" w:rsidP="00FC71E7">
      <w:pPr>
        <w:spacing w:line="276" w:lineRule="auto"/>
        <w:rPr>
          <w:rFonts w:ascii="Times New Roman" w:hAnsi="Times New Roman"/>
          <w:sz w:val="20"/>
        </w:rPr>
      </w:pPr>
    </w:p>
    <w:p w:rsidR="00826F53" w:rsidRDefault="00826F53" w:rsidP="00FC71E7">
      <w:pPr>
        <w:spacing w:line="276" w:lineRule="auto"/>
        <w:rPr>
          <w:rFonts w:ascii="Times New Roman" w:hAnsi="Times New Roman"/>
          <w:sz w:val="20"/>
        </w:rPr>
      </w:pPr>
    </w:p>
    <w:p w:rsidR="00FA0C9F" w:rsidRDefault="00FA0C9F" w:rsidP="00FC71E7">
      <w:pPr>
        <w:spacing w:line="276" w:lineRule="auto"/>
        <w:jc w:val="right"/>
        <w:rPr>
          <w:rFonts w:ascii="Times New Roman" w:hAnsi="Times New Roman"/>
          <w:sz w:val="20"/>
          <w:u w:val="single"/>
        </w:rPr>
      </w:pP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FA0C9F" w:rsidRPr="00F8362A" w:rsidRDefault="00FA0C9F" w:rsidP="00FC71E7">
      <w:pPr>
        <w:spacing w:line="276" w:lineRule="auto"/>
        <w:ind w:left="5760" w:firstLine="720"/>
        <w:rPr>
          <w:rFonts w:ascii="Times New Roman" w:hAnsi="Times New Roman"/>
          <w:b/>
          <w:sz w:val="20"/>
          <w:u w:val="single"/>
        </w:rPr>
      </w:pPr>
      <w:r>
        <w:rPr>
          <w:rFonts w:ascii="Times New Roman" w:hAnsi="Times New Roman"/>
          <w:sz w:val="18"/>
          <w:szCs w:val="18"/>
        </w:rPr>
        <w:t xml:space="preserve">           </w:t>
      </w:r>
      <w:r w:rsidRPr="00F8362A">
        <w:rPr>
          <w:rFonts w:ascii="Times New Roman" w:hAnsi="Times New Roman"/>
          <w:b/>
          <w:sz w:val="18"/>
          <w:szCs w:val="18"/>
        </w:rPr>
        <w:t>Ovjera ponuditelja (potpis i pečat)</w:t>
      </w:r>
    </w:p>
    <w:p w:rsidR="00002FAC" w:rsidRDefault="00002FAC" w:rsidP="00FC71E7">
      <w:pPr>
        <w:spacing w:line="276" w:lineRule="auto"/>
        <w:jc w:val="both"/>
        <w:rPr>
          <w:rFonts w:ascii="Times New Roman" w:hAnsi="Times New Roman"/>
          <w:sz w:val="20"/>
        </w:rPr>
      </w:pPr>
    </w:p>
    <w:p w:rsidR="00AC6837" w:rsidRPr="00AC6837" w:rsidRDefault="00AC6837" w:rsidP="00AC6837">
      <w:pPr>
        <w:spacing w:line="276" w:lineRule="auto"/>
        <w:rPr>
          <w:rFonts w:ascii="Times New Roman" w:hAnsi="Times New Roman"/>
          <w:sz w:val="20"/>
        </w:rPr>
      </w:pPr>
      <w:r w:rsidRPr="00AC6837">
        <w:rPr>
          <w:rFonts w:ascii="Times New Roman" w:hAnsi="Times New Roman"/>
          <w:sz w:val="20"/>
        </w:rPr>
        <w:lastRenderedPageBreak/>
        <w:t>OSOBA ZADUŽENA ZA KONTAKT: Moreta Pikunić, mag. oec.</w:t>
      </w:r>
    </w:p>
    <w:p w:rsidR="00AC6837" w:rsidRPr="00AC6837" w:rsidRDefault="00AC6837" w:rsidP="00AC6837">
      <w:pPr>
        <w:rPr>
          <w:rFonts w:ascii="Times New Roman" w:hAnsi="Times New Roman"/>
          <w:b/>
          <w:sz w:val="20"/>
          <w:u w:val="single"/>
        </w:rPr>
      </w:pPr>
      <w:r w:rsidRPr="00AC6837">
        <w:rPr>
          <w:rFonts w:ascii="Times New Roman" w:hAnsi="Times New Roman"/>
          <w:sz w:val="20"/>
        </w:rPr>
        <w:t>TELEFON: 023/505-</w:t>
      </w:r>
      <w:r w:rsidR="00487FDA">
        <w:rPr>
          <w:rFonts w:ascii="Times New Roman" w:hAnsi="Times New Roman"/>
          <w:sz w:val="20"/>
        </w:rPr>
        <w:t>535</w:t>
      </w:r>
    </w:p>
    <w:p w:rsidR="00AC6837" w:rsidRPr="00AC6837" w:rsidRDefault="00AC6837" w:rsidP="00AC6837">
      <w:pPr>
        <w:rPr>
          <w:rFonts w:ascii="Times New Roman" w:hAnsi="Times New Roman"/>
          <w:noProof/>
          <w:color w:val="262626" w:themeColor="text1" w:themeTint="D9"/>
          <w:sz w:val="20"/>
        </w:rPr>
      </w:pPr>
      <w:r w:rsidRPr="00AC6837">
        <w:rPr>
          <w:rFonts w:ascii="Times New Roman" w:hAnsi="Times New Roman"/>
          <w:sz w:val="20"/>
        </w:rPr>
        <w:t xml:space="preserve">ADRESA ELEKTRONIČKE POŠTE: </w:t>
      </w:r>
      <w:hyperlink r:id="rId10" w:history="1">
        <w:r w:rsidRPr="00AC6837">
          <w:rPr>
            <w:rStyle w:val="Hyperlink"/>
            <w:rFonts w:ascii="Times New Roman" w:hAnsi="Times New Roman"/>
            <w:noProof/>
            <w:color w:val="262626" w:themeColor="text1" w:themeTint="D9"/>
            <w:sz w:val="20"/>
          </w:rPr>
          <w:t>moreta.pikunic@bolnica-zadar.hr</w:t>
        </w:r>
      </w:hyperlink>
    </w:p>
    <w:p w:rsidR="00AC6837" w:rsidRPr="00AC6837" w:rsidRDefault="00AC6837" w:rsidP="00AC6837">
      <w:pPr>
        <w:rPr>
          <w:rFonts w:ascii="Times New Roman" w:hAnsi="Times New Roman"/>
          <w:sz w:val="20"/>
        </w:rPr>
      </w:pPr>
      <w:r w:rsidRPr="00AC6837">
        <w:rPr>
          <w:rFonts w:ascii="Times New Roman" w:hAnsi="Times New Roman"/>
          <w:sz w:val="20"/>
        </w:rPr>
        <w:t>SKLAPA SE UGOVOR O JAVNOJ NABAVI ILI OKVIRNI SPORAZUM: Ugovor o javnoj nabavi.</w:t>
      </w:r>
    </w:p>
    <w:p w:rsidR="00AC6837" w:rsidRPr="00AC6837" w:rsidRDefault="00AC6837" w:rsidP="00AC6837">
      <w:pPr>
        <w:rPr>
          <w:rFonts w:ascii="Times New Roman" w:hAnsi="Times New Roman"/>
          <w:sz w:val="20"/>
        </w:rPr>
      </w:pPr>
      <w:r w:rsidRPr="00AC6837">
        <w:rPr>
          <w:rFonts w:ascii="Times New Roman" w:hAnsi="Times New Roman"/>
          <w:sz w:val="20"/>
        </w:rPr>
        <w:t xml:space="preserve">MJESTO IZVOĐENJA RADOVA, ISPORUKE ROBE </w:t>
      </w:r>
      <w:smartTag w:uri="urn:schemas-microsoft-com:office:smarttags" w:element="stockticker">
        <w:r w:rsidRPr="00AC6837">
          <w:rPr>
            <w:rFonts w:ascii="Times New Roman" w:hAnsi="Times New Roman"/>
            <w:sz w:val="20"/>
          </w:rPr>
          <w:t>ILI</w:t>
        </w:r>
      </w:smartTag>
      <w:r w:rsidRPr="00AC6837">
        <w:rPr>
          <w:rFonts w:ascii="Times New Roman" w:hAnsi="Times New Roman"/>
          <w:sz w:val="20"/>
        </w:rPr>
        <w:t xml:space="preserve"> PRUŽANJA USLUGA: cijena fco OB Zadar – točno mjesto isporuke dati će naručitelj OPĆA BOLNICA ZADAR, Bože Peričića 5, 23000 ZADAR.</w:t>
      </w:r>
    </w:p>
    <w:p w:rsidR="00AC6837" w:rsidRPr="00AC6837" w:rsidRDefault="00AC6837" w:rsidP="00AC6837">
      <w:pPr>
        <w:rPr>
          <w:rFonts w:ascii="Times New Roman" w:hAnsi="Times New Roman"/>
          <w:sz w:val="20"/>
        </w:rPr>
      </w:pPr>
      <w:r w:rsidRPr="00AC6837">
        <w:rPr>
          <w:rFonts w:ascii="Times New Roman" w:hAnsi="Times New Roman"/>
          <w:sz w:val="20"/>
        </w:rPr>
        <w:t xml:space="preserve">TRAJANJE UGOVORA ODNOSNO POČETAK I ZAVRŠETAK RADOVA, ISPORUKE ROBE </w:t>
      </w:r>
      <w:smartTag w:uri="urn:schemas-microsoft-com:office:smarttags" w:element="stockticker">
        <w:r w:rsidRPr="00AC6837">
          <w:rPr>
            <w:rFonts w:ascii="Times New Roman" w:hAnsi="Times New Roman"/>
            <w:sz w:val="20"/>
          </w:rPr>
          <w:t>ILI</w:t>
        </w:r>
      </w:smartTag>
      <w:r w:rsidRPr="00AC6837">
        <w:rPr>
          <w:rFonts w:ascii="Times New Roman" w:hAnsi="Times New Roman"/>
          <w:sz w:val="20"/>
        </w:rPr>
        <w:t xml:space="preserve"> PRUŽANJA USLUGA:  do </w:t>
      </w:r>
      <w:r w:rsidRPr="00AC6837">
        <w:rPr>
          <w:rFonts w:ascii="Times New Roman" w:hAnsi="Times New Roman"/>
          <w:b/>
          <w:sz w:val="20"/>
        </w:rPr>
        <w:t>365</w:t>
      </w:r>
      <w:r w:rsidRPr="00AC6837">
        <w:rPr>
          <w:rFonts w:ascii="Times New Roman" w:hAnsi="Times New Roman"/>
          <w:sz w:val="20"/>
        </w:rPr>
        <w:t xml:space="preserve"> dana.</w:t>
      </w:r>
    </w:p>
    <w:p w:rsidR="00AC6837" w:rsidRPr="00AC6837" w:rsidRDefault="00AC6837" w:rsidP="00AC6837">
      <w:pPr>
        <w:rPr>
          <w:rFonts w:ascii="Times New Roman" w:hAnsi="Times New Roman"/>
          <w:sz w:val="20"/>
        </w:rPr>
      </w:pPr>
      <w:r w:rsidRPr="00AC6837">
        <w:rPr>
          <w:rFonts w:ascii="Times New Roman" w:hAnsi="Times New Roman"/>
          <w:sz w:val="20"/>
        </w:rPr>
        <w:t xml:space="preserve">PROCIJENJENA VRIJEDNOST:  </w:t>
      </w:r>
      <w:r w:rsidRPr="00487FDA">
        <w:rPr>
          <w:rFonts w:ascii="Times New Roman" w:hAnsi="Times New Roman"/>
          <w:b/>
          <w:sz w:val="20"/>
        </w:rPr>
        <w:t>1</w:t>
      </w:r>
      <w:r w:rsidR="00E23DA7">
        <w:rPr>
          <w:rFonts w:ascii="Times New Roman" w:hAnsi="Times New Roman"/>
          <w:b/>
          <w:sz w:val="20"/>
        </w:rPr>
        <w:t>9</w:t>
      </w:r>
      <w:r w:rsidRPr="00487FDA">
        <w:rPr>
          <w:rFonts w:ascii="Times New Roman" w:hAnsi="Times New Roman"/>
          <w:b/>
          <w:sz w:val="20"/>
        </w:rPr>
        <w:t>0.000,00 KN</w:t>
      </w:r>
      <w:r w:rsidRPr="00AC6837">
        <w:rPr>
          <w:rFonts w:ascii="Times New Roman" w:hAnsi="Times New Roman"/>
          <w:sz w:val="20"/>
        </w:rPr>
        <w:t xml:space="preserve"> bez PDV-a</w:t>
      </w:r>
    </w:p>
    <w:p w:rsidR="009A4FEC" w:rsidRPr="00086843" w:rsidRDefault="009A4FEC" w:rsidP="00FC71E7">
      <w:pPr>
        <w:spacing w:line="276" w:lineRule="auto"/>
        <w:rPr>
          <w:rFonts w:ascii="Times New Roman" w:hAnsi="Times New Roman"/>
          <w:sz w:val="20"/>
        </w:rPr>
      </w:pPr>
    </w:p>
    <w:p w:rsidR="0068238A" w:rsidRPr="002B07F3" w:rsidRDefault="0068238A" w:rsidP="00FC71E7">
      <w:pPr>
        <w:spacing w:line="276" w:lineRule="auto"/>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68238A" w:rsidRPr="00336A96" w:rsidRDefault="0068238A" w:rsidP="00FC71E7">
      <w:pPr>
        <w:numPr>
          <w:ilvl w:val="0"/>
          <w:numId w:val="13"/>
        </w:numPr>
        <w:spacing w:line="276" w:lineRule="auto"/>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numPr>
          <w:ilvl w:val="0"/>
          <w:numId w:val="14"/>
        </w:numPr>
        <w:tabs>
          <w:tab w:val="num" w:pos="560"/>
        </w:tabs>
        <w:spacing w:line="276" w:lineRule="auto"/>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sudjelovanje u zločinačkoj organizaciji, na temelju</w:t>
      </w:r>
    </w:p>
    <w:p w:rsidR="0068238A" w:rsidRPr="00336A96" w:rsidRDefault="0068238A" w:rsidP="00FC71E7">
      <w:pPr>
        <w:numPr>
          <w:ilvl w:val="0"/>
          <w:numId w:val="24"/>
        </w:numPr>
        <w:spacing w:line="276" w:lineRule="auto"/>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68238A" w:rsidRPr="00336A96" w:rsidRDefault="0068238A" w:rsidP="00FC71E7">
      <w:pPr>
        <w:numPr>
          <w:ilvl w:val="0"/>
          <w:numId w:val="24"/>
        </w:numPr>
        <w:spacing w:line="276" w:lineRule="auto"/>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68238A"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korupciju, na temelju</w:t>
      </w:r>
    </w:p>
    <w:p w:rsidR="0068238A" w:rsidRPr="00336A96" w:rsidRDefault="0068238A" w:rsidP="00FC71E7">
      <w:pPr>
        <w:numPr>
          <w:ilvl w:val="0"/>
          <w:numId w:val="23"/>
        </w:numPr>
        <w:spacing w:line="276" w:lineRule="auto"/>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68238A" w:rsidRPr="00336A96" w:rsidRDefault="0068238A" w:rsidP="00FC71E7">
      <w:pPr>
        <w:numPr>
          <w:ilvl w:val="0"/>
          <w:numId w:val="23"/>
        </w:numPr>
        <w:spacing w:line="276" w:lineRule="auto"/>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prijevaru, na temelju</w:t>
      </w:r>
    </w:p>
    <w:p w:rsidR="0068238A" w:rsidRPr="00336A96" w:rsidRDefault="0068238A" w:rsidP="00FC71E7">
      <w:pPr>
        <w:numPr>
          <w:ilvl w:val="0"/>
          <w:numId w:val="22"/>
        </w:numPr>
        <w:spacing w:line="276" w:lineRule="auto"/>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68238A" w:rsidRPr="00336A96" w:rsidRDefault="0068238A" w:rsidP="00FC71E7">
      <w:pPr>
        <w:numPr>
          <w:ilvl w:val="0"/>
          <w:numId w:val="22"/>
        </w:numPr>
        <w:spacing w:line="276" w:lineRule="auto"/>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68238A"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68238A" w:rsidRPr="00336A96" w:rsidRDefault="0068238A" w:rsidP="00FC71E7">
      <w:pPr>
        <w:numPr>
          <w:ilvl w:val="0"/>
          <w:numId w:val="21"/>
        </w:numPr>
        <w:spacing w:line="276" w:lineRule="auto"/>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68238A" w:rsidRPr="00336A96" w:rsidRDefault="0068238A" w:rsidP="00FC71E7">
      <w:pPr>
        <w:numPr>
          <w:ilvl w:val="0"/>
          <w:numId w:val="21"/>
        </w:numPr>
        <w:spacing w:line="276" w:lineRule="auto"/>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68238A"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pranje novca ili financiranje terorizma, na temelju</w:t>
      </w:r>
    </w:p>
    <w:p w:rsidR="0068238A" w:rsidRPr="00336A96" w:rsidRDefault="0068238A" w:rsidP="00FC71E7">
      <w:pPr>
        <w:numPr>
          <w:ilvl w:val="0"/>
          <w:numId w:val="20"/>
        </w:numPr>
        <w:spacing w:line="276" w:lineRule="auto"/>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68238A" w:rsidRPr="00336A96" w:rsidRDefault="0068238A" w:rsidP="00FC71E7">
      <w:pPr>
        <w:numPr>
          <w:ilvl w:val="0"/>
          <w:numId w:val="20"/>
        </w:numPr>
        <w:spacing w:line="276" w:lineRule="auto"/>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68238A" w:rsidRDefault="0068238A" w:rsidP="00FC71E7">
      <w:pPr>
        <w:spacing w:line="276" w:lineRule="auto"/>
        <w:jc w:val="both"/>
        <w:rPr>
          <w:rFonts w:ascii="Times New Roman" w:hAnsi="Times New Roman"/>
          <w:sz w:val="20"/>
        </w:rPr>
      </w:pPr>
    </w:p>
    <w:p w:rsidR="0068238A" w:rsidRPr="00336A96" w:rsidRDefault="0068238A" w:rsidP="00FC71E7">
      <w:pPr>
        <w:numPr>
          <w:ilvl w:val="0"/>
          <w:numId w:val="25"/>
        </w:numPr>
        <w:spacing w:line="276" w:lineRule="auto"/>
        <w:jc w:val="both"/>
        <w:rPr>
          <w:rFonts w:ascii="Times New Roman" w:hAnsi="Times New Roman"/>
          <w:sz w:val="20"/>
        </w:rPr>
      </w:pPr>
      <w:r w:rsidRPr="00336A96">
        <w:rPr>
          <w:rFonts w:ascii="Times New Roman" w:hAnsi="Times New Roman"/>
          <w:bCs/>
          <w:sz w:val="20"/>
        </w:rPr>
        <w:t>dječji rad ili druge oblike trgovanja ljudima, na temelju</w:t>
      </w:r>
    </w:p>
    <w:p w:rsidR="0068238A" w:rsidRPr="00336A96" w:rsidRDefault="0068238A" w:rsidP="00FC71E7">
      <w:pPr>
        <w:numPr>
          <w:ilvl w:val="0"/>
          <w:numId w:val="19"/>
        </w:numPr>
        <w:spacing w:line="276" w:lineRule="auto"/>
        <w:jc w:val="both"/>
        <w:rPr>
          <w:rFonts w:ascii="Times New Roman" w:hAnsi="Times New Roman"/>
          <w:bCs/>
          <w:sz w:val="20"/>
        </w:rPr>
      </w:pPr>
      <w:r w:rsidRPr="00336A96">
        <w:rPr>
          <w:rFonts w:ascii="Times New Roman" w:hAnsi="Times New Roman"/>
          <w:bCs/>
          <w:sz w:val="20"/>
        </w:rPr>
        <w:lastRenderedPageBreak/>
        <w:t xml:space="preserve">članka 106. (trgovanje ljudima) Kaznenog zakona </w:t>
      </w:r>
    </w:p>
    <w:p w:rsidR="0068238A" w:rsidRPr="000013C9" w:rsidRDefault="0068238A" w:rsidP="00FC71E7">
      <w:pPr>
        <w:numPr>
          <w:ilvl w:val="0"/>
          <w:numId w:val="15"/>
        </w:numPr>
        <w:tabs>
          <w:tab w:val="num" w:pos="560"/>
        </w:tabs>
        <w:spacing w:line="276" w:lineRule="auto"/>
        <w:jc w:val="both"/>
        <w:rPr>
          <w:rFonts w:ascii="Times New Roman" w:hAnsi="Times New Roman"/>
          <w:bCs/>
          <w:sz w:val="20"/>
        </w:rPr>
      </w:pPr>
      <w:r w:rsidRPr="000013C9">
        <w:rPr>
          <w:rFonts w:ascii="Times New Roman" w:hAnsi="Times New Roman"/>
          <w:bCs/>
          <w:sz w:val="20"/>
        </w:rPr>
        <w:t xml:space="preserve">članka 175. (trgovanje ljudima i ropstvo) iz Kaznenog zakona („Narodne novine“, br. 110/97., 27/98., 50/00., 129/00., 51/01., 111/03., 190/03., 105/04., 84/05., 71/06., 110/07., 152/08., 57/11., 77/11. i 143/12.), </w:t>
      </w:r>
      <w:bookmarkStart w:id="0" w:name="page9"/>
      <w:bookmarkEnd w:id="0"/>
      <w:r w:rsidRPr="000013C9">
        <w:rPr>
          <w:rFonts w:ascii="Times New Roman" w:hAnsi="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Poduzimanje mjera gospodarski subjekt dokazuje:</w:t>
      </w:r>
    </w:p>
    <w:p w:rsidR="0068238A" w:rsidRPr="00336A96" w:rsidRDefault="0068238A" w:rsidP="00FC71E7">
      <w:pPr>
        <w:numPr>
          <w:ilvl w:val="0"/>
          <w:numId w:val="18"/>
        </w:numPr>
        <w:spacing w:line="276" w:lineRule="auto"/>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68238A" w:rsidRPr="00336A96" w:rsidRDefault="0068238A" w:rsidP="00FC71E7">
      <w:pPr>
        <w:numPr>
          <w:ilvl w:val="0"/>
          <w:numId w:val="18"/>
        </w:numPr>
        <w:spacing w:line="276" w:lineRule="auto"/>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68238A" w:rsidRPr="00336A96" w:rsidRDefault="0068238A" w:rsidP="00FC71E7">
      <w:pPr>
        <w:numPr>
          <w:ilvl w:val="0"/>
          <w:numId w:val="18"/>
        </w:numPr>
        <w:spacing w:line="276" w:lineRule="auto"/>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68238A" w:rsidRPr="00336A96" w:rsidRDefault="0068238A" w:rsidP="00FC71E7">
      <w:pPr>
        <w:spacing w:line="276" w:lineRule="auto"/>
        <w:jc w:val="both"/>
        <w:rPr>
          <w:rFonts w:ascii="Times New Roman" w:hAnsi="Times New Roman"/>
          <w:sz w:val="20"/>
        </w:rPr>
      </w:pP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68238A" w:rsidRPr="00336A96" w:rsidRDefault="0068238A" w:rsidP="00FC71E7">
      <w:pPr>
        <w:spacing w:line="276" w:lineRule="auto"/>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68238A" w:rsidRPr="00336A96" w:rsidRDefault="0068238A" w:rsidP="00FC71E7">
      <w:pPr>
        <w:spacing w:line="276" w:lineRule="auto"/>
        <w:jc w:val="both"/>
        <w:rPr>
          <w:rFonts w:ascii="Times New Roman" w:hAnsi="Times New Roman"/>
          <w:b/>
          <w:sz w:val="20"/>
        </w:rPr>
      </w:pPr>
    </w:p>
    <w:p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68238A" w:rsidRPr="00336A96" w:rsidRDefault="0068238A" w:rsidP="00FC71E7">
      <w:pPr>
        <w:spacing w:line="276" w:lineRule="auto"/>
        <w:jc w:val="both"/>
        <w:rPr>
          <w:rFonts w:ascii="Times New Roman" w:hAnsi="Times New Roman"/>
          <w:b/>
          <w:sz w:val="20"/>
        </w:rPr>
      </w:pPr>
    </w:p>
    <w:p w:rsidR="0068238A" w:rsidRPr="00336A96" w:rsidRDefault="0068238A" w:rsidP="00FC71E7">
      <w:pPr>
        <w:numPr>
          <w:ilvl w:val="0"/>
          <w:numId w:val="26"/>
        </w:numPr>
        <w:spacing w:line="276" w:lineRule="auto"/>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68238A" w:rsidRPr="00336A96" w:rsidRDefault="0068238A" w:rsidP="00FC71E7">
      <w:pPr>
        <w:spacing w:line="276" w:lineRule="auto"/>
        <w:jc w:val="both"/>
        <w:rPr>
          <w:rFonts w:ascii="Times New Roman" w:hAnsi="Times New Roman"/>
          <w:b/>
          <w:sz w:val="20"/>
        </w:rPr>
      </w:pPr>
    </w:p>
    <w:p w:rsidR="0068238A" w:rsidRPr="000B743F" w:rsidRDefault="0068238A" w:rsidP="00FC71E7">
      <w:pPr>
        <w:spacing w:line="276" w:lineRule="auto"/>
        <w:jc w:val="both"/>
        <w:rPr>
          <w:rFonts w:ascii="Times New Roman" w:hAnsi="Times New Roman"/>
          <w:b/>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w:t>
      </w:r>
      <w:r w:rsidRPr="000B743F">
        <w:rPr>
          <w:rFonts w:ascii="Times New Roman" w:hAnsi="Times New Roman"/>
          <w:b/>
          <w:bCs/>
          <w:sz w:val="20"/>
        </w:rPr>
        <w:t>izjavom davatelja s ovjerenim potpisom kod nadležne sudske ili upravne vlasti, javnog bilježnika ili strukovnog ili trgovinskog tijela u državi poslovnog nastana gospodarskog subjekta, odnosno državi čiji je osoba državljanin.</w:t>
      </w:r>
    </w:p>
    <w:p w:rsidR="0068238A" w:rsidRPr="00771EAE" w:rsidRDefault="0068238A" w:rsidP="00FC71E7">
      <w:pPr>
        <w:spacing w:line="276" w:lineRule="auto"/>
        <w:jc w:val="both"/>
        <w:rPr>
          <w:rFonts w:ascii="Times New Roman" w:hAnsi="Times New Roman"/>
          <w:sz w:val="20"/>
        </w:rPr>
      </w:pPr>
    </w:p>
    <w:p w:rsidR="0068238A" w:rsidRDefault="0068238A" w:rsidP="00FC71E7">
      <w:pPr>
        <w:spacing w:line="276" w:lineRule="auto"/>
        <w:jc w:val="both"/>
        <w:rPr>
          <w:rFonts w:ascii="Times New Roman" w:hAnsi="Times New Roman"/>
          <w:bCs/>
          <w:sz w:val="20"/>
        </w:rPr>
      </w:pPr>
      <w:r w:rsidRPr="00771EAE">
        <w:rPr>
          <w:rFonts w:ascii="Times New Roman" w:hAnsi="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5538D5" w:rsidRDefault="005538D5" w:rsidP="00FC71E7">
      <w:pPr>
        <w:spacing w:line="276" w:lineRule="auto"/>
        <w:jc w:val="both"/>
        <w:rPr>
          <w:rFonts w:ascii="Times New Roman" w:hAnsi="Times New Roman"/>
          <w:bCs/>
          <w:sz w:val="20"/>
        </w:rPr>
      </w:pPr>
    </w:p>
    <w:p w:rsidR="0068238A" w:rsidRPr="00336A96" w:rsidRDefault="0068238A" w:rsidP="00FC71E7">
      <w:pPr>
        <w:spacing w:line="276" w:lineRule="auto"/>
        <w:jc w:val="both"/>
        <w:rPr>
          <w:rFonts w:ascii="Times New Roman" w:hAnsi="Times New Roman"/>
          <w:b/>
          <w:sz w:val="20"/>
        </w:rPr>
      </w:pPr>
    </w:p>
    <w:p w:rsidR="0068238A" w:rsidRPr="00771EAE" w:rsidRDefault="0068238A" w:rsidP="00FC71E7">
      <w:pPr>
        <w:numPr>
          <w:ilvl w:val="0"/>
          <w:numId w:val="16"/>
        </w:numPr>
        <w:tabs>
          <w:tab w:val="num" w:pos="560"/>
        </w:tabs>
        <w:spacing w:line="276" w:lineRule="auto"/>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68238A" w:rsidRPr="00771EAE" w:rsidRDefault="0068238A" w:rsidP="00FC71E7">
      <w:pPr>
        <w:spacing w:line="276" w:lineRule="auto"/>
        <w:jc w:val="both"/>
        <w:rPr>
          <w:rFonts w:ascii="Times New Roman" w:hAnsi="Times New Roman"/>
          <w:sz w:val="20"/>
        </w:rPr>
      </w:pPr>
    </w:p>
    <w:p w:rsidR="0068238A" w:rsidRPr="00771EAE" w:rsidRDefault="0068238A" w:rsidP="00FC71E7">
      <w:pPr>
        <w:numPr>
          <w:ilvl w:val="0"/>
          <w:numId w:val="27"/>
        </w:numPr>
        <w:spacing w:line="276" w:lineRule="auto"/>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68238A" w:rsidRPr="00771EAE" w:rsidRDefault="0068238A" w:rsidP="00FC71E7">
      <w:pPr>
        <w:spacing w:line="276" w:lineRule="auto"/>
        <w:jc w:val="both"/>
        <w:rPr>
          <w:rFonts w:ascii="Times New Roman" w:hAnsi="Times New Roman"/>
          <w:bCs/>
          <w:sz w:val="20"/>
        </w:rPr>
      </w:pPr>
    </w:p>
    <w:p w:rsidR="0068238A" w:rsidRPr="00771EAE" w:rsidRDefault="0068238A" w:rsidP="00FC71E7">
      <w:pPr>
        <w:numPr>
          <w:ilvl w:val="0"/>
          <w:numId w:val="27"/>
        </w:numPr>
        <w:spacing w:line="276" w:lineRule="auto"/>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68238A" w:rsidRPr="00336A96" w:rsidRDefault="0068238A" w:rsidP="00FC71E7">
      <w:pPr>
        <w:spacing w:line="276" w:lineRule="auto"/>
        <w:jc w:val="both"/>
        <w:rPr>
          <w:rFonts w:ascii="Times New Roman" w:hAnsi="Times New Roman"/>
          <w:b/>
          <w:sz w:val="20"/>
        </w:rPr>
      </w:pPr>
    </w:p>
    <w:p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68238A" w:rsidRPr="00336A96" w:rsidRDefault="0068238A" w:rsidP="00FC71E7">
      <w:pPr>
        <w:spacing w:line="276" w:lineRule="auto"/>
        <w:jc w:val="both"/>
        <w:rPr>
          <w:rFonts w:ascii="Times New Roman" w:hAnsi="Times New Roman"/>
          <w:b/>
          <w:sz w:val="20"/>
        </w:rPr>
      </w:pPr>
    </w:p>
    <w:p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68238A" w:rsidRPr="00336A96" w:rsidRDefault="0068238A" w:rsidP="00FC71E7">
      <w:pPr>
        <w:spacing w:line="276" w:lineRule="auto"/>
        <w:jc w:val="both"/>
        <w:rPr>
          <w:rFonts w:ascii="Times New Roman" w:hAnsi="Times New Roman"/>
          <w:b/>
          <w:sz w:val="20"/>
        </w:rPr>
      </w:pPr>
    </w:p>
    <w:p w:rsidR="0068238A" w:rsidRPr="00AE2B05" w:rsidRDefault="0068238A" w:rsidP="00FC71E7">
      <w:pPr>
        <w:numPr>
          <w:ilvl w:val="0"/>
          <w:numId w:val="28"/>
        </w:numPr>
        <w:spacing w:line="276" w:lineRule="auto"/>
        <w:jc w:val="both"/>
        <w:rPr>
          <w:rFonts w:ascii="Times New Roman" w:hAnsi="Times New Roman"/>
          <w:sz w:val="20"/>
        </w:rPr>
      </w:pPr>
      <w:r w:rsidRPr="00AE2B05">
        <w:rPr>
          <w:rFonts w:ascii="Times New Roman" w:hAnsi="Times New Roman"/>
          <w:b/>
          <w:bCs/>
          <w:sz w:val="20"/>
        </w:rPr>
        <w:t>potvrdu porezne uprave ili drugog nadležnog tijela u državi poslovnog nastana gospodarskog subjekta kojom se dokazuje da ne postoje navedene osnove za isključenje.</w:t>
      </w:r>
      <w:bookmarkStart w:id="1" w:name="page10"/>
      <w:bookmarkEnd w:id="1"/>
      <w:r w:rsidR="008A68D4">
        <w:rPr>
          <w:rFonts w:ascii="Times New Roman" w:hAnsi="Times New Roman"/>
          <w:b/>
          <w:bCs/>
          <w:sz w:val="20"/>
        </w:rPr>
        <w:t xml:space="preserve"> </w:t>
      </w:r>
      <w:r w:rsidRPr="00AE2B05">
        <w:rPr>
          <w:rFonts w:ascii="Times New Roman" w:hAnsi="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68238A" w:rsidRPr="00336A96" w:rsidRDefault="0068238A" w:rsidP="00FC71E7">
      <w:pPr>
        <w:spacing w:line="276" w:lineRule="auto"/>
        <w:jc w:val="both"/>
        <w:rPr>
          <w:rFonts w:ascii="Times New Roman" w:hAnsi="Times New Roman"/>
          <w:b/>
          <w:sz w:val="20"/>
        </w:rPr>
      </w:pPr>
    </w:p>
    <w:p w:rsidR="0068238A" w:rsidRPr="000B743F" w:rsidRDefault="0068238A" w:rsidP="00FC71E7">
      <w:pPr>
        <w:spacing w:line="276" w:lineRule="auto"/>
        <w:jc w:val="both"/>
        <w:rPr>
          <w:rFonts w:ascii="Times New Roman" w:hAnsi="Times New Roman"/>
          <w:sz w:val="20"/>
        </w:rPr>
      </w:pPr>
      <w:r w:rsidRPr="000B743F">
        <w:rPr>
          <w:rFonts w:ascii="Times New Roman" w:hAnsi="Times New Roman"/>
          <w:bCs/>
          <w:sz w:val="20"/>
        </w:rPr>
        <w:t>Odredbe točke 1. odnose se i na podugovaratelje. Ako Naručitelj utvrdi da postoji osnova za isključenje podugovaratelja, zatražiti će od gospodarskog subjekta zamjenu tog podugovaratelja u primjernom roku, ne kraćem od 5 dana.</w:t>
      </w:r>
    </w:p>
    <w:p w:rsidR="0068238A" w:rsidRPr="000B743F" w:rsidRDefault="0068238A" w:rsidP="00FC71E7">
      <w:pPr>
        <w:spacing w:line="276" w:lineRule="auto"/>
        <w:jc w:val="both"/>
        <w:rPr>
          <w:rFonts w:ascii="Times New Roman" w:hAnsi="Times New Roman"/>
          <w:sz w:val="20"/>
        </w:rPr>
      </w:pPr>
    </w:p>
    <w:p w:rsidR="0068238A" w:rsidRDefault="0068238A" w:rsidP="00FC71E7">
      <w:pPr>
        <w:spacing w:line="276" w:lineRule="auto"/>
        <w:jc w:val="both"/>
        <w:rPr>
          <w:rFonts w:ascii="Times New Roman" w:hAnsi="Times New Roman"/>
          <w:bCs/>
          <w:sz w:val="20"/>
        </w:rPr>
      </w:pPr>
      <w:r w:rsidRPr="000B743F">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5538D5" w:rsidRDefault="005538D5" w:rsidP="00FC71E7">
      <w:pPr>
        <w:spacing w:line="276" w:lineRule="auto"/>
        <w:jc w:val="both"/>
        <w:rPr>
          <w:rFonts w:ascii="Times New Roman" w:hAnsi="Times New Roman"/>
          <w:bCs/>
          <w:sz w:val="20"/>
        </w:rPr>
      </w:pPr>
    </w:p>
    <w:p w:rsidR="0068238A" w:rsidRDefault="0068238A" w:rsidP="00FC71E7">
      <w:pPr>
        <w:spacing w:line="276" w:lineRule="auto"/>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5538D5" w:rsidRDefault="005538D5" w:rsidP="00FC71E7">
      <w:pPr>
        <w:spacing w:line="276" w:lineRule="auto"/>
        <w:jc w:val="both"/>
        <w:rPr>
          <w:rFonts w:ascii="Times New Roman" w:hAnsi="Times New Roman"/>
          <w:b/>
          <w:bCs/>
          <w:sz w:val="20"/>
        </w:rPr>
      </w:pPr>
    </w:p>
    <w:p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68238A" w:rsidRPr="00336A96" w:rsidRDefault="0068238A" w:rsidP="00FC71E7">
      <w:pPr>
        <w:spacing w:line="276" w:lineRule="auto"/>
        <w:jc w:val="both"/>
        <w:rPr>
          <w:rFonts w:ascii="Times New Roman" w:hAnsi="Times New Roman"/>
          <w:b/>
          <w:sz w:val="20"/>
        </w:rPr>
      </w:pPr>
    </w:p>
    <w:p w:rsidR="0068238A" w:rsidRPr="00771EAE" w:rsidRDefault="0068238A" w:rsidP="00FC71E7">
      <w:pPr>
        <w:numPr>
          <w:ilvl w:val="0"/>
          <w:numId w:val="29"/>
        </w:numPr>
        <w:spacing w:line="276" w:lineRule="auto"/>
        <w:jc w:val="both"/>
        <w:rPr>
          <w:rFonts w:ascii="Times New Roman" w:hAnsi="Times New Roman"/>
          <w:bCs/>
          <w:sz w:val="20"/>
        </w:rPr>
      </w:pPr>
      <w:r w:rsidRPr="00771EAE">
        <w:rPr>
          <w:rFonts w:ascii="Times New Roman" w:hAnsi="Times New Roman"/>
          <w:bCs/>
          <w:sz w:val="20"/>
        </w:rPr>
        <w:t xml:space="preserve">Ponuditelj mora dokazati svoj </w:t>
      </w:r>
      <w:r w:rsidRPr="008A015E">
        <w:rPr>
          <w:rFonts w:ascii="Times New Roman" w:hAnsi="Times New Roman"/>
          <w:b/>
          <w:bCs/>
          <w:sz w:val="20"/>
        </w:rPr>
        <w:t xml:space="preserve">upis u sudski, obrtni, strukovni ili drugi odgovarajući registar države sjedišta gospodarskog subjekta. </w:t>
      </w:r>
      <w:r w:rsidRPr="00771EAE">
        <w:rPr>
          <w:rFonts w:ascii="Times New Roman" w:hAnsi="Times New Roman"/>
          <w:bCs/>
          <w:sz w:val="20"/>
        </w:rPr>
        <w:t xml:space="preserve">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68238A" w:rsidRPr="00771EAE" w:rsidRDefault="0068238A" w:rsidP="00FC71E7">
      <w:pPr>
        <w:spacing w:line="276" w:lineRule="auto"/>
        <w:jc w:val="both"/>
        <w:rPr>
          <w:rFonts w:ascii="Times New Roman" w:hAnsi="Times New Roman"/>
          <w:bCs/>
          <w:sz w:val="20"/>
        </w:rPr>
      </w:pPr>
    </w:p>
    <w:p w:rsidR="0068238A" w:rsidRPr="00771EAE" w:rsidRDefault="0068238A" w:rsidP="00FC71E7">
      <w:pPr>
        <w:numPr>
          <w:ilvl w:val="0"/>
          <w:numId w:val="29"/>
        </w:numPr>
        <w:spacing w:line="276" w:lineRule="auto"/>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Pr>
          <w:rFonts w:ascii="Times New Roman" w:hAnsi="Times New Roman"/>
          <w:bCs/>
          <w:sz w:val="20"/>
        </w:rPr>
        <w:t xml:space="preserve"> za podizvoditelja.</w:t>
      </w:r>
    </w:p>
    <w:p w:rsidR="0068238A" w:rsidRPr="00771EAE" w:rsidRDefault="0068238A" w:rsidP="00FC71E7">
      <w:pPr>
        <w:spacing w:line="276" w:lineRule="auto"/>
        <w:jc w:val="both"/>
        <w:rPr>
          <w:rFonts w:ascii="Times New Roman" w:hAnsi="Times New Roman"/>
          <w:bCs/>
          <w:sz w:val="20"/>
        </w:rPr>
      </w:pPr>
    </w:p>
    <w:p w:rsidR="0068238A" w:rsidRPr="00771EAE" w:rsidRDefault="0068238A" w:rsidP="00FC71E7">
      <w:pPr>
        <w:spacing w:line="276" w:lineRule="auto"/>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68238A" w:rsidRPr="00771EAE" w:rsidRDefault="0068238A" w:rsidP="00FC71E7">
      <w:pPr>
        <w:spacing w:line="276" w:lineRule="auto"/>
        <w:jc w:val="both"/>
        <w:rPr>
          <w:rFonts w:ascii="Times New Roman" w:hAnsi="Times New Roman"/>
          <w:sz w:val="20"/>
        </w:rPr>
      </w:pPr>
    </w:p>
    <w:p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U slučaju zaj</w:t>
      </w:r>
      <w:r>
        <w:rPr>
          <w:rFonts w:ascii="Times New Roman" w:hAnsi="Times New Roman"/>
          <w:bCs/>
          <w:sz w:val="20"/>
        </w:rPr>
        <w:t>ednice gospodarskih subjekata (</w:t>
      </w:r>
      <w:r w:rsidRPr="00771EAE">
        <w:rPr>
          <w:rFonts w:ascii="Times New Roman" w:hAnsi="Times New Roman"/>
          <w:bCs/>
          <w:sz w:val="20"/>
        </w:rPr>
        <w:t>ponuditelja) svi članov</w:t>
      </w:r>
      <w:r>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68238A" w:rsidRPr="00336A96" w:rsidRDefault="0068238A" w:rsidP="00FC71E7">
      <w:pPr>
        <w:spacing w:line="276" w:lineRule="auto"/>
        <w:jc w:val="both"/>
        <w:rPr>
          <w:rFonts w:ascii="Times New Roman" w:hAnsi="Times New Roman"/>
          <w:b/>
          <w:sz w:val="20"/>
        </w:rPr>
      </w:pPr>
    </w:p>
    <w:p w:rsidR="0068238A" w:rsidRPr="00336A96" w:rsidRDefault="0068238A" w:rsidP="00FC71E7">
      <w:pPr>
        <w:spacing w:line="276" w:lineRule="auto"/>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68238A" w:rsidRPr="00336A96" w:rsidRDefault="0068238A" w:rsidP="00FC71E7">
      <w:pPr>
        <w:spacing w:line="276" w:lineRule="auto"/>
        <w:jc w:val="both"/>
        <w:rPr>
          <w:rFonts w:ascii="Times New Roman" w:hAnsi="Times New Roman"/>
          <w:b/>
          <w:sz w:val="20"/>
        </w:rPr>
      </w:pPr>
    </w:p>
    <w:p w:rsidR="0068238A" w:rsidRDefault="0068238A" w:rsidP="00FC71E7">
      <w:pPr>
        <w:numPr>
          <w:ilvl w:val="0"/>
          <w:numId w:val="31"/>
        </w:numPr>
        <w:spacing w:line="276" w:lineRule="auto"/>
        <w:jc w:val="both"/>
        <w:rPr>
          <w:rFonts w:ascii="Times New Roman" w:hAnsi="Times New Roman"/>
          <w:bCs/>
          <w:sz w:val="20"/>
        </w:rPr>
      </w:pPr>
      <w:r w:rsidRPr="008A015E">
        <w:rPr>
          <w:rFonts w:ascii="Times New Roman" w:hAnsi="Times New Roman"/>
          <w:b/>
          <w:bCs/>
          <w:sz w:val="20"/>
        </w:rPr>
        <w:t>Katalozi/ prospekti proizvoda</w:t>
      </w:r>
      <w:r w:rsidRPr="00771EAE">
        <w:rPr>
          <w:rFonts w:ascii="Times New Roman" w:hAnsi="Times New Roman"/>
          <w:bCs/>
          <w:sz w:val="20"/>
        </w:rPr>
        <w:t xml:space="preserve"> čija se autentičnost na zahtjev javnog naručitelja mora potvrditi. Iz kojeg </w:t>
      </w:r>
      <w:r w:rsidRPr="008A015E">
        <w:rPr>
          <w:rFonts w:ascii="Times New Roman" w:hAnsi="Times New Roman"/>
          <w:b/>
          <w:bCs/>
          <w:sz w:val="20"/>
        </w:rPr>
        <w:t>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w:t>
      </w:r>
      <w:r w:rsidRPr="00771EAE">
        <w:rPr>
          <w:rFonts w:ascii="Times New Roman" w:hAnsi="Times New Roman"/>
          <w:bCs/>
          <w:sz w:val="20"/>
        </w:rPr>
        <w:t xml:space="preserve">. Katalog i ostalo i/ili Izjava dostavljaju se na hrvatskom jeziku ili engleskom jeziku za ostale jezike nužan je ovjeren prijevod. </w:t>
      </w:r>
    </w:p>
    <w:p w:rsidR="006447D7" w:rsidRDefault="006447D7" w:rsidP="006447D7">
      <w:pPr>
        <w:spacing w:line="276" w:lineRule="auto"/>
        <w:ind w:left="720"/>
        <w:jc w:val="both"/>
        <w:rPr>
          <w:rFonts w:ascii="Times New Roman" w:hAnsi="Times New Roman"/>
          <w:bCs/>
          <w:sz w:val="20"/>
        </w:rPr>
      </w:pPr>
    </w:p>
    <w:p w:rsidR="006447D7" w:rsidRDefault="006447D7" w:rsidP="006447D7">
      <w:pPr>
        <w:numPr>
          <w:ilvl w:val="0"/>
          <w:numId w:val="31"/>
        </w:numPr>
        <w:spacing w:line="276" w:lineRule="auto"/>
        <w:jc w:val="both"/>
        <w:rPr>
          <w:sz w:val="20"/>
        </w:rPr>
      </w:pPr>
      <w:r>
        <w:rPr>
          <w:sz w:val="20"/>
        </w:rPr>
        <w:t>U</w:t>
      </w:r>
      <w:r w:rsidRPr="00E806E7">
        <w:rPr>
          <w:sz w:val="20"/>
        </w:rPr>
        <w:t xml:space="preserve">z ponudu obavezna je </w:t>
      </w:r>
      <w:r w:rsidRPr="006447D7">
        <w:rPr>
          <w:b/>
          <w:sz w:val="20"/>
        </w:rPr>
        <w:t>dostava uzoraka</w:t>
      </w:r>
      <w:r w:rsidRPr="00E806E7">
        <w:rPr>
          <w:sz w:val="20"/>
        </w:rPr>
        <w:t xml:space="preserve"> koji se vra</w:t>
      </w:r>
      <w:r w:rsidRPr="00E806E7">
        <w:rPr>
          <w:rFonts w:hint="eastAsia"/>
          <w:sz w:val="20"/>
        </w:rPr>
        <w:t>ć</w:t>
      </w:r>
      <w:r w:rsidRPr="00E806E7">
        <w:rPr>
          <w:sz w:val="20"/>
        </w:rPr>
        <w:t xml:space="preserve">aju na zahtjev ponuditelja koji nije odabran, do 10 dana nakon </w:t>
      </w:r>
      <w:r>
        <w:rPr>
          <w:sz w:val="20"/>
        </w:rPr>
        <w:t>dostave  Odluke o odabiru</w:t>
      </w:r>
    </w:p>
    <w:p w:rsidR="006447D7" w:rsidRDefault="006447D7" w:rsidP="006447D7">
      <w:pPr>
        <w:spacing w:line="276" w:lineRule="auto"/>
        <w:ind w:left="720"/>
        <w:jc w:val="both"/>
        <w:rPr>
          <w:rFonts w:ascii="Times New Roman" w:hAnsi="Times New Roman"/>
          <w:bCs/>
          <w:sz w:val="20"/>
        </w:rPr>
      </w:pPr>
    </w:p>
    <w:p w:rsidR="0012649A" w:rsidRPr="0012649A" w:rsidRDefault="0012649A" w:rsidP="00FC71E7">
      <w:pPr>
        <w:autoSpaceDE w:val="0"/>
        <w:autoSpaceDN w:val="0"/>
        <w:adjustRightInd w:val="0"/>
        <w:spacing w:line="276" w:lineRule="auto"/>
        <w:jc w:val="both"/>
        <w:rPr>
          <w:rFonts w:ascii="Times New Roman" w:hAnsi="Times New Roman"/>
          <w:bCs/>
          <w:sz w:val="20"/>
        </w:rPr>
      </w:pPr>
    </w:p>
    <w:p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68238A" w:rsidRPr="00771EAE" w:rsidRDefault="0068238A" w:rsidP="00FC71E7">
      <w:pPr>
        <w:spacing w:line="276" w:lineRule="auto"/>
        <w:jc w:val="both"/>
        <w:rPr>
          <w:rFonts w:ascii="Times New Roman" w:hAnsi="Times New Roman"/>
          <w:sz w:val="20"/>
        </w:rPr>
      </w:pPr>
      <w:r w:rsidRPr="00771EAE">
        <w:rPr>
          <w:rFonts w:ascii="Times New Roman" w:hAnsi="Times New Roman"/>
          <w:bCs/>
          <w:sz w:val="20"/>
        </w:rPr>
        <w:t>Navedeno u prethodnim točkama.</w:t>
      </w:r>
    </w:p>
    <w:p w:rsidR="002D33BC" w:rsidRDefault="002D33BC" w:rsidP="00FC71E7">
      <w:pPr>
        <w:spacing w:line="276" w:lineRule="auto"/>
        <w:jc w:val="both"/>
        <w:rPr>
          <w:rFonts w:ascii="Times New Roman" w:hAnsi="Times New Roman"/>
          <w:bCs/>
          <w:sz w:val="20"/>
        </w:rPr>
      </w:pPr>
    </w:p>
    <w:p w:rsidR="0068238A" w:rsidRDefault="002D33BC" w:rsidP="00FC71E7">
      <w:pPr>
        <w:spacing w:line="276" w:lineRule="auto"/>
        <w:jc w:val="both"/>
        <w:rPr>
          <w:rFonts w:ascii="Times New Roman" w:hAnsi="Times New Roman"/>
          <w:bCs/>
          <w:sz w:val="20"/>
        </w:rPr>
      </w:pPr>
      <w:r>
        <w:rPr>
          <w:rFonts w:ascii="Times New Roman" w:hAnsi="Times New Roman"/>
          <w:bCs/>
          <w:sz w:val="20"/>
        </w:rPr>
        <w:t>D</w:t>
      </w:r>
      <w:r w:rsidR="0068238A" w:rsidRPr="00771EAE">
        <w:rPr>
          <w:rFonts w:ascii="Times New Roman" w:hAnsi="Times New Roman"/>
          <w:bCs/>
          <w:sz w:val="20"/>
        </w:rPr>
        <w:t>okumente koje javni naručitelj zahtijeva u ovoj dokumentaciji za nadmetanje, ponuditelj može dostaviti u neovjerenoj preslici. Neovjerenom preslikom smatra se i neovjereni ispis elektroničke isprave</w:t>
      </w:r>
      <w:r w:rsidR="00AF1A13">
        <w:rPr>
          <w:rFonts w:ascii="Times New Roman" w:hAnsi="Times New Roman"/>
          <w:bCs/>
          <w:sz w:val="20"/>
        </w:rPr>
        <w:t>-</w:t>
      </w:r>
    </w:p>
    <w:p w:rsidR="00AF1A13" w:rsidRDefault="00AF1A13" w:rsidP="00AF1A13">
      <w:pPr>
        <w:spacing w:line="276" w:lineRule="auto"/>
        <w:jc w:val="both"/>
        <w:rPr>
          <w:rFonts w:ascii="Times New Roman" w:hAnsi="Times New Roman"/>
          <w:bCs/>
          <w:sz w:val="20"/>
        </w:rPr>
      </w:pPr>
    </w:p>
    <w:p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SADRŽAJ I NAČIN IZRADE:</w:t>
      </w:r>
    </w:p>
    <w:p w:rsidR="00AF1A13" w:rsidRPr="00336A96" w:rsidRDefault="00AF1A13" w:rsidP="00AF1A13">
      <w:pPr>
        <w:spacing w:line="276" w:lineRule="auto"/>
        <w:jc w:val="both"/>
        <w:rPr>
          <w:rFonts w:ascii="Times New Roman" w:hAnsi="Times New Roman"/>
          <w:sz w:val="20"/>
        </w:rPr>
      </w:pPr>
    </w:p>
    <w:p w:rsidR="00AF1A13" w:rsidRDefault="00AF1A13" w:rsidP="00AF1A13">
      <w:pPr>
        <w:spacing w:line="276" w:lineRule="auto"/>
        <w:jc w:val="both"/>
        <w:rPr>
          <w:rFonts w:ascii="Times New Roman" w:hAnsi="Times New Roman"/>
          <w:bCs/>
          <w:sz w:val="20"/>
        </w:rPr>
      </w:pPr>
      <w:r w:rsidRPr="00336A96">
        <w:rPr>
          <w:rFonts w:ascii="Times New Roman" w:hAnsi="Times New Roman"/>
          <w:bCs/>
          <w:sz w:val="20"/>
        </w:rPr>
        <w:t>Ponuda mora sadržavati:</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Popunjen obrazac ponude, ovjeriti obrazac pečatom ponudite</w:t>
      </w:r>
      <w:r>
        <w:rPr>
          <w:rFonts w:ascii="Times New Roman" w:hAnsi="Times New Roman"/>
          <w:bCs/>
          <w:sz w:val="20"/>
        </w:rPr>
        <w:t>lja i potpisom ovlaštene osobe.</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AF1A13" w:rsidRPr="00336A96" w:rsidRDefault="00AF1A13" w:rsidP="00AF1A13">
      <w:pPr>
        <w:numPr>
          <w:ilvl w:val="0"/>
          <w:numId w:val="17"/>
        </w:numPr>
        <w:spacing w:line="276" w:lineRule="auto"/>
        <w:jc w:val="both"/>
        <w:rPr>
          <w:rFonts w:ascii="Times New Roman" w:hAnsi="Times New Roman"/>
          <w:sz w:val="20"/>
        </w:rPr>
      </w:pPr>
      <w:r>
        <w:rPr>
          <w:rFonts w:ascii="Times New Roman" w:hAnsi="Times New Roman"/>
          <w:bCs/>
          <w:sz w:val="20"/>
        </w:rPr>
        <w:t xml:space="preserve">Proizvođačka </w:t>
      </w:r>
      <w:r w:rsidRPr="00336A96">
        <w:rPr>
          <w:rFonts w:ascii="Times New Roman" w:hAnsi="Times New Roman"/>
          <w:bCs/>
          <w:sz w:val="20"/>
        </w:rPr>
        <w:t xml:space="preserve">tehnička specifikacija – u koju treba unijeti sve zatražene stavke (točke) prema TROŠKOVNIKU. Uvjet prihvatljivosti ponude. </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 xml:space="preserve">Dokumente kojima ponuditelj dokazuje da ne postoje obvezni razlozi isključenja. </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 xml:space="preserve">Ostali traženi dokazi sposobnosti. </w:t>
      </w:r>
    </w:p>
    <w:p w:rsidR="00AF1A13" w:rsidRPr="00336A96" w:rsidRDefault="00AF1A13" w:rsidP="00AF1A13">
      <w:pPr>
        <w:numPr>
          <w:ilvl w:val="0"/>
          <w:numId w:val="17"/>
        </w:numPr>
        <w:spacing w:line="276" w:lineRule="auto"/>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AF1A13" w:rsidRPr="00336A96" w:rsidRDefault="00AF1A13" w:rsidP="00AF1A13">
      <w:pPr>
        <w:spacing w:line="276" w:lineRule="auto"/>
        <w:jc w:val="both"/>
        <w:rPr>
          <w:rFonts w:ascii="Times New Roman" w:hAnsi="Times New Roman"/>
          <w:sz w:val="20"/>
        </w:rPr>
      </w:pPr>
    </w:p>
    <w:p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Ponuda se piše neizbrisivom tintom.</w:t>
      </w:r>
    </w:p>
    <w:p w:rsidR="00AF1A13" w:rsidRPr="00336A96" w:rsidRDefault="00AF1A13" w:rsidP="00AF1A13">
      <w:pPr>
        <w:spacing w:line="276" w:lineRule="auto"/>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AF1A13" w:rsidRDefault="00AF1A13" w:rsidP="00AF1A13">
      <w:pPr>
        <w:spacing w:line="276" w:lineRule="auto"/>
        <w:jc w:val="both"/>
        <w:rPr>
          <w:rFonts w:ascii="Times New Roman" w:hAnsi="Times New Roman"/>
          <w:sz w:val="20"/>
        </w:rPr>
      </w:pPr>
    </w:p>
    <w:p w:rsidR="00AF1A13" w:rsidRPr="00086843" w:rsidRDefault="00AF1A13" w:rsidP="00AF1A13">
      <w:pPr>
        <w:spacing w:line="276" w:lineRule="auto"/>
        <w:jc w:val="both"/>
        <w:rPr>
          <w:rFonts w:ascii="Times New Roman" w:hAnsi="Times New Roman"/>
          <w:sz w:val="20"/>
        </w:rPr>
      </w:pPr>
      <w:r w:rsidRPr="00086843">
        <w:rPr>
          <w:rFonts w:ascii="Times New Roman" w:hAnsi="Times New Roman"/>
          <w:sz w:val="20"/>
        </w:rPr>
        <w:t>KRITER</w:t>
      </w:r>
      <w:r>
        <w:rPr>
          <w:rFonts w:ascii="Times New Roman" w:hAnsi="Times New Roman"/>
          <w:sz w:val="20"/>
        </w:rPr>
        <w:t>IJ ZA ODABIR PONUDE:</w:t>
      </w:r>
      <w:r w:rsidRPr="00086843">
        <w:rPr>
          <w:rFonts w:ascii="Times New Roman" w:hAnsi="Times New Roman"/>
          <w:sz w:val="20"/>
        </w:rPr>
        <w:t xml:space="preserve"> najniža cijena.</w:t>
      </w:r>
    </w:p>
    <w:p w:rsidR="00AF1A13" w:rsidRPr="00086843" w:rsidRDefault="00AF1A13" w:rsidP="00AF1A13">
      <w:pPr>
        <w:spacing w:line="276" w:lineRule="auto"/>
        <w:jc w:val="both"/>
        <w:rPr>
          <w:rFonts w:ascii="Times New Roman" w:hAnsi="Times New Roman"/>
          <w:sz w:val="20"/>
        </w:rPr>
      </w:pPr>
      <w:r w:rsidRPr="00086843">
        <w:rPr>
          <w:rFonts w:ascii="Times New Roman" w:hAnsi="Times New Roman"/>
          <w:sz w:val="20"/>
        </w:rPr>
        <w:t xml:space="preserve">ROK VALJANOSTI PONUDE: najmanje </w:t>
      </w:r>
      <w:r>
        <w:rPr>
          <w:rFonts w:ascii="Times New Roman" w:hAnsi="Times New Roman"/>
          <w:sz w:val="20"/>
        </w:rPr>
        <w:t>6</w:t>
      </w:r>
      <w:r w:rsidRPr="00086843">
        <w:rPr>
          <w:rFonts w:ascii="Times New Roman" w:hAnsi="Times New Roman"/>
          <w:sz w:val="20"/>
        </w:rPr>
        <w:t>0 dana od dana određenog za dostavu ponuda.</w:t>
      </w:r>
    </w:p>
    <w:p w:rsidR="00AF1A13" w:rsidRDefault="00AF1A13" w:rsidP="00AF1A13">
      <w:pPr>
        <w:spacing w:line="276" w:lineRule="auto"/>
        <w:jc w:val="both"/>
        <w:rPr>
          <w:rFonts w:ascii="Times New Roman" w:hAnsi="Times New Roman"/>
          <w:sz w:val="20"/>
        </w:rPr>
      </w:pPr>
      <w:r w:rsidRPr="00086843">
        <w:rPr>
          <w:rFonts w:ascii="Times New Roman" w:hAnsi="Times New Roman"/>
          <w:sz w:val="20"/>
        </w:rPr>
        <w:t>ROK ZA DONOŠENJE ODLUKE O ODABIRU:</w:t>
      </w:r>
      <w:r>
        <w:rPr>
          <w:rFonts w:ascii="Times New Roman" w:hAnsi="Times New Roman"/>
          <w:sz w:val="20"/>
        </w:rPr>
        <w:t xml:space="preserve"> </w:t>
      </w:r>
      <w:r w:rsidRPr="00AF2255">
        <w:rPr>
          <w:rFonts w:ascii="Times New Roman" w:hAnsi="Times New Roman"/>
          <w:b/>
          <w:sz w:val="20"/>
        </w:rPr>
        <w:t>60 dana</w:t>
      </w:r>
      <w:r w:rsidRPr="00086843">
        <w:rPr>
          <w:rFonts w:ascii="Times New Roman" w:hAnsi="Times New Roman"/>
          <w:sz w:val="20"/>
        </w:rPr>
        <w:t>.</w:t>
      </w:r>
    </w:p>
    <w:p w:rsidR="00AF1A13" w:rsidRDefault="00AF1A13" w:rsidP="00AF1A13">
      <w:pPr>
        <w:spacing w:line="276" w:lineRule="auto"/>
        <w:jc w:val="both"/>
        <w:rPr>
          <w:rFonts w:ascii="Times New Roman" w:hAnsi="Times New Roman"/>
          <w:sz w:val="20"/>
        </w:rPr>
      </w:pPr>
      <w:r w:rsidRPr="00086843">
        <w:rPr>
          <w:rFonts w:ascii="Times New Roman" w:hAnsi="Times New Roman"/>
          <w:sz w:val="20"/>
        </w:rPr>
        <w:t>ROK, NAČIN I UVJETI PLAĆANJA: plaćanje će se obavi</w:t>
      </w:r>
      <w:r>
        <w:rPr>
          <w:rFonts w:ascii="Times New Roman" w:hAnsi="Times New Roman"/>
          <w:sz w:val="20"/>
        </w:rPr>
        <w:t>ti na žiro račun isporučitelja u roku do</w:t>
      </w:r>
      <w:r w:rsidRPr="00086843">
        <w:rPr>
          <w:rFonts w:ascii="Times New Roman" w:hAnsi="Times New Roman"/>
          <w:sz w:val="20"/>
        </w:rPr>
        <w:t xml:space="preserve"> </w:t>
      </w:r>
      <w:r>
        <w:rPr>
          <w:rFonts w:ascii="Times New Roman" w:hAnsi="Times New Roman"/>
          <w:b/>
          <w:sz w:val="20"/>
        </w:rPr>
        <w:t>6</w:t>
      </w:r>
      <w:r w:rsidRPr="0099135A">
        <w:rPr>
          <w:rFonts w:ascii="Times New Roman" w:hAnsi="Times New Roman"/>
          <w:b/>
          <w:sz w:val="20"/>
        </w:rPr>
        <w:t>0</w:t>
      </w:r>
      <w:r w:rsidRPr="00086843">
        <w:rPr>
          <w:rFonts w:ascii="Times New Roman" w:hAnsi="Times New Roman"/>
          <w:sz w:val="20"/>
        </w:rPr>
        <w:t xml:space="preserve"> </w:t>
      </w:r>
      <w:r w:rsidRPr="00AF2255">
        <w:rPr>
          <w:rFonts w:ascii="Times New Roman" w:hAnsi="Times New Roman"/>
          <w:b/>
          <w:sz w:val="20"/>
        </w:rPr>
        <w:t>dana</w:t>
      </w:r>
      <w:r w:rsidRPr="00086843">
        <w:rPr>
          <w:rFonts w:ascii="Times New Roman" w:hAnsi="Times New Roman"/>
          <w:sz w:val="20"/>
        </w:rPr>
        <w:t xml:space="preserve"> od dana primitka računa. Ispostava rauna je u roku </w:t>
      </w:r>
      <w:r w:rsidRPr="00AF2255">
        <w:rPr>
          <w:rFonts w:ascii="Times New Roman" w:hAnsi="Times New Roman"/>
          <w:b/>
          <w:sz w:val="20"/>
        </w:rPr>
        <w:t>d</w:t>
      </w:r>
      <w:r>
        <w:rPr>
          <w:rFonts w:ascii="Times New Roman" w:hAnsi="Times New Roman"/>
          <w:b/>
          <w:sz w:val="20"/>
        </w:rPr>
        <w:t>o</w:t>
      </w:r>
      <w:r w:rsidRPr="00AF2255">
        <w:rPr>
          <w:rFonts w:ascii="Times New Roman" w:hAnsi="Times New Roman"/>
          <w:b/>
          <w:sz w:val="20"/>
        </w:rPr>
        <w:t xml:space="preserve"> 7 dana</w:t>
      </w:r>
      <w:r w:rsidRPr="00086843">
        <w:rPr>
          <w:rFonts w:ascii="Times New Roman" w:hAnsi="Times New Roman"/>
          <w:sz w:val="20"/>
        </w:rPr>
        <w:t xml:space="preserve"> od dana potpisivanja primopredajnog zapisnika.</w:t>
      </w:r>
    </w:p>
    <w:p w:rsidR="00AF1A13" w:rsidRPr="00336A96" w:rsidRDefault="00AF1A13" w:rsidP="00AF1A13">
      <w:pPr>
        <w:spacing w:line="276" w:lineRule="auto"/>
        <w:jc w:val="both"/>
        <w:rPr>
          <w:rFonts w:ascii="Times New Roman" w:hAnsi="Times New Roman"/>
          <w:sz w:val="20"/>
        </w:rPr>
      </w:pPr>
    </w:p>
    <w:p w:rsidR="00AF1A13" w:rsidRDefault="00AF1A13" w:rsidP="00FC71E7">
      <w:pPr>
        <w:spacing w:line="276" w:lineRule="auto"/>
        <w:jc w:val="both"/>
        <w:rPr>
          <w:rFonts w:ascii="Times New Roman" w:hAnsi="Times New Roman"/>
          <w:bCs/>
          <w:sz w:val="20"/>
        </w:rPr>
      </w:pPr>
    </w:p>
    <w:p w:rsidR="0068238A" w:rsidRPr="002B2FAA" w:rsidRDefault="0068238A" w:rsidP="00FC71E7">
      <w:pPr>
        <w:spacing w:line="276" w:lineRule="auto"/>
        <w:jc w:val="center"/>
        <w:rPr>
          <w:rFonts w:ascii="Times New Roman" w:eastAsia="SimSun" w:hAnsi="Times New Roman"/>
          <w:b/>
          <w:bCs/>
          <w:color w:val="000000"/>
          <w:sz w:val="22"/>
          <w:szCs w:val="22"/>
        </w:rPr>
      </w:pPr>
      <w:bookmarkStart w:id="2" w:name="page11"/>
      <w:bookmarkEnd w:id="2"/>
      <w:r>
        <w:rPr>
          <w:rFonts w:ascii="Times New Roman" w:eastAsia="SimSun" w:hAnsi="Times New Roman"/>
          <w:b/>
          <w:bCs/>
          <w:color w:val="000000"/>
          <w:sz w:val="20"/>
        </w:rPr>
        <w:br w:type="page"/>
      </w:r>
      <w:r w:rsidRPr="002B2FAA">
        <w:rPr>
          <w:rFonts w:ascii="Times New Roman" w:eastAsia="SimSun" w:hAnsi="Times New Roman"/>
          <w:b/>
          <w:bCs/>
          <w:color w:val="000000"/>
          <w:sz w:val="22"/>
          <w:szCs w:val="22"/>
        </w:rPr>
        <w:lastRenderedPageBreak/>
        <w:t>IZJAVA O NEKAŽNJAVANJU</w:t>
      </w:r>
    </w:p>
    <w:p w:rsidR="0068238A" w:rsidRPr="002B2FAA" w:rsidRDefault="0068238A" w:rsidP="00FC71E7">
      <w:pPr>
        <w:spacing w:before="60" w:after="60" w:line="276" w:lineRule="auto"/>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68238A" w:rsidRPr="002B2FAA" w:rsidRDefault="0068238A" w:rsidP="00FC71E7">
      <w:pPr>
        <w:spacing w:before="60" w:after="60" w:line="276" w:lineRule="auto"/>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68238A" w:rsidRPr="002B2FAA" w:rsidRDefault="0068238A" w:rsidP="00FC71E7">
      <w:pPr>
        <w:spacing w:before="60" w:after="60" w:line="276" w:lineRule="auto"/>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68238A" w:rsidRPr="002B2FAA" w:rsidRDefault="0068238A" w:rsidP="00FC71E7">
      <w:pPr>
        <w:spacing w:before="60" w:after="60" w:line="276" w:lineRule="auto"/>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68238A" w:rsidRPr="002B2FAA" w:rsidRDefault="0068238A" w:rsidP="00FC71E7">
      <w:pPr>
        <w:spacing w:line="276" w:lineRule="auto"/>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68238A" w:rsidRPr="002B2FAA" w:rsidRDefault="0068238A" w:rsidP="00FC71E7">
      <w:pPr>
        <w:spacing w:line="276" w:lineRule="auto"/>
        <w:rPr>
          <w:rFonts w:ascii="Times New Roman" w:hAnsi="Times New Roman"/>
          <w:sz w:val="18"/>
          <w:szCs w:val="18"/>
        </w:rPr>
      </w:pP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korupciju, na temelju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prijevaru, na temelju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68238A" w:rsidRPr="002B2FAA" w:rsidRDefault="0068238A" w:rsidP="00FC71E7">
      <w:pPr>
        <w:numPr>
          <w:ilvl w:val="1"/>
          <w:numId w:val="32"/>
        </w:numPr>
        <w:spacing w:line="276" w:lineRule="auto"/>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68238A" w:rsidRPr="002B2FA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68238A" w:rsidRDefault="0068238A" w:rsidP="00FC71E7">
      <w:pPr>
        <w:spacing w:line="276" w:lineRule="auto"/>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FC71E7" w:rsidRPr="002B2FAA" w:rsidRDefault="00FC71E7" w:rsidP="00FC71E7">
      <w:pPr>
        <w:spacing w:line="276" w:lineRule="auto"/>
        <w:ind w:left="360"/>
        <w:jc w:val="both"/>
        <w:rPr>
          <w:rFonts w:ascii="Times New Roman" w:hAnsi="Times New Roman"/>
          <w:sz w:val="20"/>
          <w:szCs w:val="24"/>
        </w:rPr>
      </w:pPr>
    </w:p>
    <w:p w:rsidR="0068238A" w:rsidRDefault="0068238A" w:rsidP="00FC71E7">
      <w:pPr>
        <w:spacing w:line="276" w:lineRule="auto"/>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9E0753" w:rsidRPr="002B2FAA" w:rsidRDefault="009E0753" w:rsidP="00FC71E7">
      <w:pPr>
        <w:spacing w:line="276" w:lineRule="auto"/>
        <w:jc w:val="center"/>
        <w:rPr>
          <w:rFonts w:ascii="Times New Roman" w:hAnsi="Times New Roman"/>
          <w:sz w:val="20"/>
          <w:szCs w:val="24"/>
        </w:rPr>
      </w:pPr>
    </w:p>
    <w:p w:rsidR="0068238A" w:rsidRPr="002B2FAA" w:rsidRDefault="0068238A" w:rsidP="00FC71E7">
      <w:pPr>
        <w:spacing w:line="276" w:lineRule="auto"/>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68238A" w:rsidRPr="009E0753" w:rsidRDefault="0068238A" w:rsidP="00FC71E7">
      <w:pPr>
        <w:spacing w:line="276" w:lineRule="auto"/>
        <w:jc w:val="right"/>
        <w:rPr>
          <w:rFonts w:ascii="Times New Roman" w:hAnsi="Times New Roman"/>
          <w:sz w:val="18"/>
          <w:szCs w:val="24"/>
        </w:rPr>
      </w:pPr>
      <w:r w:rsidRPr="009E0753">
        <w:rPr>
          <w:rFonts w:ascii="Times New Roman" w:hAnsi="Times New Roman"/>
          <w:sz w:val="18"/>
          <w:szCs w:val="24"/>
        </w:rPr>
        <w:t xml:space="preserve">(navesti ime i prezime te potpis osobe po zakonu </w:t>
      </w:r>
    </w:p>
    <w:p w:rsidR="0068238A" w:rsidRPr="009E0753" w:rsidRDefault="0068238A" w:rsidP="00FC71E7">
      <w:pPr>
        <w:spacing w:line="276" w:lineRule="auto"/>
        <w:jc w:val="right"/>
        <w:rPr>
          <w:rFonts w:ascii="Times New Roman" w:hAnsi="Times New Roman"/>
          <w:sz w:val="18"/>
          <w:szCs w:val="24"/>
        </w:rPr>
      </w:pPr>
      <w:r w:rsidRPr="009E0753">
        <w:rPr>
          <w:rFonts w:ascii="Times New Roman" w:hAnsi="Times New Roman"/>
          <w:sz w:val="18"/>
          <w:szCs w:val="24"/>
        </w:rPr>
        <w:t xml:space="preserve">ovlaštene za zastupanje gospodarskog subjekta) </w:t>
      </w:r>
    </w:p>
    <w:p w:rsidR="0068238A" w:rsidRPr="002B2FAA" w:rsidRDefault="0068238A" w:rsidP="00FC71E7">
      <w:pPr>
        <w:spacing w:line="276" w:lineRule="auto"/>
        <w:jc w:val="both"/>
        <w:rPr>
          <w:rFonts w:ascii="Times New Roman" w:hAnsi="Times New Roman"/>
          <w:sz w:val="18"/>
          <w:szCs w:val="18"/>
        </w:rPr>
      </w:pPr>
    </w:p>
    <w:p w:rsidR="0068238A" w:rsidRPr="004A6BB8" w:rsidRDefault="0068238A" w:rsidP="00FC71E7">
      <w:pPr>
        <w:autoSpaceDE w:val="0"/>
        <w:autoSpaceDN w:val="0"/>
        <w:adjustRightInd w:val="0"/>
        <w:spacing w:before="10" w:line="276" w:lineRule="auto"/>
        <w:ind w:right="1829"/>
        <w:rPr>
          <w:rFonts w:ascii="Times New Roman" w:hAnsi="Times New Roman"/>
          <w:b/>
          <w:sz w:val="22"/>
          <w:szCs w:val="22"/>
        </w:rPr>
      </w:pPr>
      <w:r w:rsidRPr="00F56AC1">
        <w:rPr>
          <w:rFonts w:ascii="Times New Roman" w:hAnsi="Times New Roman"/>
          <w:b/>
          <w:sz w:val="22"/>
          <w:szCs w:val="22"/>
        </w:rPr>
        <w:lastRenderedPageBreak/>
        <w:t>PRIJEDLOG UGOVORA:</w:t>
      </w:r>
    </w:p>
    <w:p w:rsidR="0068238A" w:rsidRPr="00F56AC1" w:rsidRDefault="0068238A" w:rsidP="00FC71E7">
      <w:pPr>
        <w:spacing w:line="276" w:lineRule="auto"/>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68238A" w:rsidRDefault="0068238A" w:rsidP="00FC71E7">
      <w:pPr>
        <w:spacing w:line="276" w:lineRule="auto"/>
        <w:ind w:left="720" w:hanging="720"/>
        <w:rPr>
          <w:rFonts w:ascii="Times New Roman" w:hAnsi="Times New Roman"/>
          <w:noProof/>
          <w:sz w:val="22"/>
          <w:szCs w:val="22"/>
        </w:rPr>
      </w:pPr>
    </w:p>
    <w:p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w:t>
      </w:r>
      <w:r w:rsidRPr="00BE2BF2">
        <w:rPr>
          <w:rFonts w:ascii="Times New Roman" w:hAnsi="Times New Roman"/>
          <w:b/>
          <w:sz w:val="22"/>
          <w:szCs w:val="22"/>
        </w:rPr>
        <w:t>11854878552</w:t>
      </w:r>
      <w:r w:rsidRPr="00F56AC1">
        <w:rPr>
          <w:rFonts w:ascii="Times New Roman" w:hAnsi="Times New Roman"/>
          <w:sz w:val="22"/>
          <w:szCs w:val="22"/>
        </w:rPr>
        <w:t xml:space="preserve">, koju zastupa ravnatelj </w:t>
      </w:r>
      <w:r w:rsidRPr="00F56AC1">
        <w:rPr>
          <w:rFonts w:ascii="Times New Roman" w:hAnsi="Times New Roman"/>
          <w:b/>
          <w:sz w:val="22"/>
          <w:szCs w:val="22"/>
        </w:rPr>
        <w:t>Željko Čulina</w:t>
      </w:r>
      <w:r w:rsidRPr="00F56AC1">
        <w:rPr>
          <w:rFonts w:ascii="Times New Roman" w:hAnsi="Times New Roman"/>
          <w:sz w:val="22"/>
          <w:szCs w:val="22"/>
        </w:rPr>
        <w:t>, dr.</w:t>
      </w:r>
      <w:r w:rsidR="00EB2B9A">
        <w:rPr>
          <w:rFonts w:ascii="Times New Roman" w:hAnsi="Times New Roman"/>
          <w:sz w:val="22"/>
          <w:szCs w:val="22"/>
        </w:rPr>
        <w:t xml:space="preserve"> </w:t>
      </w:r>
      <w:r w:rsidRPr="00F56AC1">
        <w:rPr>
          <w:rFonts w:ascii="Times New Roman" w:hAnsi="Times New Roman"/>
          <w:sz w:val="22"/>
          <w:szCs w:val="22"/>
        </w:rPr>
        <w:t xml:space="preserve">med. </w:t>
      </w:r>
      <w:r w:rsidR="00447C0E">
        <w:rPr>
          <w:rFonts w:ascii="Times New Roman" w:hAnsi="Times New Roman"/>
          <w:sz w:val="22"/>
          <w:szCs w:val="22"/>
        </w:rPr>
        <w:t xml:space="preserve"> (</w:t>
      </w:r>
      <w:r w:rsidRPr="00F56AC1">
        <w:rPr>
          <w:rFonts w:ascii="Times New Roman" w:hAnsi="Times New Roman"/>
          <w:sz w:val="22"/>
          <w:szCs w:val="22"/>
        </w:rPr>
        <w:t xml:space="preserve">u daljnjem tekstu: </w:t>
      </w:r>
      <w:r w:rsidR="00447C0E">
        <w:rPr>
          <w:rFonts w:ascii="Times New Roman" w:hAnsi="Times New Roman"/>
          <w:b/>
          <w:sz w:val="22"/>
          <w:szCs w:val="22"/>
        </w:rPr>
        <w:t>Naručitelj</w:t>
      </w:r>
      <w:r w:rsidRPr="00F56AC1">
        <w:rPr>
          <w:rFonts w:ascii="Times New Roman" w:hAnsi="Times New Roman"/>
          <w:sz w:val="22"/>
          <w:szCs w:val="22"/>
        </w:rPr>
        <w:t xml:space="preserve">) </w:t>
      </w:r>
    </w:p>
    <w:p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sz w:val="22"/>
          <w:szCs w:val="22"/>
        </w:rPr>
        <w:t>i</w:t>
      </w:r>
    </w:p>
    <w:p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68238A" w:rsidRPr="00F56AC1" w:rsidRDefault="0068238A" w:rsidP="00FC71E7">
      <w:pPr>
        <w:spacing w:line="276" w:lineRule="auto"/>
        <w:jc w:val="both"/>
        <w:rPr>
          <w:rFonts w:ascii="Times New Roman" w:hAnsi="Times New Roman"/>
          <w:sz w:val="22"/>
          <w:szCs w:val="22"/>
        </w:rPr>
      </w:pPr>
      <w:r w:rsidRPr="00F56AC1">
        <w:rPr>
          <w:rFonts w:ascii="Times New Roman" w:hAnsi="Times New Roman"/>
          <w:sz w:val="22"/>
          <w:szCs w:val="22"/>
        </w:rPr>
        <w:t>_________________________________________________ (u daljnjem tekstu</w:t>
      </w:r>
      <w:r>
        <w:rPr>
          <w:rFonts w:ascii="Times New Roman" w:hAnsi="Times New Roman"/>
          <w:sz w:val="22"/>
          <w:szCs w:val="22"/>
        </w:rPr>
        <w:t>:</w:t>
      </w:r>
      <w:r w:rsidRPr="00F56AC1">
        <w:rPr>
          <w:rFonts w:ascii="Times New Roman" w:hAnsi="Times New Roman"/>
          <w:sz w:val="22"/>
          <w:szCs w:val="22"/>
        </w:rPr>
        <w:t xml:space="preserve"> </w:t>
      </w:r>
      <w:r w:rsidRPr="00857A11">
        <w:rPr>
          <w:rFonts w:ascii="Times New Roman" w:hAnsi="Times New Roman"/>
          <w:b/>
          <w:sz w:val="22"/>
          <w:szCs w:val="22"/>
        </w:rPr>
        <w:t>Prodavatelj</w:t>
      </w:r>
      <w:r w:rsidRPr="00F56AC1">
        <w:rPr>
          <w:rFonts w:ascii="Times New Roman" w:hAnsi="Times New Roman"/>
          <w:sz w:val="22"/>
          <w:szCs w:val="22"/>
        </w:rPr>
        <w:t xml:space="preserve">) </w:t>
      </w:r>
      <w:r w:rsidRPr="00F56AC1">
        <w:rPr>
          <w:rFonts w:ascii="Times New Roman" w:hAnsi="Times New Roman"/>
          <w:color w:val="FFFFFF"/>
          <w:sz w:val="22"/>
          <w:szCs w:val="22"/>
        </w:rPr>
        <w:t>350099</w:t>
      </w:r>
    </w:p>
    <w:p w:rsidR="0068238A" w:rsidRPr="00F56AC1" w:rsidRDefault="0068238A" w:rsidP="00FC71E7">
      <w:pPr>
        <w:spacing w:line="276" w:lineRule="auto"/>
        <w:jc w:val="center"/>
        <w:rPr>
          <w:rFonts w:ascii="Times New Roman" w:hAnsi="Times New Roman"/>
          <w:b/>
          <w:sz w:val="36"/>
          <w:szCs w:val="36"/>
        </w:rPr>
      </w:pPr>
    </w:p>
    <w:p w:rsidR="0068238A" w:rsidRPr="00F8362A" w:rsidRDefault="0068238A" w:rsidP="00FC71E7">
      <w:pPr>
        <w:spacing w:line="276" w:lineRule="auto"/>
        <w:jc w:val="center"/>
        <w:rPr>
          <w:rFonts w:ascii="Times New Roman" w:hAnsi="Times New Roman"/>
          <w:b/>
          <w:sz w:val="40"/>
          <w:szCs w:val="36"/>
        </w:rPr>
      </w:pPr>
      <w:r w:rsidRPr="00F8362A">
        <w:rPr>
          <w:rFonts w:ascii="Times New Roman" w:hAnsi="Times New Roman"/>
          <w:b/>
          <w:sz w:val="40"/>
          <w:szCs w:val="36"/>
        </w:rPr>
        <w:t>UGOVOR (prijedlog)</w:t>
      </w:r>
    </w:p>
    <w:p w:rsidR="0068238A" w:rsidRPr="00F56AC1" w:rsidRDefault="0068238A" w:rsidP="00FC71E7">
      <w:pPr>
        <w:spacing w:line="276" w:lineRule="auto"/>
        <w:jc w:val="center"/>
        <w:rPr>
          <w:rFonts w:ascii="Times New Roman" w:hAnsi="Times New Roman"/>
          <w:sz w:val="36"/>
          <w:szCs w:val="36"/>
        </w:rPr>
      </w:pPr>
    </w:p>
    <w:p w:rsidR="0068238A" w:rsidRPr="00F8362A" w:rsidRDefault="0068238A" w:rsidP="00FC71E7">
      <w:pPr>
        <w:spacing w:line="276" w:lineRule="auto"/>
        <w:jc w:val="center"/>
        <w:rPr>
          <w:rFonts w:ascii="Times New Roman" w:hAnsi="Times New Roman"/>
          <w:b/>
          <w:sz w:val="22"/>
          <w:szCs w:val="22"/>
        </w:rPr>
      </w:pPr>
      <w:r w:rsidRPr="00F8362A">
        <w:rPr>
          <w:rFonts w:ascii="Times New Roman" w:hAnsi="Times New Roman"/>
          <w:b/>
          <w:sz w:val="22"/>
          <w:szCs w:val="22"/>
        </w:rPr>
        <w:t>Članak 1.</w:t>
      </w:r>
    </w:p>
    <w:p w:rsidR="0068238A" w:rsidRPr="00FC71E7" w:rsidRDefault="0068238A" w:rsidP="00FC71E7">
      <w:pPr>
        <w:spacing w:line="276" w:lineRule="auto"/>
        <w:jc w:val="both"/>
        <w:rPr>
          <w:rFonts w:ascii="Times New Roman" w:hAnsi="Times New Roman"/>
          <w:b/>
          <w:bCs/>
          <w:sz w:val="22"/>
          <w:szCs w:val="22"/>
        </w:rPr>
      </w:pPr>
      <w:r w:rsidRPr="00F56AC1">
        <w:rPr>
          <w:rFonts w:ascii="Times New Roman" w:hAnsi="Times New Roman"/>
          <w:bCs/>
          <w:sz w:val="22"/>
          <w:szCs w:val="22"/>
        </w:rPr>
        <w:t>Ugovorne strane suglasno utvrđuju da je sk</w:t>
      </w:r>
      <w:r w:rsidR="00E30584">
        <w:rPr>
          <w:rFonts w:ascii="Times New Roman" w:hAnsi="Times New Roman"/>
          <w:bCs/>
          <w:sz w:val="22"/>
          <w:szCs w:val="22"/>
        </w:rPr>
        <w:t>lapanju ovog ugovora prethodio P</w:t>
      </w:r>
      <w:r w:rsidRPr="00F56AC1">
        <w:rPr>
          <w:rFonts w:ascii="Times New Roman" w:hAnsi="Times New Roman"/>
          <w:bCs/>
          <w:sz w:val="22"/>
          <w:szCs w:val="22"/>
        </w:rPr>
        <w:t xml:space="preserve">oziv na dostavu ponuda br. </w:t>
      </w:r>
      <w:r w:rsidR="00EB2B9A">
        <w:rPr>
          <w:rFonts w:ascii="Times New Roman" w:hAnsi="Times New Roman"/>
          <w:b/>
          <w:bCs/>
          <w:sz w:val="22"/>
          <w:szCs w:val="22"/>
        </w:rPr>
        <w:t>_______________</w:t>
      </w:r>
      <w:r w:rsidRPr="00F56AC1">
        <w:rPr>
          <w:rFonts w:ascii="Times New Roman" w:hAnsi="Times New Roman"/>
          <w:sz w:val="22"/>
          <w:szCs w:val="22"/>
        </w:rPr>
        <w:t>,</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god</w:t>
      </w:r>
      <w:r w:rsidR="00FC71E7">
        <w:rPr>
          <w:rFonts w:ascii="Times New Roman" w:hAnsi="Times New Roman"/>
          <w:bCs/>
          <w:sz w:val="22"/>
          <w:szCs w:val="22"/>
        </w:rPr>
        <w:t>ine</w:t>
      </w:r>
      <w:r w:rsidRPr="00F56AC1">
        <w:rPr>
          <w:rFonts w:ascii="Times New Roman" w:hAnsi="Times New Roman"/>
          <w:bCs/>
          <w:sz w:val="22"/>
          <w:szCs w:val="22"/>
        </w:rPr>
        <w:t>.</w:t>
      </w:r>
      <w:r w:rsidR="00FC71E7">
        <w:rPr>
          <w:rFonts w:ascii="Times New Roman" w:hAnsi="Times New Roman"/>
          <w:b/>
          <w:bCs/>
          <w:sz w:val="22"/>
          <w:szCs w:val="22"/>
        </w:rPr>
        <w:t xml:space="preserve"> </w:t>
      </w:r>
      <w:r w:rsidRPr="00F56AC1">
        <w:rPr>
          <w:rFonts w:ascii="Times New Roman" w:hAnsi="Times New Roman"/>
          <w:sz w:val="22"/>
          <w:szCs w:val="22"/>
        </w:rPr>
        <w:t xml:space="preserve">Naručitelj povjerava, a Prodavatelj preuzima  obvezu isporuke, instalacije i puštanja u rad predmeta nabave - </w:t>
      </w:r>
      <w:r w:rsidR="00517239" w:rsidRPr="00517239">
        <w:rPr>
          <w:rFonts w:ascii="Times New Roman" w:hAnsi="Times New Roman"/>
          <w:b/>
          <w:sz w:val="22"/>
          <w:szCs w:val="22"/>
        </w:rPr>
        <w:t>Bolni</w:t>
      </w:r>
      <w:r w:rsidR="00517239" w:rsidRPr="00517239">
        <w:rPr>
          <w:rFonts w:ascii="Times New Roman" w:hAnsi="Times New Roman" w:hint="eastAsia"/>
          <w:b/>
          <w:sz w:val="22"/>
          <w:szCs w:val="22"/>
        </w:rPr>
        <w:t>č</w:t>
      </w:r>
      <w:r w:rsidR="00517239" w:rsidRPr="00517239">
        <w:rPr>
          <w:rFonts w:ascii="Times New Roman" w:hAnsi="Times New Roman"/>
          <w:b/>
          <w:sz w:val="22"/>
          <w:szCs w:val="22"/>
        </w:rPr>
        <w:t>ko rublje</w:t>
      </w:r>
      <w:r w:rsidR="00517239">
        <w:rPr>
          <w:rFonts w:ascii="Times New Roman" w:hAnsi="Times New Roman"/>
          <w:b/>
          <w:sz w:val="22"/>
          <w:szCs w:val="22"/>
        </w:rPr>
        <w:t xml:space="preserve">, </w:t>
      </w:r>
      <w:r w:rsidRPr="00F56AC1">
        <w:rPr>
          <w:rFonts w:ascii="Times New Roman" w:hAnsi="Times New Roman"/>
          <w:sz w:val="22"/>
          <w:szCs w:val="22"/>
        </w:rPr>
        <w:t>u skladu s Ponudom</w:t>
      </w:r>
      <w:r>
        <w:rPr>
          <w:rFonts w:ascii="Times New Roman" w:hAnsi="Times New Roman"/>
          <w:sz w:val="22"/>
          <w:szCs w:val="22"/>
        </w:rPr>
        <w:t xml:space="preserve"> od</w:t>
      </w:r>
      <w:r w:rsidR="00FC71E7">
        <w:rPr>
          <w:rFonts w:ascii="Times New Roman" w:hAnsi="Times New Roman"/>
          <w:sz w:val="22"/>
          <w:szCs w:val="22"/>
        </w:rPr>
        <w:t xml:space="preserve"> ___________ godine</w:t>
      </w:r>
      <w:r w:rsidRPr="00F56AC1">
        <w:rPr>
          <w:rFonts w:ascii="Times New Roman" w:hAnsi="Times New Roman"/>
          <w:sz w:val="22"/>
          <w:szCs w:val="22"/>
        </w:rPr>
        <w:t xml:space="preserve"> </w:t>
      </w:r>
      <w:r>
        <w:rPr>
          <w:rFonts w:ascii="Times New Roman" w:hAnsi="Times New Roman"/>
          <w:sz w:val="22"/>
          <w:szCs w:val="22"/>
        </w:rPr>
        <w:t xml:space="preserve">i </w:t>
      </w:r>
      <w:r w:rsidRPr="00F56AC1">
        <w:rPr>
          <w:rFonts w:ascii="Times New Roman" w:hAnsi="Times New Roman"/>
          <w:sz w:val="22"/>
          <w:szCs w:val="22"/>
        </w:rPr>
        <w:t>cijenama navedenim u Troškovniku, a koji čine prilog i sastavni su dijelovi ovog ugovora.</w:t>
      </w:r>
      <w:r w:rsidR="00EB2B9A">
        <w:rPr>
          <w:rFonts w:ascii="Times New Roman" w:hAnsi="Times New Roman"/>
          <w:sz w:val="22"/>
          <w:szCs w:val="22"/>
        </w:rPr>
        <w:t xml:space="preserve"> </w:t>
      </w:r>
    </w:p>
    <w:p w:rsidR="0068238A" w:rsidRPr="00F56AC1" w:rsidRDefault="0068238A" w:rsidP="00FC71E7">
      <w:pPr>
        <w:spacing w:line="276" w:lineRule="auto"/>
        <w:rPr>
          <w:rFonts w:ascii="Times New Roman" w:hAnsi="Times New Roman"/>
          <w:sz w:val="22"/>
          <w:szCs w:val="22"/>
        </w:rPr>
      </w:pPr>
    </w:p>
    <w:p w:rsidR="0068238A" w:rsidRPr="00F8362A" w:rsidRDefault="0068238A" w:rsidP="00FC71E7">
      <w:pPr>
        <w:pStyle w:val="Default"/>
        <w:spacing w:line="276" w:lineRule="auto"/>
        <w:jc w:val="center"/>
        <w:rPr>
          <w:rFonts w:ascii="Times New Roman" w:hAnsi="Times New Roman" w:cs="Times New Roman"/>
          <w:b/>
          <w:sz w:val="22"/>
          <w:szCs w:val="22"/>
        </w:rPr>
      </w:pPr>
      <w:r w:rsidRPr="00F8362A">
        <w:rPr>
          <w:rFonts w:ascii="Times New Roman" w:hAnsi="Times New Roman" w:cs="Times New Roman"/>
          <w:b/>
          <w:sz w:val="22"/>
          <w:szCs w:val="22"/>
        </w:rPr>
        <w:t>Članak 2.</w:t>
      </w:r>
    </w:p>
    <w:p w:rsidR="0068238A" w:rsidRPr="00086843" w:rsidRDefault="0068238A" w:rsidP="00A86B29">
      <w:pPr>
        <w:spacing w:line="276" w:lineRule="auto"/>
        <w:ind w:left="1843"/>
        <w:rPr>
          <w:rFonts w:ascii="Times New Roman" w:hAnsi="Times New Roman"/>
          <w:sz w:val="22"/>
          <w:szCs w:val="22"/>
        </w:rPr>
      </w:pPr>
      <w:r w:rsidRPr="00086843">
        <w:rPr>
          <w:rFonts w:ascii="Times New Roman" w:hAnsi="Times New Roman"/>
          <w:sz w:val="22"/>
          <w:szCs w:val="22"/>
        </w:rPr>
        <w:t>Cijena predmeta nabave</w:t>
      </w:r>
      <w:r w:rsidR="007C2652">
        <w:rPr>
          <w:rFonts w:ascii="Times New Roman" w:hAnsi="Times New Roman"/>
          <w:sz w:val="22"/>
          <w:szCs w:val="22"/>
        </w:rPr>
        <w:t xml:space="preserve">: </w:t>
      </w:r>
      <w:r w:rsidR="00517239" w:rsidRPr="00517239">
        <w:rPr>
          <w:rFonts w:ascii="Times New Roman" w:hAnsi="Times New Roman"/>
          <w:b/>
          <w:sz w:val="22"/>
          <w:szCs w:val="22"/>
        </w:rPr>
        <w:t>Bolni</w:t>
      </w:r>
      <w:r w:rsidR="00517239" w:rsidRPr="00517239">
        <w:rPr>
          <w:rFonts w:ascii="Times New Roman" w:hAnsi="Times New Roman" w:hint="eastAsia"/>
          <w:b/>
          <w:sz w:val="22"/>
          <w:szCs w:val="22"/>
        </w:rPr>
        <w:t>č</w:t>
      </w:r>
      <w:r w:rsidR="00517239" w:rsidRPr="00517239">
        <w:rPr>
          <w:rFonts w:ascii="Times New Roman" w:hAnsi="Times New Roman"/>
          <w:b/>
          <w:sz w:val="22"/>
          <w:szCs w:val="22"/>
        </w:rPr>
        <w:t>ko rublje</w:t>
      </w:r>
      <w:r w:rsidRPr="007C2652">
        <w:rPr>
          <w:rFonts w:ascii="Times New Roman" w:hAnsi="Times New Roman"/>
          <w:b/>
          <w:sz w:val="22"/>
          <w:szCs w:val="22"/>
        </w:rPr>
        <w:t>,</w:t>
      </w:r>
      <w:r w:rsidRPr="00086843">
        <w:rPr>
          <w:rFonts w:ascii="Times New Roman" w:hAnsi="Times New Roman"/>
          <w:sz w:val="22"/>
          <w:szCs w:val="22"/>
        </w:rPr>
        <w:t xml:space="preserve"> i</w:t>
      </w:r>
      <w:r w:rsidR="00BE2BF2">
        <w:rPr>
          <w:rFonts w:ascii="Times New Roman" w:hAnsi="Times New Roman"/>
          <w:sz w:val="22"/>
          <w:szCs w:val="22"/>
        </w:rPr>
        <w:t>znosi</w:t>
      </w:r>
      <w:r w:rsidRPr="00086843">
        <w:rPr>
          <w:rFonts w:ascii="Times New Roman" w:hAnsi="Times New Roman"/>
          <w:sz w:val="22"/>
          <w:szCs w:val="22"/>
        </w:rPr>
        <w:t>:</w:t>
      </w:r>
      <w:r w:rsidR="00EB2B9A">
        <w:rPr>
          <w:rFonts w:ascii="Times New Roman" w:hAnsi="Times New Roman"/>
          <w:sz w:val="22"/>
          <w:szCs w:val="22"/>
        </w:rPr>
        <w:t xml:space="preserve"> </w:t>
      </w:r>
      <w:r w:rsidR="00E8541B">
        <w:rPr>
          <w:rFonts w:ascii="Times New Roman" w:hAnsi="Times New Roman"/>
          <w:sz w:val="22"/>
          <w:szCs w:val="22"/>
        </w:rPr>
        <w:t xml:space="preserve"> </w:t>
      </w:r>
    </w:p>
    <w:p w:rsidR="0068238A" w:rsidRPr="00086843" w:rsidRDefault="0068238A" w:rsidP="00A86B29">
      <w:pPr>
        <w:spacing w:line="276" w:lineRule="auto"/>
        <w:ind w:left="1843"/>
        <w:rPr>
          <w:rFonts w:ascii="Times New Roman" w:hAnsi="Times New Roman"/>
          <w:sz w:val="22"/>
          <w:szCs w:val="22"/>
        </w:rPr>
      </w:pPr>
      <w:r>
        <w:rPr>
          <w:rFonts w:ascii="Times New Roman" w:hAnsi="Times New Roman"/>
          <w:sz w:val="22"/>
          <w:szCs w:val="22"/>
        </w:rPr>
        <w:t>Cijena bez PDV-a</w:t>
      </w:r>
      <w:r w:rsidRPr="00086843">
        <w:rPr>
          <w:rFonts w:ascii="Times New Roman" w:hAnsi="Times New Roman"/>
          <w:sz w:val="22"/>
          <w:szCs w:val="22"/>
        </w:rPr>
        <w:t xml:space="preserve">:  </w:t>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t>____________________ kuna</w:t>
      </w:r>
    </w:p>
    <w:p w:rsidR="0068238A" w:rsidRPr="00086843" w:rsidRDefault="0068238A" w:rsidP="00A86B29">
      <w:pPr>
        <w:spacing w:line="276" w:lineRule="auto"/>
        <w:ind w:left="1843"/>
        <w:rPr>
          <w:rFonts w:ascii="Times New Roman" w:hAnsi="Times New Roman"/>
          <w:sz w:val="22"/>
          <w:szCs w:val="22"/>
        </w:rPr>
      </w:pPr>
      <w:r>
        <w:rPr>
          <w:rFonts w:ascii="Times New Roman" w:hAnsi="Times New Roman"/>
          <w:sz w:val="22"/>
          <w:szCs w:val="22"/>
        </w:rPr>
        <w:t>PDV</w:t>
      </w:r>
      <w:r w:rsidRPr="00086843">
        <w:rPr>
          <w:rFonts w:ascii="Times New Roman" w:hAnsi="Times New Roman"/>
          <w:sz w:val="22"/>
          <w:szCs w:val="22"/>
        </w:rPr>
        <w:t>:</w:t>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t>____________________ kuna</w:t>
      </w:r>
    </w:p>
    <w:p w:rsidR="0068238A" w:rsidRPr="00086843" w:rsidRDefault="0068238A" w:rsidP="00A86B29">
      <w:pPr>
        <w:spacing w:line="276" w:lineRule="auto"/>
        <w:ind w:left="1843"/>
        <w:rPr>
          <w:rFonts w:ascii="Times New Roman" w:hAnsi="Times New Roman"/>
          <w:sz w:val="22"/>
          <w:szCs w:val="22"/>
        </w:rPr>
      </w:pPr>
      <w:r>
        <w:rPr>
          <w:rFonts w:ascii="Times New Roman" w:hAnsi="Times New Roman"/>
          <w:sz w:val="22"/>
          <w:szCs w:val="22"/>
        </w:rPr>
        <w:t>Cijena s PDV-om</w:t>
      </w:r>
      <w:r w:rsidRPr="00086843">
        <w:rPr>
          <w:rFonts w:ascii="Times New Roman" w:hAnsi="Times New Roman"/>
          <w:sz w:val="22"/>
          <w:szCs w:val="22"/>
        </w:rPr>
        <w:t xml:space="preserve">:   </w:t>
      </w:r>
      <w:r w:rsidR="007C2652">
        <w:rPr>
          <w:rFonts w:ascii="Times New Roman" w:hAnsi="Times New Roman"/>
          <w:sz w:val="22"/>
          <w:szCs w:val="22"/>
        </w:rPr>
        <w:tab/>
      </w:r>
      <w:r w:rsidR="007C2652">
        <w:rPr>
          <w:rFonts w:ascii="Times New Roman" w:hAnsi="Times New Roman"/>
          <w:sz w:val="22"/>
          <w:szCs w:val="22"/>
        </w:rPr>
        <w:tab/>
      </w:r>
      <w:r w:rsidR="007C2652">
        <w:rPr>
          <w:rFonts w:ascii="Times New Roman" w:hAnsi="Times New Roman"/>
          <w:sz w:val="22"/>
          <w:szCs w:val="22"/>
        </w:rPr>
        <w:tab/>
        <w:t>____________________ kuna</w:t>
      </w:r>
    </w:p>
    <w:p w:rsidR="0068238A" w:rsidRPr="00086843" w:rsidRDefault="007C2652" w:rsidP="00A86B29">
      <w:pPr>
        <w:spacing w:line="276" w:lineRule="auto"/>
        <w:ind w:left="1843"/>
        <w:rPr>
          <w:rFonts w:ascii="Times New Roman" w:hAnsi="Times New Roman"/>
          <w:sz w:val="22"/>
          <w:szCs w:val="22"/>
        </w:rPr>
      </w:pPr>
      <w:r>
        <w:rPr>
          <w:rFonts w:ascii="Times New Roman" w:hAnsi="Times New Roman"/>
          <w:b/>
          <w:sz w:val="22"/>
          <w:szCs w:val="22"/>
        </w:rPr>
        <w:t>(</w:t>
      </w:r>
      <w:r w:rsidR="0068238A" w:rsidRPr="007C2652">
        <w:rPr>
          <w:rFonts w:ascii="Times New Roman" w:hAnsi="Times New Roman"/>
          <w:b/>
          <w:sz w:val="22"/>
          <w:szCs w:val="22"/>
        </w:rPr>
        <w:t>Slovima</w:t>
      </w:r>
      <w:r w:rsidR="0068238A" w:rsidRPr="00086843">
        <w:rPr>
          <w:rFonts w:ascii="Times New Roman" w:hAnsi="Times New Roman"/>
          <w:sz w:val="22"/>
          <w:szCs w:val="22"/>
        </w:rPr>
        <w:t>:</w:t>
      </w:r>
      <w:r w:rsidR="0068238A">
        <w:rPr>
          <w:rFonts w:ascii="Times New Roman" w:hAnsi="Times New Roman"/>
          <w:sz w:val="22"/>
          <w:szCs w:val="22"/>
        </w:rPr>
        <w:t xml:space="preserve"> ____________________</w:t>
      </w:r>
      <w:r w:rsidR="00FD6328">
        <w:rPr>
          <w:rFonts w:ascii="Times New Roman" w:hAnsi="Times New Roman"/>
          <w:sz w:val="22"/>
          <w:szCs w:val="22"/>
        </w:rPr>
        <w:t>________</w:t>
      </w:r>
      <w:r w:rsidR="0068238A">
        <w:rPr>
          <w:rFonts w:ascii="Times New Roman" w:hAnsi="Times New Roman"/>
          <w:sz w:val="22"/>
          <w:szCs w:val="22"/>
        </w:rPr>
        <w:t>____________________</w:t>
      </w:r>
      <w:r>
        <w:rPr>
          <w:rFonts w:ascii="Times New Roman" w:hAnsi="Times New Roman"/>
          <w:sz w:val="22"/>
          <w:szCs w:val="22"/>
        </w:rPr>
        <w:t>)</w:t>
      </w:r>
    </w:p>
    <w:p w:rsidR="007C2652" w:rsidRDefault="007C2652" w:rsidP="00FC71E7">
      <w:pPr>
        <w:spacing w:line="276" w:lineRule="auto"/>
        <w:rPr>
          <w:rFonts w:ascii="Times New Roman" w:hAnsi="Times New Roman"/>
          <w:sz w:val="22"/>
          <w:szCs w:val="22"/>
        </w:rPr>
      </w:pPr>
    </w:p>
    <w:p w:rsidR="0068238A" w:rsidRPr="00086843" w:rsidRDefault="0068238A" w:rsidP="00FC71E7">
      <w:pPr>
        <w:spacing w:line="276" w:lineRule="auto"/>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68238A" w:rsidRPr="00086843" w:rsidRDefault="0068238A" w:rsidP="00FC71E7">
      <w:pPr>
        <w:widowControl w:val="0"/>
        <w:numPr>
          <w:ilvl w:val="0"/>
          <w:numId w:val="7"/>
        </w:numPr>
        <w:tabs>
          <w:tab w:val="clear" w:pos="720"/>
          <w:tab w:val="num" w:pos="284"/>
        </w:tabs>
        <w:suppressAutoHyphens/>
        <w:spacing w:line="276" w:lineRule="auto"/>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w:t>
      </w:r>
    </w:p>
    <w:p w:rsidR="0068238A" w:rsidRPr="00086843" w:rsidRDefault="0068238A" w:rsidP="00FC71E7">
      <w:pPr>
        <w:widowControl w:val="0"/>
        <w:numPr>
          <w:ilvl w:val="0"/>
          <w:numId w:val="7"/>
        </w:numPr>
        <w:tabs>
          <w:tab w:val="clear" w:pos="720"/>
          <w:tab w:val="num" w:pos="284"/>
        </w:tabs>
        <w:suppressAutoHyphens/>
        <w:spacing w:line="276" w:lineRule="auto"/>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68238A" w:rsidRPr="00086843" w:rsidRDefault="0068238A" w:rsidP="00FC71E7">
      <w:pPr>
        <w:spacing w:line="276" w:lineRule="auto"/>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68238A" w:rsidRDefault="0068238A" w:rsidP="00FC71E7">
      <w:pPr>
        <w:tabs>
          <w:tab w:val="left" w:pos="3969"/>
          <w:tab w:val="left" w:pos="4111"/>
        </w:tabs>
        <w:spacing w:line="276" w:lineRule="auto"/>
        <w:rPr>
          <w:rFonts w:ascii="Times New Roman" w:hAnsi="Times New Roman"/>
          <w:sz w:val="22"/>
          <w:szCs w:val="22"/>
        </w:rPr>
      </w:pPr>
    </w:p>
    <w:p w:rsidR="0068238A" w:rsidRPr="00F8362A" w:rsidRDefault="0068238A" w:rsidP="00FC71E7">
      <w:pPr>
        <w:tabs>
          <w:tab w:val="left" w:pos="3969"/>
          <w:tab w:val="left" w:pos="4111"/>
        </w:tabs>
        <w:spacing w:line="276" w:lineRule="auto"/>
        <w:jc w:val="center"/>
        <w:rPr>
          <w:rFonts w:ascii="Times New Roman" w:hAnsi="Times New Roman"/>
          <w:b/>
          <w:sz w:val="22"/>
          <w:szCs w:val="22"/>
        </w:rPr>
      </w:pPr>
      <w:r w:rsidRPr="00F8362A">
        <w:rPr>
          <w:rFonts w:ascii="Times New Roman" w:hAnsi="Times New Roman"/>
          <w:b/>
          <w:sz w:val="22"/>
          <w:szCs w:val="22"/>
        </w:rPr>
        <w:t>Članak 3.</w:t>
      </w:r>
    </w:p>
    <w:p w:rsidR="0068238A" w:rsidRPr="00086843" w:rsidRDefault="0068238A" w:rsidP="00FC71E7">
      <w:pPr>
        <w:spacing w:line="276" w:lineRule="auto"/>
        <w:jc w:val="both"/>
        <w:rPr>
          <w:rFonts w:ascii="Times New Roman" w:hAnsi="Times New Roman"/>
          <w:bCs/>
          <w:sz w:val="22"/>
          <w:szCs w:val="22"/>
        </w:rPr>
      </w:pPr>
      <w:r w:rsidRPr="00D97CA8">
        <w:rPr>
          <w:rFonts w:ascii="Times New Roman" w:hAnsi="Times New Roman"/>
          <w:bCs/>
          <w:sz w:val="22"/>
          <w:szCs w:val="22"/>
        </w:rPr>
        <w:t>Prodavatelj se obvezuje da</w:t>
      </w:r>
      <w:r>
        <w:rPr>
          <w:rFonts w:ascii="Times New Roman" w:hAnsi="Times New Roman"/>
          <w:bCs/>
          <w:sz w:val="22"/>
          <w:szCs w:val="22"/>
        </w:rPr>
        <w:t xml:space="preserve"> će pred</w:t>
      </w:r>
      <w:r w:rsidR="00DC0DEA">
        <w:rPr>
          <w:rFonts w:ascii="Times New Roman" w:hAnsi="Times New Roman"/>
          <w:bCs/>
          <w:sz w:val="22"/>
          <w:szCs w:val="22"/>
        </w:rPr>
        <w:t>met nabave isporučivati kroz razdoblje</w:t>
      </w:r>
      <w:r w:rsidRPr="000575BC">
        <w:rPr>
          <w:rFonts w:ascii="Times New Roman" w:hAnsi="Times New Roman"/>
          <w:bCs/>
          <w:sz w:val="22"/>
          <w:szCs w:val="22"/>
        </w:rPr>
        <w:t xml:space="preserve"> </w:t>
      </w:r>
      <w:r w:rsidR="00DC0DEA">
        <w:rPr>
          <w:rFonts w:ascii="Times New Roman" w:hAnsi="Times New Roman"/>
          <w:bCs/>
          <w:sz w:val="22"/>
          <w:szCs w:val="22"/>
        </w:rPr>
        <w:t>od</w:t>
      </w:r>
      <w:r w:rsidRPr="00EB2B9A">
        <w:rPr>
          <w:rFonts w:ascii="Times New Roman" w:hAnsi="Times New Roman"/>
          <w:bCs/>
          <w:sz w:val="22"/>
          <w:szCs w:val="22"/>
        </w:rPr>
        <w:t xml:space="preserve"> </w:t>
      </w:r>
      <w:r w:rsidR="00B30652" w:rsidRPr="00EB2B9A">
        <w:rPr>
          <w:rFonts w:ascii="Times New Roman" w:hAnsi="Times New Roman"/>
          <w:b/>
          <w:bCs/>
          <w:sz w:val="22"/>
          <w:szCs w:val="22"/>
        </w:rPr>
        <w:t>3</w:t>
      </w:r>
      <w:r w:rsidR="00E8541B">
        <w:rPr>
          <w:rFonts w:ascii="Times New Roman" w:hAnsi="Times New Roman"/>
          <w:b/>
          <w:bCs/>
          <w:sz w:val="22"/>
          <w:szCs w:val="22"/>
        </w:rPr>
        <w:t>65</w:t>
      </w:r>
      <w:r w:rsidRPr="00EB2B9A">
        <w:rPr>
          <w:rFonts w:ascii="Times New Roman" w:hAnsi="Times New Roman"/>
          <w:b/>
          <w:bCs/>
          <w:sz w:val="22"/>
          <w:szCs w:val="22"/>
        </w:rPr>
        <w:t xml:space="preserve"> dana</w:t>
      </w:r>
      <w:r w:rsidRPr="000575BC">
        <w:rPr>
          <w:rFonts w:ascii="Times New Roman" w:hAnsi="Times New Roman"/>
          <w:bCs/>
          <w:sz w:val="22"/>
          <w:szCs w:val="22"/>
        </w:rPr>
        <w:t xml:space="preserve"> od</w:t>
      </w:r>
      <w:r w:rsidRPr="00D97CA8">
        <w:rPr>
          <w:rFonts w:ascii="Times New Roman" w:hAnsi="Times New Roman"/>
          <w:bCs/>
          <w:sz w:val="22"/>
          <w:szCs w:val="22"/>
        </w:rPr>
        <w:t xml:space="preserve"> dana sklapanja ovog ugovora. </w:t>
      </w:r>
    </w:p>
    <w:p w:rsidR="0068238A"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w:t>
      </w:r>
      <w:r>
        <w:rPr>
          <w:rFonts w:ascii="Times New Roman" w:hAnsi="Times New Roman"/>
          <w:bCs/>
          <w:sz w:val="22"/>
          <w:szCs w:val="22"/>
        </w:rPr>
        <w:t>.</w:t>
      </w:r>
    </w:p>
    <w:p w:rsidR="0068238A" w:rsidRPr="00857A11" w:rsidRDefault="0068238A" w:rsidP="00FC71E7">
      <w:pPr>
        <w:spacing w:line="276" w:lineRule="auto"/>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w:t>
      </w:r>
      <w:r w:rsidR="003746F6">
        <w:rPr>
          <w:rFonts w:ascii="Times New Roman" w:hAnsi="Times New Roman"/>
          <w:sz w:val="22"/>
          <w:szCs w:val="22"/>
        </w:rPr>
        <w:t xml:space="preserve"> zaprimanja robe i nadoknaditi N</w:t>
      </w:r>
      <w:r w:rsidRPr="00086843">
        <w:rPr>
          <w:rFonts w:ascii="Times New Roman" w:hAnsi="Times New Roman"/>
          <w:sz w:val="22"/>
          <w:szCs w:val="22"/>
        </w:rPr>
        <w:t>aručitelju sve troškove i štete prouzročene isporukom robe s nedostacima i/ili oštećene robe, kao i štete koje mogu proizaći iz opisanog stanja.</w:t>
      </w:r>
    </w:p>
    <w:p w:rsidR="0068238A" w:rsidRPr="00086843" w:rsidRDefault="0068238A" w:rsidP="00FC71E7">
      <w:pPr>
        <w:spacing w:line="276" w:lineRule="auto"/>
        <w:jc w:val="both"/>
        <w:rPr>
          <w:rFonts w:ascii="Times New Roman" w:hAnsi="Times New Roman"/>
          <w:sz w:val="22"/>
          <w:szCs w:val="22"/>
        </w:rPr>
      </w:pPr>
    </w:p>
    <w:p w:rsidR="0068238A" w:rsidRPr="00F8362A" w:rsidRDefault="0068238A" w:rsidP="00FC71E7">
      <w:pPr>
        <w:spacing w:line="276" w:lineRule="auto"/>
        <w:jc w:val="center"/>
        <w:rPr>
          <w:rFonts w:ascii="Times New Roman" w:hAnsi="Times New Roman"/>
          <w:b/>
          <w:sz w:val="22"/>
          <w:szCs w:val="22"/>
        </w:rPr>
      </w:pPr>
      <w:r w:rsidRPr="00F8362A">
        <w:rPr>
          <w:rFonts w:ascii="Times New Roman" w:hAnsi="Times New Roman"/>
          <w:b/>
          <w:sz w:val="22"/>
          <w:szCs w:val="22"/>
        </w:rPr>
        <w:t>Članak 5.</w:t>
      </w:r>
    </w:p>
    <w:p w:rsidR="0068238A" w:rsidRPr="00086843"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 xml:space="preserve">Naručitelj se obvezuje platiti isporučeni i instalirani predmet nabave, na žiro račun prodavatelja </w:t>
      </w:r>
      <w:r w:rsidR="00DC0DEA">
        <w:rPr>
          <w:rFonts w:ascii="Times New Roman" w:hAnsi="Times New Roman"/>
          <w:bCs/>
          <w:sz w:val="22"/>
          <w:szCs w:val="22"/>
        </w:rPr>
        <w:t xml:space="preserve">_________________________________kod ______________________________________ </w:t>
      </w:r>
      <w:r w:rsidRPr="00086843">
        <w:rPr>
          <w:rFonts w:ascii="Times New Roman" w:hAnsi="Times New Roman"/>
          <w:bCs/>
          <w:sz w:val="22"/>
          <w:szCs w:val="22"/>
        </w:rPr>
        <w:t>r</w:t>
      </w:r>
      <w:r w:rsidR="00E30584">
        <w:rPr>
          <w:rFonts w:ascii="Times New Roman" w:hAnsi="Times New Roman"/>
          <w:bCs/>
          <w:sz w:val="22"/>
          <w:szCs w:val="22"/>
        </w:rPr>
        <w:t xml:space="preserve">oku </w:t>
      </w:r>
      <w:r w:rsidRPr="00086843">
        <w:rPr>
          <w:rFonts w:ascii="Times New Roman" w:hAnsi="Times New Roman"/>
          <w:bCs/>
          <w:sz w:val="22"/>
          <w:szCs w:val="22"/>
        </w:rPr>
        <w:t>d</w:t>
      </w:r>
      <w:r w:rsidR="00E30584">
        <w:rPr>
          <w:rFonts w:ascii="Times New Roman" w:hAnsi="Times New Roman"/>
          <w:bCs/>
          <w:sz w:val="22"/>
          <w:szCs w:val="22"/>
        </w:rPr>
        <w:t>o</w:t>
      </w:r>
      <w:r w:rsidRPr="00086843">
        <w:rPr>
          <w:rFonts w:ascii="Times New Roman" w:hAnsi="Times New Roman"/>
          <w:bCs/>
          <w:sz w:val="22"/>
          <w:szCs w:val="22"/>
        </w:rPr>
        <w:t xml:space="preserve"> </w:t>
      </w:r>
      <w:r w:rsidR="00E75B78" w:rsidRPr="003D07D4">
        <w:rPr>
          <w:rFonts w:ascii="Times New Roman" w:hAnsi="Times New Roman"/>
          <w:b/>
          <w:bCs/>
          <w:sz w:val="22"/>
          <w:szCs w:val="22"/>
        </w:rPr>
        <w:t>6</w:t>
      </w:r>
      <w:r w:rsidRPr="003D07D4">
        <w:rPr>
          <w:rFonts w:ascii="Times New Roman" w:hAnsi="Times New Roman"/>
          <w:b/>
          <w:bCs/>
          <w:sz w:val="22"/>
          <w:szCs w:val="22"/>
        </w:rPr>
        <w:t>0</w:t>
      </w:r>
      <w:r w:rsidRPr="00086843">
        <w:rPr>
          <w:rFonts w:ascii="Times New Roman" w:hAnsi="Times New Roman"/>
          <w:bCs/>
          <w:sz w:val="22"/>
          <w:szCs w:val="22"/>
        </w:rPr>
        <w:t xml:space="preserve"> dana</w:t>
      </w:r>
      <w:r w:rsidR="00DC0DEA">
        <w:rPr>
          <w:rFonts w:ascii="Times New Roman" w:hAnsi="Times New Roman"/>
          <w:bCs/>
          <w:sz w:val="22"/>
          <w:szCs w:val="22"/>
        </w:rPr>
        <w:t xml:space="preserve"> od dana ispostavljanja računa, temeljeno na narudžbenicama od prethodnog mjeseca.</w:t>
      </w:r>
    </w:p>
    <w:p w:rsidR="0068238A" w:rsidRPr="00086843"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Prodavatelj je obvezan za isporučeni pre</w:t>
      </w:r>
      <w:r>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68238A" w:rsidRPr="00086843" w:rsidRDefault="0068238A" w:rsidP="00FC71E7">
      <w:pPr>
        <w:spacing w:line="276" w:lineRule="auto"/>
        <w:rPr>
          <w:rFonts w:ascii="Times New Roman" w:hAnsi="Times New Roman"/>
          <w:sz w:val="22"/>
          <w:szCs w:val="22"/>
        </w:rPr>
      </w:pPr>
    </w:p>
    <w:p w:rsidR="0068238A" w:rsidRPr="00F8362A" w:rsidRDefault="0068238A" w:rsidP="00FC71E7">
      <w:pPr>
        <w:spacing w:line="276" w:lineRule="auto"/>
        <w:jc w:val="center"/>
        <w:rPr>
          <w:rFonts w:ascii="Times New Roman" w:hAnsi="Times New Roman"/>
          <w:b/>
          <w:sz w:val="22"/>
          <w:szCs w:val="22"/>
        </w:rPr>
      </w:pPr>
      <w:r w:rsidRPr="00F8362A">
        <w:rPr>
          <w:rFonts w:ascii="Times New Roman" w:hAnsi="Times New Roman"/>
          <w:b/>
          <w:sz w:val="22"/>
          <w:szCs w:val="22"/>
        </w:rPr>
        <w:t>Članak 6.</w:t>
      </w:r>
    </w:p>
    <w:p w:rsidR="0068238A" w:rsidRPr="00086843" w:rsidRDefault="0068238A" w:rsidP="00FC71E7">
      <w:pPr>
        <w:spacing w:line="276" w:lineRule="auto"/>
        <w:jc w:val="both"/>
        <w:rPr>
          <w:rFonts w:ascii="Times New Roman" w:hAnsi="Times New Roman"/>
          <w:sz w:val="22"/>
          <w:szCs w:val="22"/>
        </w:rPr>
      </w:pPr>
      <w:r w:rsidRPr="00086843">
        <w:rPr>
          <w:rStyle w:val="FontStyle35"/>
        </w:rPr>
        <w:t>U slučaju da Prodavatelj svojom krivnjom ne ispunjava, neuredno ispunjava ili kasni s ispun</w:t>
      </w:r>
      <w:r w:rsidR="00E25233">
        <w:rPr>
          <w:rStyle w:val="FontStyle35"/>
        </w:rPr>
        <w:t>jenjem obveza iz ovog Ugovora, N</w:t>
      </w:r>
      <w:r w:rsidRPr="00086843">
        <w:rPr>
          <w:rStyle w:val="FontStyle35"/>
        </w:rPr>
        <w:t xml:space="preserve">aručitelj ima pravo na ugovorenu kaznu u visini od dva promila od ugovorne cijene za svaki dan zakašnjenja, s tim da ukupan iznos ugovorne kazne ne može biti veći od pet posto od vrijednosti ugovora. Naručitelj ima pravo penale zadržati od bilo kojeg računa </w:t>
      </w:r>
      <w:r w:rsidR="00E25233">
        <w:rPr>
          <w:rFonts w:ascii="Times New Roman" w:hAnsi="Times New Roman"/>
          <w:sz w:val="22"/>
          <w:szCs w:val="22"/>
        </w:rPr>
        <w:t>P</w:t>
      </w:r>
      <w:r w:rsidRPr="00086843">
        <w:rPr>
          <w:rFonts w:ascii="Times New Roman" w:hAnsi="Times New Roman"/>
          <w:sz w:val="22"/>
          <w:szCs w:val="22"/>
        </w:rPr>
        <w:t>rodavatelja.</w:t>
      </w:r>
    </w:p>
    <w:p w:rsidR="0068238A" w:rsidRPr="00086843" w:rsidRDefault="0068238A" w:rsidP="00FC71E7">
      <w:pPr>
        <w:spacing w:line="276" w:lineRule="auto"/>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68238A" w:rsidRDefault="0068238A" w:rsidP="00FC71E7">
      <w:pPr>
        <w:spacing w:line="276" w:lineRule="auto"/>
        <w:jc w:val="both"/>
        <w:rPr>
          <w:rStyle w:val="FontStyle35"/>
        </w:rPr>
      </w:pPr>
      <w:r w:rsidRPr="00086843">
        <w:rPr>
          <w:rFonts w:ascii="Times New Roman" w:hAnsi="Times New Roman"/>
          <w:sz w:val="22"/>
          <w:szCs w:val="22"/>
        </w:rPr>
        <w:t xml:space="preserve">Naručitelj </w:t>
      </w:r>
      <w:r w:rsidRPr="005B5A99">
        <w:rPr>
          <w:rStyle w:val="FontStyle35"/>
        </w:rPr>
        <w:t>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68238A" w:rsidRDefault="0068238A" w:rsidP="00FC71E7">
      <w:pPr>
        <w:spacing w:line="276" w:lineRule="auto"/>
        <w:jc w:val="both"/>
        <w:rPr>
          <w:rStyle w:val="FontStyle35"/>
        </w:rPr>
      </w:pPr>
    </w:p>
    <w:p w:rsidR="0068238A" w:rsidRPr="00F8362A" w:rsidRDefault="0068238A" w:rsidP="00FC71E7">
      <w:pPr>
        <w:spacing w:line="276" w:lineRule="auto"/>
        <w:jc w:val="center"/>
        <w:rPr>
          <w:rStyle w:val="FontStyle35"/>
          <w:b/>
        </w:rPr>
      </w:pPr>
      <w:r w:rsidRPr="00F8362A">
        <w:rPr>
          <w:rStyle w:val="FontStyle35"/>
          <w:b/>
        </w:rPr>
        <w:t>Članak 7.</w:t>
      </w:r>
    </w:p>
    <w:p w:rsidR="0068238A" w:rsidRPr="005B5A99" w:rsidRDefault="0068238A" w:rsidP="00FC71E7">
      <w:pPr>
        <w:spacing w:line="276" w:lineRule="auto"/>
        <w:jc w:val="both"/>
        <w:rPr>
          <w:rStyle w:val="FontStyle35"/>
        </w:rPr>
      </w:pPr>
      <w:r w:rsidRPr="005B5A99">
        <w:rPr>
          <w:rStyle w:val="FontStyle35"/>
        </w:rPr>
        <w:t xml:space="preserve">Prodavatelj je dužan prigodom povrata potpisanog i ovjerenog ugovora, kao sredstvo osiguranja za uredno ispunjenje ugovora, naručitelju dostaviti </w:t>
      </w:r>
      <w:r w:rsidRPr="00FD6328">
        <w:rPr>
          <w:rStyle w:val="FontStyle35"/>
          <w:b/>
        </w:rPr>
        <w:t>bjanko zadužnicu</w:t>
      </w:r>
      <w:r w:rsidRPr="005B5A99">
        <w:rPr>
          <w:rStyle w:val="FontStyle35"/>
        </w:rPr>
        <w:t xml:space="preserve"> u iznosu od 10 % (deset posto) od ugovorene vrijednosti (bez PDV-a). U slučaju da ponuditelj ne dostavi bjanko zadužnicu zajedno s potpisanim i ovjerenim ugovorom, javni naručitelj može raskinuti ugovor i don</w:t>
      </w:r>
      <w:r w:rsidR="00DC0DEA">
        <w:rPr>
          <w:rStyle w:val="FontStyle35"/>
        </w:rPr>
        <w:t>ijeti  novu odluku o odabiru sl</w:t>
      </w:r>
      <w:r w:rsidRPr="005B5A99">
        <w:rPr>
          <w:rStyle w:val="FontStyle35"/>
        </w:rPr>
        <w:t>jedeće prihvatljive ponude ili poništiti postupak.</w:t>
      </w:r>
    </w:p>
    <w:p w:rsidR="0068238A" w:rsidRPr="005B5A99" w:rsidRDefault="0068238A" w:rsidP="00FC71E7">
      <w:pPr>
        <w:spacing w:line="276" w:lineRule="auto"/>
        <w:jc w:val="both"/>
        <w:rPr>
          <w:rStyle w:val="FontStyle35"/>
        </w:rPr>
      </w:pPr>
    </w:p>
    <w:p w:rsidR="0068238A" w:rsidRPr="00F8362A" w:rsidRDefault="0068238A" w:rsidP="00FC71E7">
      <w:pPr>
        <w:spacing w:line="276" w:lineRule="auto"/>
        <w:jc w:val="center"/>
        <w:rPr>
          <w:rStyle w:val="FontStyle35"/>
          <w:b/>
        </w:rPr>
      </w:pPr>
      <w:r w:rsidRPr="00F8362A">
        <w:rPr>
          <w:rStyle w:val="FontStyle35"/>
          <w:b/>
        </w:rPr>
        <w:t>Članak 8.</w:t>
      </w:r>
    </w:p>
    <w:p w:rsidR="0068238A" w:rsidRPr="005B5A99" w:rsidRDefault="0068238A" w:rsidP="00FC71E7">
      <w:pPr>
        <w:spacing w:line="276" w:lineRule="auto"/>
        <w:jc w:val="both"/>
        <w:rPr>
          <w:rStyle w:val="FontStyle35"/>
        </w:rPr>
      </w:pPr>
      <w:r w:rsidRPr="005B5A99">
        <w:rPr>
          <w:rStyle w:val="FontStyle35"/>
        </w:rPr>
        <w:t>Ugovorne strane su suglasne da svaka ugovorna strana može raskinuti Ugovor bez otkaznog roka, u slučaju da druga ugovorna strana ne ispunjava ugovorne obveze. Obavijest o raskidu ugovora mora biti u pismenom obliku.</w:t>
      </w:r>
    </w:p>
    <w:p w:rsidR="00AA5F9A" w:rsidRDefault="00AA5F9A" w:rsidP="00FC71E7">
      <w:pPr>
        <w:spacing w:line="276" w:lineRule="auto"/>
        <w:jc w:val="center"/>
        <w:rPr>
          <w:rStyle w:val="FontStyle35"/>
          <w:b/>
        </w:rPr>
      </w:pPr>
    </w:p>
    <w:p w:rsidR="0068238A" w:rsidRPr="00F8362A" w:rsidRDefault="0068238A" w:rsidP="00FC71E7">
      <w:pPr>
        <w:spacing w:line="276" w:lineRule="auto"/>
        <w:jc w:val="center"/>
        <w:rPr>
          <w:rStyle w:val="FontStyle35"/>
          <w:b/>
        </w:rPr>
      </w:pPr>
      <w:r w:rsidRPr="00F8362A">
        <w:rPr>
          <w:rStyle w:val="FontStyle35"/>
          <w:b/>
        </w:rPr>
        <w:t>Članak 9.</w:t>
      </w:r>
    </w:p>
    <w:p w:rsidR="0068238A" w:rsidRPr="005B5A99" w:rsidRDefault="0068238A" w:rsidP="00FC71E7">
      <w:pPr>
        <w:spacing w:line="276" w:lineRule="auto"/>
        <w:jc w:val="both"/>
        <w:rPr>
          <w:rStyle w:val="FontStyle35"/>
        </w:rPr>
      </w:pPr>
      <w:r w:rsidRPr="005B5A99">
        <w:rPr>
          <w:rStyle w:val="FontStyle35"/>
        </w:rPr>
        <w:t>Naručitelj nema nikakve obveze ni odgovornosti ukoliko se pojave zahtjevi prema prodavatelju, nezavisno kojeg karaktera, od strane trećih osoba.</w:t>
      </w:r>
    </w:p>
    <w:p w:rsidR="00E8541B" w:rsidRPr="005B5A99" w:rsidRDefault="00E8541B" w:rsidP="00FC71E7">
      <w:pPr>
        <w:spacing w:line="276" w:lineRule="auto"/>
        <w:rPr>
          <w:rStyle w:val="FontStyle35"/>
        </w:rPr>
      </w:pPr>
    </w:p>
    <w:p w:rsidR="0068238A" w:rsidRPr="00F8362A" w:rsidRDefault="0068238A" w:rsidP="00FC71E7">
      <w:pPr>
        <w:tabs>
          <w:tab w:val="left" w:pos="4248"/>
          <w:tab w:val="center" w:pos="4848"/>
        </w:tabs>
        <w:spacing w:line="276" w:lineRule="auto"/>
        <w:rPr>
          <w:rStyle w:val="FontStyle35"/>
          <w:b/>
        </w:rPr>
      </w:pPr>
      <w:r w:rsidRPr="005B5A99">
        <w:rPr>
          <w:rStyle w:val="FontStyle35"/>
        </w:rPr>
        <w:tab/>
      </w:r>
      <w:r w:rsidRPr="005B5A99">
        <w:rPr>
          <w:rStyle w:val="FontStyle35"/>
        </w:rPr>
        <w:tab/>
      </w:r>
      <w:r w:rsidRPr="00F8362A">
        <w:rPr>
          <w:rStyle w:val="FontStyle35"/>
          <w:b/>
        </w:rPr>
        <w:t>Članak 10.</w:t>
      </w:r>
    </w:p>
    <w:p w:rsidR="0068238A" w:rsidRPr="005B5A99" w:rsidRDefault="0068238A" w:rsidP="00FC71E7">
      <w:pPr>
        <w:pStyle w:val="BodyText"/>
        <w:spacing w:line="276" w:lineRule="auto"/>
        <w:ind w:right="0"/>
        <w:jc w:val="both"/>
        <w:rPr>
          <w:rStyle w:val="FontStyle35"/>
        </w:rPr>
      </w:pPr>
      <w:r w:rsidRPr="005B5A99">
        <w:rPr>
          <w:rStyle w:val="FontStyle35"/>
        </w:rPr>
        <w:t>Za sve što nije regulirano ovim Ugovorom primjenjivat će se odredbe Zakona o obveznim odnosima.</w:t>
      </w:r>
      <w:r w:rsidR="00F8362A">
        <w:rPr>
          <w:rStyle w:val="FontStyle35"/>
        </w:rPr>
        <w:t xml:space="preserve"> </w:t>
      </w:r>
      <w:r w:rsidRPr="005B5A99">
        <w:rPr>
          <w:rStyle w:val="FontStyle35"/>
        </w:rPr>
        <w:t>Sva sporna pitanja nastala primjenom ovog Ugovora, ugovorne strane nastojat će riješiti sporazumno, a u suprotnom ugovaraju nadležnost suda prema sjedištu naručitelja.</w:t>
      </w:r>
    </w:p>
    <w:p w:rsidR="00F8362A" w:rsidRPr="005B5A99" w:rsidRDefault="00F8362A" w:rsidP="00FC71E7">
      <w:pPr>
        <w:spacing w:line="276" w:lineRule="auto"/>
        <w:jc w:val="both"/>
        <w:rPr>
          <w:rStyle w:val="FontStyle35"/>
        </w:rPr>
      </w:pPr>
    </w:p>
    <w:p w:rsidR="00F8362A" w:rsidRPr="00F8362A" w:rsidRDefault="00F8362A" w:rsidP="00FC71E7">
      <w:pPr>
        <w:spacing w:line="276" w:lineRule="auto"/>
        <w:jc w:val="center"/>
        <w:rPr>
          <w:rStyle w:val="FontStyle35"/>
          <w:b/>
        </w:rPr>
      </w:pPr>
      <w:r w:rsidRPr="00F8362A">
        <w:rPr>
          <w:rStyle w:val="FontStyle35"/>
          <w:b/>
        </w:rPr>
        <w:t>Članak 11.</w:t>
      </w:r>
    </w:p>
    <w:p w:rsidR="0068238A" w:rsidRPr="005B5A99" w:rsidRDefault="0068238A" w:rsidP="00FC71E7">
      <w:pPr>
        <w:spacing w:line="276" w:lineRule="auto"/>
        <w:jc w:val="both"/>
        <w:rPr>
          <w:rStyle w:val="FontStyle35"/>
        </w:rPr>
      </w:pPr>
      <w:r w:rsidRPr="005B5A99">
        <w:rPr>
          <w:rStyle w:val="FontStyle35"/>
        </w:rPr>
        <w:t xml:space="preserve">Ovaj Ugovor je sastavljen u </w:t>
      </w:r>
      <w:r w:rsidR="00FD6328" w:rsidRPr="00FD6328">
        <w:rPr>
          <w:rStyle w:val="FontStyle35"/>
          <w:b/>
        </w:rPr>
        <w:t>5</w:t>
      </w:r>
      <w:r w:rsidR="00FD6328">
        <w:rPr>
          <w:rStyle w:val="FontStyle35"/>
        </w:rPr>
        <w:t xml:space="preserve"> (</w:t>
      </w:r>
      <w:r w:rsidRPr="00FD6328">
        <w:rPr>
          <w:rStyle w:val="FontStyle35"/>
        </w:rPr>
        <w:t>pet</w:t>
      </w:r>
      <w:r w:rsidRPr="005B5A99">
        <w:rPr>
          <w:rStyle w:val="FontStyle35"/>
        </w:rPr>
        <w:t>) is</w:t>
      </w:r>
      <w:r w:rsidR="00FD6328">
        <w:rPr>
          <w:rStyle w:val="FontStyle35"/>
        </w:rPr>
        <w:t>tovjetnih primjeraka, od kojih N</w:t>
      </w:r>
      <w:r w:rsidRPr="005B5A99">
        <w:rPr>
          <w:rStyle w:val="FontStyle35"/>
        </w:rPr>
        <w:t xml:space="preserve">aručitelj zadržava </w:t>
      </w:r>
      <w:r w:rsidRPr="00FD6328">
        <w:rPr>
          <w:rStyle w:val="FontStyle35"/>
          <w:b/>
        </w:rPr>
        <w:t>3</w:t>
      </w:r>
      <w:r w:rsidR="00FD6328">
        <w:rPr>
          <w:rStyle w:val="FontStyle35"/>
        </w:rPr>
        <w:t xml:space="preserve"> (tri</w:t>
      </w:r>
      <w:r w:rsidRPr="005B5A99">
        <w:rPr>
          <w:rStyle w:val="FontStyle35"/>
        </w:rPr>
        <w:t xml:space="preserve">), a </w:t>
      </w:r>
      <w:r w:rsidR="00FD6328">
        <w:rPr>
          <w:rStyle w:val="FontStyle35"/>
        </w:rPr>
        <w:t>P</w:t>
      </w:r>
      <w:r w:rsidRPr="005B5A99">
        <w:rPr>
          <w:rStyle w:val="FontStyle35"/>
        </w:rPr>
        <w:t xml:space="preserve">rodavatelj </w:t>
      </w:r>
      <w:r w:rsidR="00FD6328" w:rsidRPr="00FD6328">
        <w:rPr>
          <w:rStyle w:val="FontStyle35"/>
          <w:b/>
        </w:rPr>
        <w:t>2</w:t>
      </w:r>
      <w:r w:rsidRPr="005B5A99">
        <w:rPr>
          <w:rStyle w:val="FontStyle35"/>
        </w:rPr>
        <w:t xml:space="preserve"> (</w:t>
      </w:r>
      <w:r w:rsidR="00FD6328">
        <w:rPr>
          <w:rStyle w:val="FontStyle35"/>
        </w:rPr>
        <w:t>dva</w:t>
      </w:r>
      <w:r w:rsidRPr="005B5A99">
        <w:rPr>
          <w:rStyle w:val="FontStyle35"/>
        </w:rPr>
        <w:t>) primjerka, ugovorne strane su ga pročitale i u znak prihvata, vlastoručno ga potpisuju.</w:t>
      </w:r>
    </w:p>
    <w:p w:rsidR="0068238A" w:rsidRPr="005B5A99" w:rsidRDefault="0068238A" w:rsidP="00FC71E7">
      <w:pPr>
        <w:spacing w:line="276" w:lineRule="auto"/>
        <w:rPr>
          <w:rStyle w:val="FontStyle35"/>
        </w:rPr>
      </w:pPr>
    </w:p>
    <w:p w:rsidR="0068238A" w:rsidRPr="005B5A99" w:rsidRDefault="00FC71E7" w:rsidP="00FC71E7">
      <w:pPr>
        <w:spacing w:line="276" w:lineRule="auto"/>
        <w:rPr>
          <w:rStyle w:val="FontStyle35"/>
        </w:rPr>
      </w:pPr>
      <w:r>
        <w:rPr>
          <w:rStyle w:val="FontStyle35"/>
        </w:rPr>
        <w:t>U Zadru, ________20</w:t>
      </w:r>
      <w:r w:rsidR="00F36615">
        <w:rPr>
          <w:rStyle w:val="FontStyle35"/>
        </w:rPr>
        <w:t>2</w:t>
      </w:r>
      <w:r w:rsidR="00EF397B">
        <w:rPr>
          <w:rStyle w:val="FontStyle35"/>
        </w:rPr>
        <w:t>2</w:t>
      </w:r>
      <w:r w:rsidR="0068238A" w:rsidRPr="005B5A99">
        <w:rPr>
          <w:rStyle w:val="FontStyle35"/>
        </w:rPr>
        <w:t xml:space="preserve">. </w:t>
      </w:r>
      <w:r w:rsidR="0068238A" w:rsidRPr="005B5A99">
        <w:rPr>
          <w:rStyle w:val="FontStyle35"/>
        </w:rPr>
        <w:tab/>
      </w:r>
      <w:r w:rsidR="0068238A" w:rsidRPr="005B5A99">
        <w:rPr>
          <w:rStyle w:val="FontStyle35"/>
        </w:rPr>
        <w:tab/>
      </w:r>
      <w:r w:rsidR="0068238A" w:rsidRPr="005B5A99">
        <w:rPr>
          <w:rStyle w:val="FontStyle35"/>
        </w:rPr>
        <w:tab/>
      </w:r>
      <w:r w:rsidR="0068238A" w:rsidRPr="005B5A99">
        <w:rPr>
          <w:rStyle w:val="FontStyle35"/>
        </w:rPr>
        <w:tab/>
        <w:t xml:space="preserve"> Ur. br.: __________</w:t>
      </w:r>
    </w:p>
    <w:p w:rsidR="0068238A" w:rsidRPr="005B5A99" w:rsidRDefault="0068238A" w:rsidP="00FC71E7">
      <w:pPr>
        <w:tabs>
          <w:tab w:val="left" w:pos="4820"/>
          <w:tab w:val="left" w:pos="5103"/>
        </w:tabs>
        <w:spacing w:line="276" w:lineRule="auto"/>
        <w:rPr>
          <w:rStyle w:val="FontStyle35"/>
        </w:rPr>
      </w:pPr>
      <w:r w:rsidRPr="005B5A99">
        <w:rPr>
          <w:rStyle w:val="FontStyle35"/>
        </w:rPr>
        <w:tab/>
      </w:r>
      <w:r w:rsidRPr="005B5A99">
        <w:rPr>
          <w:rStyle w:val="FontStyle35"/>
        </w:rPr>
        <w:tab/>
        <w:t>Ref. br.: _________</w:t>
      </w:r>
    </w:p>
    <w:p w:rsidR="0068238A" w:rsidRPr="0023700A" w:rsidRDefault="0068238A" w:rsidP="00FC71E7">
      <w:pPr>
        <w:tabs>
          <w:tab w:val="left" w:pos="4820"/>
          <w:tab w:val="left" w:pos="5103"/>
        </w:tabs>
        <w:spacing w:line="276" w:lineRule="auto"/>
        <w:rPr>
          <w:rFonts w:ascii="Times New Roman" w:hAnsi="Times New Roman"/>
          <w:szCs w:val="22"/>
        </w:rPr>
      </w:pPr>
    </w:p>
    <w:p w:rsidR="0068238A" w:rsidRPr="0023700A" w:rsidRDefault="0068238A" w:rsidP="00FC71E7">
      <w:pPr>
        <w:tabs>
          <w:tab w:val="left" w:pos="4820"/>
          <w:tab w:val="left" w:pos="5103"/>
        </w:tabs>
        <w:spacing w:line="276" w:lineRule="auto"/>
        <w:rPr>
          <w:rFonts w:ascii="Times New Roman" w:hAnsi="Times New Roman"/>
          <w:b/>
          <w:szCs w:val="22"/>
        </w:rPr>
      </w:pPr>
      <w:r w:rsidRPr="0023700A">
        <w:rPr>
          <w:rFonts w:ascii="Times New Roman" w:hAnsi="Times New Roman"/>
          <w:szCs w:val="22"/>
        </w:rPr>
        <w:t>za</w:t>
      </w:r>
      <w:r w:rsidRPr="0023700A">
        <w:rPr>
          <w:rFonts w:ascii="Times New Roman" w:hAnsi="Times New Roman"/>
          <w:b/>
          <w:szCs w:val="22"/>
        </w:rPr>
        <w:t xml:space="preserve"> Prodavatelja:</w:t>
      </w:r>
      <w:r w:rsidR="00F36615">
        <w:rPr>
          <w:rFonts w:ascii="Times New Roman" w:hAnsi="Times New Roman"/>
          <w:b/>
          <w:szCs w:val="22"/>
        </w:rPr>
        <w:tab/>
        <w:t xml:space="preserve">     </w:t>
      </w:r>
      <w:r w:rsidRPr="0023700A">
        <w:rPr>
          <w:rFonts w:ascii="Times New Roman" w:hAnsi="Times New Roman"/>
          <w:bCs/>
          <w:szCs w:val="22"/>
        </w:rPr>
        <w:t>z</w:t>
      </w:r>
      <w:r w:rsidRPr="0023700A">
        <w:rPr>
          <w:rFonts w:ascii="Times New Roman" w:hAnsi="Times New Roman"/>
          <w:szCs w:val="22"/>
        </w:rPr>
        <w:t>a</w:t>
      </w:r>
      <w:r w:rsidRPr="0023700A">
        <w:rPr>
          <w:rFonts w:ascii="Times New Roman" w:hAnsi="Times New Roman"/>
          <w:b/>
          <w:szCs w:val="22"/>
        </w:rPr>
        <w:t xml:space="preserve"> Naručitelja: </w:t>
      </w:r>
    </w:p>
    <w:p w:rsidR="0068238A" w:rsidRDefault="00F36615" w:rsidP="00FC71E7">
      <w:pPr>
        <w:tabs>
          <w:tab w:val="left" w:pos="4820"/>
          <w:tab w:val="left" w:pos="5103"/>
        </w:tabs>
        <w:spacing w:line="276" w:lineRule="auto"/>
        <w:rPr>
          <w:rFonts w:ascii="Times New Roman" w:hAnsi="Times New Roman"/>
          <w:szCs w:val="22"/>
        </w:rPr>
      </w:pPr>
      <w:r>
        <w:rPr>
          <w:rFonts w:ascii="Times New Roman" w:hAnsi="Times New Roman"/>
          <w:szCs w:val="22"/>
        </w:rPr>
        <w:t>_______________</w:t>
      </w:r>
      <w:r w:rsidR="0068238A" w:rsidRPr="0023700A">
        <w:rPr>
          <w:rFonts w:ascii="Times New Roman" w:hAnsi="Times New Roman"/>
          <w:b/>
          <w:szCs w:val="22"/>
        </w:rPr>
        <w:tab/>
      </w:r>
      <w:r w:rsidR="0068238A" w:rsidRPr="0023700A">
        <w:rPr>
          <w:rFonts w:ascii="Times New Roman" w:hAnsi="Times New Roman"/>
          <w:b/>
          <w:szCs w:val="22"/>
        </w:rPr>
        <w:tab/>
        <w:t>OPĆA BOLNICA ZADAR</w:t>
      </w:r>
      <w:r w:rsidR="0068238A" w:rsidRPr="0023700A">
        <w:rPr>
          <w:rFonts w:ascii="Times New Roman" w:hAnsi="Times New Roman"/>
          <w:szCs w:val="22"/>
        </w:rPr>
        <w:t xml:space="preserve"> </w:t>
      </w:r>
    </w:p>
    <w:p w:rsidR="0068238A" w:rsidRPr="0023700A" w:rsidRDefault="00F36615" w:rsidP="00FC71E7">
      <w:pPr>
        <w:tabs>
          <w:tab w:val="left" w:pos="4820"/>
          <w:tab w:val="left" w:pos="5103"/>
        </w:tabs>
        <w:spacing w:line="276" w:lineRule="auto"/>
        <w:rPr>
          <w:rFonts w:ascii="Times New Roman" w:hAnsi="Times New Roman"/>
          <w:szCs w:val="22"/>
        </w:rPr>
      </w:pPr>
      <w:r>
        <w:rPr>
          <w:rFonts w:ascii="Times New Roman" w:hAnsi="Times New Roman"/>
          <w:szCs w:val="22"/>
        </w:rPr>
        <w:t>direktor/ica</w:t>
      </w:r>
      <w:r>
        <w:rPr>
          <w:rFonts w:ascii="Times New Roman" w:hAnsi="Times New Roman"/>
          <w:szCs w:val="22"/>
        </w:rPr>
        <w:tab/>
      </w:r>
      <w:r>
        <w:rPr>
          <w:rFonts w:ascii="Times New Roman" w:hAnsi="Times New Roman"/>
          <w:szCs w:val="22"/>
        </w:rPr>
        <w:tab/>
      </w:r>
      <w:r w:rsidR="00FB5EAD">
        <w:rPr>
          <w:rFonts w:ascii="Times New Roman" w:hAnsi="Times New Roman"/>
          <w:szCs w:val="22"/>
        </w:rPr>
        <w:t>r</w:t>
      </w:r>
      <w:r w:rsidR="0068238A" w:rsidRPr="0023700A">
        <w:rPr>
          <w:rFonts w:ascii="Times New Roman" w:hAnsi="Times New Roman"/>
          <w:szCs w:val="22"/>
        </w:rPr>
        <w:t>avnatelj OBZ</w:t>
      </w:r>
    </w:p>
    <w:p w:rsidR="0068238A" w:rsidRPr="0023700A" w:rsidRDefault="00F36615" w:rsidP="00FC71E7">
      <w:pPr>
        <w:tabs>
          <w:tab w:val="left" w:pos="4820"/>
          <w:tab w:val="left" w:pos="5103"/>
        </w:tabs>
        <w:spacing w:line="276" w:lineRule="auto"/>
        <w:rPr>
          <w:rFonts w:ascii="Times New Roman" w:hAnsi="Times New Roman"/>
          <w:szCs w:val="22"/>
        </w:rPr>
      </w:pPr>
      <w:r>
        <w:rPr>
          <w:rFonts w:ascii="Times New Roman" w:hAnsi="Times New Roman"/>
          <w:b/>
          <w:szCs w:val="22"/>
        </w:rPr>
        <w:t>_________________</w:t>
      </w:r>
      <w:r w:rsidR="0068238A" w:rsidRPr="0023700A">
        <w:rPr>
          <w:rFonts w:ascii="Times New Roman" w:hAnsi="Times New Roman"/>
          <w:b/>
          <w:szCs w:val="22"/>
        </w:rPr>
        <w:tab/>
      </w:r>
      <w:r w:rsidR="0068238A" w:rsidRPr="0023700A">
        <w:rPr>
          <w:rFonts w:ascii="Times New Roman" w:hAnsi="Times New Roman"/>
          <w:b/>
          <w:szCs w:val="22"/>
        </w:rPr>
        <w:tab/>
        <w:t>Željko Čulina</w:t>
      </w:r>
      <w:r w:rsidR="0068238A" w:rsidRPr="0023700A">
        <w:rPr>
          <w:rFonts w:ascii="Times New Roman" w:hAnsi="Times New Roman"/>
          <w:szCs w:val="22"/>
        </w:rPr>
        <w:t>, dr.</w:t>
      </w:r>
      <w:r w:rsidR="00FB5EAD">
        <w:rPr>
          <w:rFonts w:ascii="Times New Roman" w:hAnsi="Times New Roman"/>
          <w:szCs w:val="22"/>
        </w:rPr>
        <w:t xml:space="preserve"> </w:t>
      </w:r>
      <w:r w:rsidR="0068238A" w:rsidRPr="0023700A">
        <w:rPr>
          <w:rFonts w:ascii="Times New Roman" w:hAnsi="Times New Roman"/>
          <w:szCs w:val="22"/>
        </w:rPr>
        <w:t>med.</w:t>
      </w:r>
    </w:p>
    <w:p w:rsidR="0068238A" w:rsidRPr="0023700A" w:rsidRDefault="0068238A" w:rsidP="00FC71E7">
      <w:pPr>
        <w:tabs>
          <w:tab w:val="left" w:pos="4820"/>
          <w:tab w:val="left" w:pos="5103"/>
        </w:tabs>
        <w:spacing w:line="276" w:lineRule="auto"/>
        <w:rPr>
          <w:rFonts w:ascii="Times New Roman" w:hAnsi="Times New Roman"/>
          <w:b/>
          <w:szCs w:val="22"/>
        </w:rPr>
      </w:pPr>
    </w:p>
    <w:p w:rsidR="0068238A" w:rsidRPr="0023700A" w:rsidRDefault="0068238A" w:rsidP="00FC71E7">
      <w:pPr>
        <w:tabs>
          <w:tab w:val="left" w:pos="4820"/>
          <w:tab w:val="left" w:pos="5103"/>
        </w:tabs>
        <w:spacing w:line="276" w:lineRule="auto"/>
        <w:rPr>
          <w:rFonts w:ascii="Times New Roman" w:hAnsi="Times New Roman"/>
          <w:b/>
          <w:szCs w:val="22"/>
        </w:rPr>
      </w:pPr>
    </w:p>
    <w:p w:rsidR="0068238A" w:rsidRPr="0023700A" w:rsidRDefault="0068238A" w:rsidP="00FC71E7">
      <w:pPr>
        <w:tabs>
          <w:tab w:val="left" w:pos="4820"/>
          <w:tab w:val="left" w:pos="5103"/>
        </w:tabs>
        <w:spacing w:line="276" w:lineRule="auto"/>
        <w:rPr>
          <w:rFonts w:ascii="Times New Roman" w:hAnsi="Times New Roman"/>
          <w:b/>
          <w:szCs w:val="22"/>
        </w:rPr>
      </w:pPr>
    </w:p>
    <w:p w:rsidR="0068238A" w:rsidRPr="0023700A" w:rsidRDefault="0068238A" w:rsidP="00FC71E7">
      <w:pPr>
        <w:tabs>
          <w:tab w:val="left" w:pos="4820"/>
          <w:tab w:val="left" w:pos="5103"/>
        </w:tabs>
        <w:spacing w:line="276" w:lineRule="auto"/>
        <w:rPr>
          <w:rFonts w:ascii="Times New Roman" w:hAnsi="Times New Roman"/>
          <w:szCs w:val="22"/>
        </w:rPr>
      </w:pPr>
      <w:r w:rsidRPr="0023700A">
        <w:rPr>
          <w:rFonts w:ascii="Times New Roman" w:hAnsi="Times New Roman"/>
          <w:b/>
          <w:szCs w:val="22"/>
        </w:rPr>
        <w:t>________________________</w:t>
      </w:r>
      <w:r w:rsidRPr="0023700A">
        <w:rPr>
          <w:rFonts w:ascii="Times New Roman" w:hAnsi="Times New Roman"/>
          <w:b/>
          <w:szCs w:val="22"/>
        </w:rPr>
        <w:tab/>
      </w:r>
      <w:r w:rsidRPr="0023700A">
        <w:rPr>
          <w:rFonts w:ascii="Times New Roman" w:hAnsi="Times New Roman"/>
          <w:b/>
          <w:szCs w:val="22"/>
        </w:rPr>
        <w:tab/>
        <w:t>________________________</w:t>
      </w:r>
    </w:p>
    <w:sectPr w:rsidR="0068238A" w:rsidRPr="0023700A"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DA7" w:rsidRDefault="00E23DA7" w:rsidP="008B7108">
      <w:r>
        <w:separator/>
      </w:r>
    </w:p>
  </w:endnote>
  <w:endnote w:type="continuationSeparator" w:id="1">
    <w:p w:rsidR="00E23DA7" w:rsidRDefault="00E23DA7"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DA7" w:rsidRDefault="00F020C9">
    <w:pPr>
      <w:pStyle w:val="Footer"/>
      <w:jc w:val="right"/>
    </w:pPr>
    <w:fldSimple w:instr=" PAGE   \* MERGEFORMAT ">
      <w:r w:rsidR="00C63B73">
        <w:rPr>
          <w:noProof/>
        </w:rPr>
        <w:t>2</w:t>
      </w:r>
    </w:fldSimple>
  </w:p>
  <w:p w:rsidR="00E23DA7" w:rsidRPr="001A276D" w:rsidRDefault="00E23DA7"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DA7" w:rsidRDefault="00E23DA7" w:rsidP="008B7108">
      <w:r>
        <w:separator/>
      </w:r>
    </w:p>
  </w:footnote>
  <w:footnote w:type="continuationSeparator" w:id="1">
    <w:p w:rsidR="00E23DA7" w:rsidRDefault="00E23DA7"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1FE9728F"/>
    <w:multiLevelType w:val="hybridMultilevel"/>
    <w:tmpl w:val="1A18571E"/>
    <w:lvl w:ilvl="0" w:tplc="B7DA94C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22">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8">
    <w:nsid w:val="5A732FD6"/>
    <w:multiLevelType w:val="hybridMultilevel"/>
    <w:tmpl w:val="CEBA5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FC70EFD"/>
    <w:multiLevelType w:val="multilevel"/>
    <w:tmpl w:val="041A001D"/>
    <w:numStyleLink w:val="Stil1"/>
  </w:abstractNum>
  <w:abstractNum w:abstractNumId="31">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7CEB113E"/>
    <w:multiLevelType w:val="hybridMultilevel"/>
    <w:tmpl w:val="69C649CC"/>
    <w:lvl w:ilvl="0" w:tplc="B7DA94C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5"/>
  </w:num>
  <w:num w:numId="4">
    <w:abstractNumId w:val="12"/>
  </w:num>
  <w:num w:numId="5">
    <w:abstractNumId w:val="21"/>
  </w:num>
  <w:num w:numId="6">
    <w:abstractNumId w:val="24"/>
  </w:num>
  <w:num w:numId="7">
    <w:abstractNumId w:val="34"/>
  </w:num>
  <w:num w:numId="8">
    <w:abstractNumId w:val="17"/>
  </w:num>
  <w:num w:numId="9">
    <w:abstractNumId w:val="10"/>
  </w:num>
  <w:num w:numId="10">
    <w:abstractNumId w:val="25"/>
  </w:num>
  <w:num w:numId="11">
    <w:abstractNumId w:val="11"/>
  </w:num>
  <w:num w:numId="12">
    <w:abstractNumId w:val="33"/>
  </w:num>
  <w:num w:numId="13">
    <w:abstractNumId w:val="1"/>
  </w:num>
  <w:num w:numId="14">
    <w:abstractNumId w:val="4"/>
  </w:num>
  <w:num w:numId="15">
    <w:abstractNumId w:val="3"/>
  </w:num>
  <w:num w:numId="16">
    <w:abstractNumId w:val="2"/>
  </w:num>
  <w:num w:numId="17">
    <w:abstractNumId w:val="0"/>
  </w:num>
  <w:num w:numId="18">
    <w:abstractNumId w:val="32"/>
  </w:num>
  <w:num w:numId="19">
    <w:abstractNumId w:val="16"/>
  </w:num>
  <w:num w:numId="20">
    <w:abstractNumId w:val="36"/>
  </w:num>
  <w:num w:numId="21">
    <w:abstractNumId w:val="31"/>
  </w:num>
  <w:num w:numId="22">
    <w:abstractNumId w:val="26"/>
  </w:num>
  <w:num w:numId="23">
    <w:abstractNumId w:val="13"/>
  </w:num>
  <w:num w:numId="24">
    <w:abstractNumId w:val="7"/>
  </w:num>
  <w:num w:numId="25">
    <w:abstractNumId w:val="20"/>
  </w:num>
  <w:num w:numId="26">
    <w:abstractNumId w:val="9"/>
  </w:num>
  <w:num w:numId="27">
    <w:abstractNumId w:val="23"/>
  </w:num>
  <w:num w:numId="28">
    <w:abstractNumId w:val="8"/>
  </w:num>
  <w:num w:numId="29">
    <w:abstractNumId w:val="15"/>
  </w:num>
  <w:num w:numId="30">
    <w:abstractNumId w:val="22"/>
  </w:num>
  <w:num w:numId="31">
    <w:abstractNumId w:val="19"/>
  </w:num>
  <w:num w:numId="32">
    <w:abstractNumId w:val="30"/>
    <w:lvlOverride w:ilvl="0">
      <w:lvl w:ilvl="0">
        <w:start w:val="1"/>
        <w:numFmt w:val="upperRoman"/>
        <w:lvlText w:val="%1)"/>
        <w:lvlJc w:val="left"/>
        <w:pPr>
          <w:ind w:left="360" w:hanging="360"/>
        </w:pPr>
        <w:rPr>
          <w:b/>
          <w:color w:val="FF0000"/>
        </w:rPr>
      </w:lvl>
    </w:lvlOverride>
  </w:num>
  <w:num w:numId="33">
    <w:abstractNumId w:val="27"/>
  </w:num>
  <w:num w:numId="34">
    <w:abstractNumId w:val="14"/>
  </w:num>
  <w:num w:numId="35">
    <w:abstractNumId w:val="37"/>
  </w:num>
  <w:num w:numId="36">
    <w:abstractNumId w:val="28"/>
  </w:num>
  <w:num w:numId="37">
    <w:abstractNumId w:val="2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71009"/>
  </w:hdrShapeDefaults>
  <w:footnotePr>
    <w:footnote w:id="0"/>
    <w:footnote w:id="1"/>
  </w:footnotePr>
  <w:endnotePr>
    <w:endnote w:id="0"/>
    <w:endnote w:id="1"/>
  </w:endnotePr>
  <w:compat/>
  <w:rsids>
    <w:rsidRoot w:val="00066C4D"/>
    <w:rsid w:val="0000128E"/>
    <w:rsid w:val="000013C9"/>
    <w:rsid w:val="00002BBA"/>
    <w:rsid w:val="00002FAC"/>
    <w:rsid w:val="00012EF1"/>
    <w:rsid w:val="000134C6"/>
    <w:rsid w:val="00017086"/>
    <w:rsid w:val="00022EBD"/>
    <w:rsid w:val="0002397D"/>
    <w:rsid w:val="000264EC"/>
    <w:rsid w:val="000301AD"/>
    <w:rsid w:val="00034760"/>
    <w:rsid w:val="00036BDA"/>
    <w:rsid w:val="00037C92"/>
    <w:rsid w:val="00042682"/>
    <w:rsid w:val="00043254"/>
    <w:rsid w:val="00043C3F"/>
    <w:rsid w:val="00050759"/>
    <w:rsid w:val="00051801"/>
    <w:rsid w:val="000521FF"/>
    <w:rsid w:val="00052C17"/>
    <w:rsid w:val="00054F03"/>
    <w:rsid w:val="000569C8"/>
    <w:rsid w:val="00056A56"/>
    <w:rsid w:val="000575BC"/>
    <w:rsid w:val="00057660"/>
    <w:rsid w:val="000576D8"/>
    <w:rsid w:val="00066C4D"/>
    <w:rsid w:val="00070144"/>
    <w:rsid w:val="00076D73"/>
    <w:rsid w:val="00080007"/>
    <w:rsid w:val="00080753"/>
    <w:rsid w:val="00080951"/>
    <w:rsid w:val="00083467"/>
    <w:rsid w:val="00086843"/>
    <w:rsid w:val="000931B1"/>
    <w:rsid w:val="000948A0"/>
    <w:rsid w:val="000A1013"/>
    <w:rsid w:val="000A16B8"/>
    <w:rsid w:val="000A2D6A"/>
    <w:rsid w:val="000A50E8"/>
    <w:rsid w:val="000A549E"/>
    <w:rsid w:val="000A567F"/>
    <w:rsid w:val="000B3FE6"/>
    <w:rsid w:val="000C0E2D"/>
    <w:rsid w:val="000C42AA"/>
    <w:rsid w:val="000C4E09"/>
    <w:rsid w:val="000C4E87"/>
    <w:rsid w:val="000C7BA2"/>
    <w:rsid w:val="000D7EB4"/>
    <w:rsid w:val="000E3960"/>
    <w:rsid w:val="000E6E74"/>
    <w:rsid w:val="000F30E9"/>
    <w:rsid w:val="000F3D9B"/>
    <w:rsid w:val="000F5A0D"/>
    <w:rsid w:val="000F7FE3"/>
    <w:rsid w:val="00101281"/>
    <w:rsid w:val="001140B8"/>
    <w:rsid w:val="001220B8"/>
    <w:rsid w:val="001231AE"/>
    <w:rsid w:val="0012649A"/>
    <w:rsid w:val="00127D5F"/>
    <w:rsid w:val="00130710"/>
    <w:rsid w:val="00130A6C"/>
    <w:rsid w:val="00130E1A"/>
    <w:rsid w:val="001322B9"/>
    <w:rsid w:val="00132DB1"/>
    <w:rsid w:val="00133693"/>
    <w:rsid w:val="00137060"/>
    <w:rsid w:val="00143446"/>
    <w:rsid w:val="00144BC1"/>
    <w:rsid w:val="0015127D"/>
    <w:rsid w:val="00152942"/>
    <w:rsid w:val="0016385C"/>
    <w:rsid w:val="0016740B"/>
    <w:rsid w:val="001677A0"/>
    <w:rsid w:val="00170673"/>
    <w:rsid w:val="00174E48"/>
    <w:rsid w:val="0017528D"/>
    <w:rsid w:val="001752DB"/>
    <w:rsid w:val="0017564D"/>
    <w:rsid w:val="00177953"/>
    <w:rsid w:val="00180C3C"/>
    <w:rsid w:val="00180F15"/>
    <w:rsid w:val="00181D2E"/>
    <w:rsid w:val="00184A9D"/>
    <w:rsid w:val="00185943"/>
    <w:rsid w:val="00193FF9"/>
    <w:rsid w:val="001944AB"/>
    <w:rsid w:val="00194A9E"/>
    <w:rsid w:val="00196050"/>
    <w:rsid w:val="001A276D"/>
    <w:rsid w:val="001A5D6C"/>
    <w:rsid w:val="001A65A3"/>
    <w:rsid w:val="001B1154"/>
    <w:rsid w:val="001B7078"/>
    <w:rsid w:val="001C17CA"/>
    <w:rsid w:val="001C1F5B"/>
    <w:rsid w:val="001C3688"/>
    <w:rsid w:val="001C596E"/>
    <w:rsid w:val="001C624A"/>
    <w:rsid w:val="001C661D"/>
    <w:rsid w:val="001C6841"/>
    <w:rsid w:val="001D20C5"/>
    <w:rsid w:val="001D3674"/>
    <w:rsid w:val="001E2125"/>
    <w:rsid w:val="001E2AAF"/>
    <w:rsid w:val="001E43EE"/>
    <w:rsid w:val="001E447C"/>
    <w:rsid w:val="001F3652"/>
    <w:rsid w:val="001F36FE"/>
    <w:rsid w:val="001F62AD"/>
    <w:rsid w:val="001F7B5D"/>
    <w:rsid w:val="00203455"/>
    <w:rsid w:val="00210E59"/>
    <w:rsid w:val="00212904"/>
    <w:rsid w:val="00212CE6"/>
    <w:rsid w:val="00217760"/>
    <w:rsid w:val="00220127"/>
    <w:rsid w:val="002211CF"/>
    <w:rsid w:val="002221B6"/>
    <w:rsid w:val="0022609A"/>
    <w:rsid w:val="00227FE7"/>
    <w:rsid w:val="00230BA7"/>
    <w:rsid w:val="00231D60"/>
    <w:rsid w:val="00233DAB"/>
    <w:rsid w:val="002427CC"/>
    <w:rsid w:val="002438CB"/>
    <w:rsid w:val="002463F2"/>
    <w:rsid w:val="002522AC"/>
    <w:rsid w:val="00254660"/>
    <w:rsid w:val="002569C2"/>
    <w:rsid w:val="002579B2"/>
    <w:rsid w:val="00260060"/>
    <w:rsid w:val="00262A2F"/>
    <w:rsid w:val="002668BA"/>
    <w:rsid w:val="0026702B"/>
    <w:rsid w:val="00267A4F"/>
    <w:rsid w:val="0027369C"/>
    <w:rsid w:val="00280157"/>
    <w:rsid w:val="0028027A"/>
    <w:rsid w:val="00280580"/>
    <w:rsid w:val="00283F1D"/>
    <w:rsid w:val="00284894"/>
    <w:rsid w:val="00290602"/>
    <w:rsid w:val="00290F04"/>
    <w:rsid w:val="002948BC"/>
    <w:rsid w:val="0029546C"/>
    <w:rsid w:val="00296384"/>
    <w:rsid w:val="002976E7"/>
    <w:rsid w:val="002A645F"/>
    <w:rsid w:val="002A7B22"/>
    <w:rsid w:val="002A7E5B"/>
    <w:rsid w:val="002B1E10"/>
    <w:rsid w:val="002B2D5C"/>
    <w:rsid w:val="002B30C5"/>
    <w:rsid w:val="002B6AF3"/>
    <w:rsid w:val="002B6E83"/>
    <w:rsid w:val="002C0BEB"/>
    <w:rsid w:val="002C154D"/>
    <w:rsid w:val="002C5303"/>
    <w:rsid w:val="002C5885"/>
    <w:rsid w:val="002C6502"/>
    <w:rsid w:val="002C7D9C"/>
    <w:rsid w:val="002D069C"/>
    <w:rsid w:val="002D06BB"/>
    <w:rsid w:val="002D117D"/>
    <w:rsid w:val="002D33BC"/>
    <w:rsid w:val="002D3F9C"/>
    <w:rsid w:val="002D77A9"/>
    <w:rsid w:val="002E0576"/>
    <w:rsid w:val="002E1937"/>
    <w:rsid w:val="002E370C"/>
    <w:rsid w:val="002E409C"/>
    <w:rsid w:val="002F0E9D"/>
    <w:rsid w:val="002F1833"/>
    <w:rsid w:val="00300833"/>
    <w:rsid w:val="00303AC4"/>
    <w:rsid w:val="003076BF"/>
    <w:rsid w:val="00307D6B"/>
    <w:rsid w:val="003105BF"/>
    <w:rsid w:val="00313A36"/>
    <w:rsid w:val="00314739"/>
    <w:rsid w:val="003177F9"/>
    <w:rsid w:val="0032361D"/>
    <w:rsid w:val="0033087C"/>
    <w:rsid w:val="003309AC"/>
    <w:rsid w:val="003360AA"/>
    <w:rsid w:val="003366B6"/>
    <w:rsid w:val="00340886"/>
    <w:rsid w:val="00345220"/>
    <w:rsid w:val="00345E80"/>
    <w:rsid w:val="00347A14"/>
    <w:rsid w:val="00347EA0"/>
    <w:rsid w:val="003524C8"/>
    <w:rsid w:val="00353C5A"/>
    <w:rsid w:val="00354D37"/>
    <w:rsid w:val="003551DD"/>
    <w:rsid w:val="00360855"/>
    <w:rsid w:val="00365BCB"/>
    <w:rsid w:val="003746F6"/>
    <w:rsid w:val="00375956"/>
    <w:rsid w:val="003773EB"/>
    <w:rsid w:val="00383135"/>
    <w:rsid w:val="00383185"/>
    <w:rsid w:val="00383B8C"/>
    <w:rsid w:val="0038472A"/>
    <w:rsid w:val="00386C0E"/>
    <w:rsid w:val="00386E14"/>
    <w:rsid w:val="003873F4"/>
    <w:rsid w:val="00390331"/>
    <w:rsid w:val="003913FA"/>
    <w:rsid w:val="003915A7"/>
    <w:rsid w:val="0039553E"/>
    <w:rsid w:val="003A1C91"/>
    <w:rsid w:val="003A21C2"/>
    <w:rsid w:val="003A63A9"/>
    <w:rsid w:val="003B08EE"/>
    <w:rsid w:val="003B15D9"/>
    <w:rsid w:val="003B446F"/>
    <w:rsid w:val="003C2787"/>
    <w:rsid w:val="003C3377"/>
    <w:rsid w:val="003D07D4"/>
    <w:rsid w:val="003D356D"/>
    <w:rsid w:val="003D4892"/>
    <w:rsid w:val="003D6C2E"/>
    <w:rsid w:val="003D75C8"/>
    <w:rsid w:val="003D7A20"/>
    <w:rsid w:val="003D7CC0"/>
    <w:rsid w:val="003E0BD9"/>
    <w:rsid w:val="003E2906"/>
    <w:rsid w:val="003E42A0"/>
    <w:rsid w:val="003E595D"/>
    <w:rsid w:val="003F266A"/>
    <w:rsid w:val="003F4315"/>
    <w:rsid w:val="003F7C24"/>
    <w:rsid w:val="00402EFD"/>
    <w:rsid w:val="00407992"/>
    <w:rsid w:val="0041030D"/>
    <w:rsid w:val="00411F1D"/>
    <w:rsid w:val="004123FF"/>
    <w:rsid w:val="004176C8"/>
    <w:rsid w:val="00420F0A"/>
    <w:rsid w:val="00422354"/>
    <w:rsid w:val="00431294"/>
    <w:rsid w:val="004314F4"/>
    <w:rsid w:val="0043386C"/>
    <w:rsid w:val="0044127E"/>
    <w:rsid w:val="00443DF1"/>
    <w:rsid w:val="004453D7"/>
    <w:rsid w:val="00445D9F"/>
    <w:rsid w:val="00446FCF"/>
    <w:rsid w:val="00447C0E"/>
    <w:rsid w:val="00450AC6"/>
    <w:rsid w:val="0045130E"/>
    <w:rsid w:val="00453545"/>
    <w:rsid w:val="00455FE4"/>
    <w:rsid w:val="004561CB"/>
    <w:rsid w:val="00456C8F"/>
    <w:rsid w:val="00457B1A"/>
    <w:rsid w:val="0046158D"/>
    <w:rsid w:val="00461D04"/>
    <w:rsid w:val="004620C0"/>
    <w:rsid w:val="004631B7"/>
    <w:rsid w:val="00463E2E"/>
    <w:rsid w:val="00464472"/>
    <w:rsid w:val="004666E4"/>
    <w:rsid w:val="004672F5"/>
    <w:rsid w:val="00467877"/>
    <w:rsid w:val="00471881"/>
    <w:rsid w:val="00473ABA"/>
    <w:rsid w:val="0047559D"/>
    <w:rsid w:val="0047565A"/>
    <w:rsid w:val="00475970"/>
    <w:rsid w:val="00480FD2"/>
    <w:rsid w:val="004818A6"/>
    <w:rsid w:val="00483811"/>
    <w:rsid w:val="00483FAB"/>
    <w:rsid w:val="004877CC"/>
    <w:rsid w:val="00487FDA"/>
    <w:rsid w:val="0049428C"/>
    <w:rsid w:val="004A2E39"/>
    <w:rsid w:val="004A4490"/>
    <w:rsid w:val="004A708F"/>
    <w:rsid w:val="004B6266"/>
    <w:rsid w:val="004B7BE5"/>
    <w:rsid w:val="004B7C3A"/>
    <w:rsid w:val="004B7FFE"/>
    <w:rsid w:val="004C008D"/>
    <w:rsid w:val="004C0308"/>
    <w:rsid w:val="004C0EBA"/>
    <w:rsid w:val="004C1DEA"/>
    <w:rsid w:val="004C7AB1"/>
    <w:rsid w:val="004D283F"/>
    <w:rsid w:val="004D2F56"/>
    <w:rsid w:val="004D352F"/>
    <w:rsid w:val="004D579C"/>
    <w:rsid w:val="004D6072"/>
    <w:rsid w:val="004E0391"/>
    <w:rsid w:val="004E1B7C"/>
    <w:rsid w:val="004E7B71"/>
    <w:rsid w:val="004F132D"/>
    <w:rsid w:val="004F1537"/>
    <w:rsid w:val="004F614B"/>
    <w:rsid w:val="004F6485"/>
    <w:rsid w:val="004F666B"/>
    <w:rsid w:val="004F759F"/>
    <w:rsid w:val="005004FB"/>
    <w:rsid w:val="00504024"/>
    <w:rsid w:val="00504C4E"/>
    <w:rsid w:val="00505A4D"/>
    <w:rsid w:val="00505C98"/>
    <w:rsid w:val="00505EF3"/>
    <w:rsid w:val="0050663F"/>
    <w:rsid w:val="00507C56"/>
    <w:rsid w:val="00510B76"/>
    <w:rsid w:val="00513B1C"/>
    <w:rsid w:val="00515308"/>
    <w:rsid w:val="00517239"/>
    <w:rsid w:val="0052333E"/>
    <w:rsid w:val="005234B1"/>
    <w:rsid w:val="005238CE"/>
    <w:rsid w:val="00525C60"/>
    <w:rsid w:val="00526A9D"/>
    <w:rsid w:val="005277DB"/>
    <w:rsid w:val="005311A0"/>
    <w:rsid w:val="00534852"/>
    <w:rsid w:val="00536D32"/>
    <w:rsid w:val="00536DE2"/>
    <w:rsid w:val="005374F9"/>
    <w:rsid w:val="0053784A"/>
    <w:rsid w:val="00544F9B"/>
    <w:rsid w:val="00546D84"/>
    <w:rsid w:val="0054786B"/>
    <w:rsid w:val="005514AB"/>
    <w:rsid w:val="00551517"/>
    <w:rsid w:val="00552866"/>
    <w:rsid w:val="005538D5"/>
    <w:rsid w:val="00562DCF"/>
    <w:rsid w:val="00567B14"/>
    <w:rsid w:val="00572C0D"/>
    <w:rsid w:val="00573314"/>
    <w:rsid w:val="00582554"/>
    <w:rsid w:val="00582605"/>
    <w:rsid w:val="0059213B"/>
    <w:rsid w:val="005956C9"/>
    <w:rsid w:val="005A06AD"/>
    <w:rsid w:val="005A1090"/>
    <w:rsid w:val="005A3983"/>
    <w:rsid w:val="005A6B27"/>
    <w:rsid w:val="005B09AE"/>
    <w:rsid w:val="005B0AB9"/>
    <w:rsid w:val="005B40D4"/>
    <w:rsid w:val="005B5BB4"/>
    <w:rsid w:val="005C4BBD"/>
    <w:rsid w:val="005D5612"/>
    <w:rsid w:val="005D57E8"/>
    <w:rsid w:val="005D7397"/>
    <w:rsid w:val="005E0AB8"/>
    <w:rsid w:val="005E11DD"/>
    <w:rsid w:val="005E1C5C"/>
    <w:rsid w:val="005E3F16"/>
    <w:rsid w:val="005E5AB1"/>
    <w:rsid w:val="005F04AB"/>
    <w:rsid w:val="005F4D2B"/>
    <w:rsid w:val="00601015"/>
    <w:rsid w:val="00603636"/>
    <w:rsid w:val="0060696C"/>
    <w:rsid w:val="006112E8"/>
    <w:rsid w:val="00611574"/>
    <w:rsid w:val="006129E4"/>
    <w:rsid w:val="0061641A"/>
    <w:rsid w:val="006228EE"/>
    <w:rsid w:val="006235DA"/>
    <w:rsid w:val="0062417D"/>
    <w:rsid w:val="00624BFC"/>
    <w:rsid w:val="00626C7C"/>
    <w:rsid w:val="006277B0"/>
    <w:rsid w:val="006277B4"/>
    <w:rsid w:val="006314AA"/>
    <w:rsid w:val="006332A6"/>
    <w:rsid w:val="00634B61"/>
    <w:rsid w:val="0063533D"/>
    <w:rsid w:val="006353AF"/>
    <w:rsid w:val="00637291"/>
    <w:rsid w:val="00643E9F"/>
    <w:rsid w:val="00644226"/>
    <w:rsid w:val="006447D7"/>
    <w:rsid w:val="00644A47"/>
    <w:rsid w:val="0064654F"/>
    <w:rsid w:val="00647C3F"/>
    <w:rsid w:val="0065091D"/>
    <w:rsid w:val="00651C56"/>
    <w:rsid w:val="00653C28"/>
    <w:rsid w:val="00654D8A"/>
    <w:rsid w:val="00655309"/>
    <w:rsid w:val="00656F9A"/>
    <w:rsid w:val="00657217"/>
    <w:rsid w:val="006575E6"/>
    <w:rsid w:val="00657DDE"/>
    <w:rsid w:val="00660357"/>
    <w:rsid w:val="00661814"/>
    <w:rsid w:val="00662572"/>
    <w:rsid w:val="006661DC"/>
    <w:rsid w:val="00667B8E"/>
    <w:rsid w:val="00670A42"/>
    <w:rsid w:val="00671485"/>
    <w:rsid w:val="0067383D"/>
    <w:rsid w:val="0067545B"/>
    <w:rsid w:val="00680213"/>
    <w:rsid w:val="00680725"/>
    <w:rsid w:val="00680846"/>
    <w:rsid w:val="00680FFD"/>
    <w:rsid w:val="006811CD"/>
    <w:rsid w:val="0068199D"/>
    <w:rsid w:val="0068238A"/>
    <w:rsid w:val="00685E22"/>
    <w:rsid w:val="006865C3"/>
    <w:rsid w:val="006921BF"/>
    <w:rsid w:val="006946C8"/>
    <w:rsid w:val="00695380"/>
    <w:rsid w:val="0069687D"/>
    <w:rsid w:val="006A0861"/>
    <w:rsid w:val="006A0921"/>
    <w:rsid w:val="006A11D2"/>
    <w:rsid w:val="006A1814"/>
    <w:rsid w:val="006A29E9"/>
    <w:rsid w:val="006A4889"/>
    <w:rsid w:val="006C10B8"/>
    <w:rsid w:val="006C1272"/>
    <w:rsid w:val="006C310A"/>
    <w:rsid w:val="006C50F2"/>
    <w:rsid w:val="006C5689"/>
    <w:rsid w:val="006C5F30"/>
    <w:rsid w:val="006C6317"/>
    <w:rsid w:val="006C6E85"/>
    <w:rsid w:val="006C7418"/>
    <w:rsid w:val="006D1E1C"/>
    <w:rsid w:val="006D217E"/>
    <w:rsid w:val="006D2A7C"/>
    <w:rsid w:val="006D6488"/>
    <w:rsid w:val="006E137C"/>
    <w:rsid w:val="006F090B"/>
    <w:rsid w:val="006F21A9"/>
    <w:rsid w:val="006F264F"/>
    <w:rsid w:val="006F56AD"/>
    <w:rsid w:val="00700BE9"/>
    <w:rsid w:val="00700F0B"/>
    <w:rsid w:val="00701E7F"/>
    <w:rsid w:val="00704A7A"/>
    <w:rsid w:val="007052E1"/>
    <w:rsid w:val="00707695"/>
    <w:rsid w:val="00711EA1"/>
    <w:rsid w:val="00712235"/>
    <w:rsid w:val="007156AC"/>
    <w:rsid w:val="00716F84"/>
    <w:rsid w:val="00717A16"/>
    <w:rsid w:val="007210ED"/>
    <w:rsid w:val="00721E92"/>
    <w:rsid w:val="00733AA7"/>
    <w:rsid w:val="00734BA5"/>
    <w:rsid w:val="00734F5D"/>
    <w:rsid w:val="0074141C"/>
    <w:rsid w:val="007426BD"/>
    <w:rsid w:val="00744414"/>
    <w:rsid w:val="0074666F"/>
    <w:rsid w:val="00746B94"/>
    <w:rsid w:val="00753AFC"/>
    <w:rsid w:val="00756582"/>
    <w:rsid w:val="00756762"/>
    <w:rsid w:val="007571B0"/>
    <w:rsid w:val="00760F5B"/>
    <w:rsid w:val="0076269A"/>
    <w:rsid w:val="007653CB"/>
    <w:rsid w:val="00765C50"/>
    <w:rsid w:val="00766CC6"/>
    <w:rsid w:val="0076762E"/>
    <w:rsid w:val="0077110D"/>
    <w:rsid w:val="0077216D"/>
    <w:rsid w:val="0077500A"/>
    <w:rsid w:val="00780500"/>
    <w:rsid w:val="007808B6"/>
    <w:rsid w:val="0078160A"/>
    <w:rsid w:val="00781FC2"/>
    <w:rsid w:val="00782D5F"/>
    <w:rsid w:val="007835E7"/>
    <w:rsid w:val="00785867"/>
    <w:rsid w:val="00785BAB"/>
    <w:rsid w:val="00786EAE"/>
    <w:rsid w:val="007936DC"/>
    <w:rsid w:val="007947D0"/>
    <w:rsid w:val="007A07CE"/>
    <w:rsid w:val="007A1E87"/>
    <w:rsid w:val="007A7229"/>
    <w:rsid w:val="007A7B54"/>
    <w:rsid w:val="007B4AF9"/>
    <w:rsid w:val="007C1E4C"/>
    <w:rsid w:val="007C1F2D"/>
    <w:rsid w:val="007C2652"/>
    <w:rsid w:val="007C4516"/>
    <w:rsid w:val="007C7980"/>
    <w:rsid w:val="007D20E2"/>
    <w:rsid w:val="007D4C4C"/>
    <w:rsid w:val="007D50BC"/>
    <w:rsid w:val="007D6280"/>
    <w:rsid w:val="007D656C"/>
    <w:rsid w:val="007D6AA7"/>
    <w:rsid w:val="007E598C"/>
    <w:rsid w:val="007F6187"/>
    <w:rsid w:val="0080351C"/>
    <w:rsid w:val="00803922"/>
    <w:rsid w:val="008069D7"/>
    <w:rsid w:val="00806E2C"/>
    <w:rsid w:val="008139D3"/>
    <w:rsid w:val="008160F8"/>
    <w:rsid w:val="00820584"/>
    <w:rsid w:val="00820614"/>
    <w:rsid w:val="00820837"/>
    <w:rsid w:val="00822C95"/>
    <w:rsid w:val="008269CB"/>
    <w:rsid w:val="00826F53"/>
    <w:rsid w:val="00830373"/>
    <w:rsid w:val="008312D0"/>
    <w:rsid w:val="00841C14"/>
    <w:rsid w:val="00843139"/>
    <w:rsid w:val="00845EFA"/>
    <w:rsid w:val="00850BBD"/>
    <w:rsid w:val="00851FF8"/>
    <w:rsid w:val="00856A13"/>
    <w:rsid w:val="008579AD"/>
    <w:rsid w:val="00864FE5"/>
    <w:rsid w:val="008667BA"/>
    <w:rsid w:val="0087156F"/>
    <w:rsid w:val="00875DD2"/>
    <w:rsid w:val="008778D3"/>
    <w:rsid w:val="008810FF"/>
    <w:rsid w:val="00883586"/>
    <w:rsid w:val="00890D1B"/>
    <w:rsid w:val="0089594D"/>
    <w:rsid w:val="00896434"/>
    <w:rsid w:val="008A1C0E"/>
    <w:rsid w:val="008A30D0"/>
    <w:rsid w:val="008A3C7C"/>
    <w:rsid w:val="008A4947"/>
    <w:rsid w:val="008A4CE6"/>
    <w:rsid w:val="008A68D4"/>
    <w:rsid w:val="008B01E5"/>
    <w:rsid w:val="008B2915"/>
    <w:rsid w:val="008B323E"/>
    <w:rsid w:val="008B7108"/>
    <w:rsid w:val="008C3678"/>
    <w:rsid w:val="008C3A29"/>
    <w:rsid w:val="008C47FD"/>
    <w:rsid w:val="008C78C6"/>
    <w:rsid w:val="008D3C79"/>
    <w:rsid w:val="008E0419"/>
    <w:rsid w:val="008E23EF"/>
    <w:rsid w:val="008E4412"/>
    <w:rsid w:val="008E72E8"/>
    <w:rsid w:val="008F0E39"/>
    <w:rsid w:val="008F38A2"/>
    <w:rsid w:val="008F5840"/>
    <w:rsid w:val="009004AE"/>
    <w:rsid w:val="009028C3"/>
    <w:rsid w:val="009139DD"/>
    <w:rsid w:val="0091434F"/>
    <w:rsid w:val="00914B9D"/>
    <w:rsid w:val="00915E11"/>
    <w:rsid w:val="009175B2"/>
    <w:rsid w:val="00920BDB"/>
    <w:rsid w:val="00921F3C"/>
    <w:rsid w:val="0092382C"/>
    <w:rsid w:val="00925F90"/>
    <w:rsid w:val="00926DD5"/>
    <w:rsid w:val="00941A5C"/>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74CDF"/>
    <w:rsid w:val="00980396"/>
    <w:rsid w:val="00981D4F"/>
    <w:rsid w:val="00984409"/>
    <w:rsid w:val="0099168D"/>
    <w:rsid w:val="00992312"/>
    <w:rsid w:val="00992956"/>
    <w:rsid w:val="00992A4C"/>
    <w:rsid w:val="00995136"/>
    <w:rsid w:val="0099725B"/>
    <w:rsid w:val="009A3FDA"/>
    <w:rsid w:val="009A4FEC"/>
    <w:rsid w:val="009A5043"/>
    <w:rsid w:val="009A64EE"/>
    <w:rsid w:val="009A6E47"/>
    <w:rsid w:val="009A76F3"/>
    <w:rsid w:val="009B2739"/>
    <w:rsid w:val="009B2943"/>
    <w:rsid w:val="009B2F44"/>
    <w:rsid w:val="009B3EC4"/>
    <w:rsid w:val="009B4CCE"/>
    <w:rsid w:val="009B4FDB"/>
    <w:rsid w:val="009B5F7F"/>
    <w:rsid w:val="009C38F4"/>
    <w:rsid w:val="009C4EA9"/>
    <w:rsid w:val="009C6D9D"/>
    <w:rsid w:val="009C7457"/>
    <w:rsid w:val="009D0181"/>
    <w:rsid w:val="009D5873"/>
    <w:rsid w:val="009E0753"/>
    <w:rsid w:val="009E1A64"/>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626E"/>
    <w:rsid w:val="00A12EAF"/>
    <w:rsid w:val="00A20B59"/>
    <w:rsid w:val="00A220E7"/>
    <w:rsid w:val="00A31B87"/>
    <w:rsid w:val="00A31FDF"/>
    <w:rsid w:val="00A329A0"/>
    <w:rsid w:val="00A41B35"/>
    <w:rsid w:val="00A42834"/>
    <w:rsid w:val="00A50496"/>
    <w:rsid w:val="00A50D2A"/>
    <w:rsid w:val="00A536C7"/>
    <w:rsid w:val="00A65C43"/>
    <w:rsid w:val="00A66866"/>
    <w:rsid w:val="00A66982"/>
    <w:rsid w:val="00A71802"/>
    <w:rsid w:val="00A7246B"/>
    <w:rsid w:val="00A72ECD"/>
    <w:rsid w:val="00A75350"/>
    <w:rsid w:val="00A816B0"/>
    <w:rsid w:val="00A847F3"/>
    <w:rsid w:val="00A848DA"/>
    <w:rsid w:val="00A86B29"/>
    <w:rsid w:val="00A87ADE"/>
    <w:rsid w:val="00A90192"/>
    <w:rsid w:val="00A94935"/>
    <w:rsid w:val="00AA20DD"/>
    <w:rsid w:val="00AA2692"/>
    <w:rsid w:val="00AA3F9E"/>
    <w:rsid w:val="00AA5F9A"/>
    <w:rsid w:val="00AA6B22"/>
    <w:rsid w:val="00AA7AA9"/>
    <w:rsid w:val="00AB1260"/>
    <w:rsid w:val="00AB7764"/>
    <w:rsid w:val="00AC0AE8"/>
    <w:rsid w:val="00AC0BCA"/>
    <w:rsid w:val="00AC3176"/>
    <w:rsid w:val="00AC6837"/>
    <w:rsid w:val="00AC7F23"/>
    <w:rsid w:val="00AD3648"/>
    <w:rsid w:val="00AD5FD7"/>
    <w:rsid w:val="00AD693C"/>
    <w:rsid w:val="00AD7101"/>
    <w:rsid w:val="00AE0737"/>
    <w:rsid w:val="00AE2B05"/>
    <w:rsid w:val="00AE3438"/>
    <w:rsid w:val="00AF1A13"/>
    <w:rsid w:val="00AF2255"/>
    <w:rsid w:val="00AF2635"/>
    <w:rsid w:val="00AF2C26"/>
    <w:rsid w:val="00AF2F34"/>
    <w:rsid w:val="00AF2FE9"/>
    <w:rsid w:val="00AF3AD4"/>
    <w:rsid w:val="00AF3C84"/>
    <w:rsid w:val="00AF5A3F"/>
    <w:rsid w:val="00B00B99"/>
    <w:rsid w:val="00B023B9"/>
    <w:rsid w:val="00B050A9"/>
    <w:rsid w:val="00B0742B"/>
    <w:rsid w:val="00B13764"/>
    <w:rsid w:val="00B14096"/>
    <w:rsid w:val="00B144CE"/>
    <w:rsid w:val="00B1474A"/>
    <w:rsid w:val="00B17C41"/>
    <w:rsid w:val="00B233EE"/>
    <w:rsid w:val="00B2473B"/>
    <w:rsid w:val="00B25F25"/>
    <w:rsid w:val="00B302FF"/>
    <w:rsid w:val="00B30652"/>
    <w:rsid w:val="00B321E3"/>
    <w:rsid w:val="00B322CA"/>
    <w:rsid w:val="00B3299F"/>
    <w:rsid w:val="00B3617A"/>
    <w:rsid w:val="00B371E2"/>
    <w:rsid w:val="00B40412"/>
    <w:rsid w:val="00B44FB0"/>
    <w:rsid w:val="00B46F69"/>
    <w:rsid w:val="00B4780D"/>
    <w:rsid w:val="00B47BD9"/>
    <w:rsid w:val="00B5011C"/>
    <w:rsid w:val="00B5171B"/>
    <w:rsid w:val="00B51ADF"/>
    <w:rsid w:val="00B520E2"/>
    <w:rsid w:val="00B54A16"/>
    <w:rsid w:val="00B54A34"/>
    <w:rsid w:val="00B5711F"/>
    <w:rsid w:val="00B71691"/>
    <w:rsid w:val="00B716BB"/>
    <w:rsid w:val="00B72AD3"/>
    <w:rsid w:val="00B73843"/>
    <w:rsid w:val="00B77E1F"/>
    <w:rsid w:val="00B81708"/>
    <w:rsid w:val="00B85035"/>
    <w:rsid w:val="00B90B4A"/>
    <w:rsid w:val="00BA1FCA"/>
    <w:rsid w:val="00BA5F11"/>
    <w:rsid w:val="00BB17C6"/>
    <w:rsid w:val="00BB4B47"/>
    <w:rsid w:val="00BB5B93"/>
    <w:rsid w:val="00BB63AB"/>
    <w:rsid w:val="00BC3E6E"/>
    <w:rsid w:val="00BD0D57"/>
    <w:rsid w:val="00BD3EB3"/>
    <w:rsid w:val="00BD3ECF"/>
    <w:rsid w:val="00BD7146"/>
    <w:rsid w:val="00BD7A98"/>
    <w:rsid w:val="00BD7F41"/>
    <w:rsid w:val="00BE2BF2"/>
    <w:rsid w:val="00BE2D9C"/>
    <w:rsid w:val="00BE3191"/>
    <w:rsid w:val="00BE5E3F"/>
    <w:rsid w:val="00BF00D4"/>
    <w:rsid w:val="00BF17CE"/>
    <w:rsid w:val="00BF1B6F"/>
    <w:rsid w:val="00BF4076"/>
    <w:rsid w:val="00BF463F"/>
    <w:rsid w:val="00BF5B50"/>
    <w:rsid w:val="00C031BB"/>
    <w:rsid w:val="00C04C23"/>
    <w:rsid w:val="00C04DB9"/>
    <w:rsid w:val="00C156D9"/>
    <w:rsid w:val="00C203E9"/>
    <w:rsid w:val="00C24941"/>
    <w:rsid w:val="00C2567B"/>
    <w:rsid w:val="00C27A8C"/>
    <w:rsid w:val="00C32833"/>
    <w:rsid w:val="00C338B2"/>
    <w:rsid w:val="00C3439E"/>
    <w:rsid w:val="00C349D8"/>
    <w:rsid w:val="00C35B81"/>
    <w:rsid w:val="00C36415"/>
    <w:rsid w:val="00C400C5"/>
    <w:rsid w:val="00C46F23"/>
    <w:rsid w:val="00C517CB"/>
    <w:rsid w:val="00C51B1F"/>
    <w:rsid w:val="00C5298E"/>
    <w:rsid w:val="00C52A39"/>
    <w:rsid w:val="00C5397B"/>
    <w:rsid w:val="00C547A3"/>
    <w:rsid w:val="00C5702E"/>
    <w:rsid w:val="00C57B11"/>
    <w:rsid w:val="00C63B73"/>
    <w:rsid w:val="00C67E30"/>
    <w:rsid w:val="00C70940"/>
    <w:rsid w:val="00C70C42"/>
    <w:rsid w:val="00C723B5"/>
    <w:rsid w:val="00C73A1C"/>
    <w:rsid w:val="00C75154"/>
    <w:rsid w:val="00C76BB6"/>
    <w:rsid w:val="00C76DEF"/>
    <w:rsid w:val="00C83D95"/>
    <w:rsid w:val="00C84A10"/>
    <w:rsid w:val="00C8638B"/>
    <w:rsid w:val="00C87187"/>
    <w:rsid w:val="00C907EC"/>
    <w:rsid w:val="00C92017"/>
    <w:rsid w:val="00C94715"/>
    <w:rsid w:val="00C94C96"/>
    <w:rsid w:val="00C96E3F"/>
    <w:rsid w:val="00C973C8"/>
    <w:rsid w:val="00C97D17"/>
    <w:rsid w:val="00CA006D"/>
    <w:rsid w:val="00CA19BC"/>
    <w:rsid w:val="00CA5881"/>
    <w:rsid w:val="00CA7C7D"/>
    <w:rsid w:val="00CB2D04"/>
    <w:rsid w:val="00CB5E8F"/>
    <w:rsid w:val="00CB60FF"/>
    <w:rsid w:val="00CC1F3A"/>
    <w:rsid w:val="00CC3AC3"/>
    <w:rsid w:val="00CC456A"/>
    <w:rsid w:val="00CC4737"/>
    <w:rsid w:val="00CC516F"/>
    <w:rsid w:val="00CD290D"/>
    <w:rsid w:val="00CD4AAF"/>
    <w:rsid w:val="00CD4E80"/>
    <w:rsid w:val="00CD5D7C"/>
    <w:rsid w:val="00CD6CCE"/>
    <w:rsid w:val="00CD7CC5"/>
    <w:rsid w:val="00CE3E66"/>
    <w:rsid w:val="00CE6362"/>
    <w:rsid w:val="00CF00D7"/>
    <w:rsid w:val="00CF04E8"/>
    <w:rsid w:val="00CF11F4"/>
    <w:rsid w:val="00D103C5"/>
    <w:rsid w:val="00D21686"/>
    <w:rsid w:val="00D2196F"/>
    <w:rsid w:val="00D21FA9"/>
    <w:rsid w:val="00D27BDD"/>
    <w:rsid w:val="00D30FBA"/>
    <w:rsid w:val="00D32483"/>
    <w:rsid w:val="00D37627"/>
    <w:rsid w:val="00D37C85"/>
    <w:rsid w:val="00D40E55"/>
    <w:rsid w:val="00D41B23"/>
    <w:rsid w:val="00D4748E"/>
    <w:rsid w:val="00D50F6E"/>
    <w:rsid w:val="00D54F07"/>
    <w:rsid w:val="00D56F43"/>
    <w:rsid w:val="00D630A2"/>
    <w:rsid w:val="00D65B1D"/>
    <w:rsid w:val="00D65C6C"/>
    <w:rsid w:val="00D73F79"/>
    <w:rsid w:val="00D76A74"/>
    <w:rsid w:val="00D81EFD"/>
    <w:rsid w:val="00D87BE8"/>
    <w:rsid w:val="00D9156A"/>
    <w:rsid w:val="00D924D9"/>
    <w:rsid w:val="00D934B5"/>
    <w:rsid w:val="00D96005"/>
    <w:rsid w:val="00D9762C"/>
    <w:rsid w:val="00D97CA8"/>
    <w:rsid w:val="00DA3BD5"/>
    <w:rsid w:val="00DA7F42"/>
    <w:rsid w:val="00DB0B8A"/>
    <w:rsid w:val="00DB2F23"/>
    <w:rsid w:val="00DB330A"/>
    <w:rsid w:val="00DB4C1F"/>
    <w:rsid w:val="00DB4DA9"/>
    <w:rsid w:val="00DB5A1F"/>
    <w:rsid w:val="00DB79A5"/>
    <w:rsid w:val="00DC0DEA"/>
    <w:rsid w:val="00DC3DD9"/>
    <w:rsid w:val="00DC3EE5"/>
    <w:rsid w:val="00DD4040"/>
    <w:rsid w:val="00DE0CBA"/>
    <w:rsid w:val="00DE3E7A"/>
    <w:rsid w:val="00DF1356"/>
    <w:rsid w:val="00DF5109"/>
    <w:rsid w:val="00DF5C16"/>
    <w:rsid w:val="00DF6989"/>
    <w:rsid w:val="00E0406F"/>
    <w:rsid w:val="00E04919"/>
    <w:rsid w:val="00E04C3E"/>
    <w:rsid w:val="00E0631C"/>
    <w:rsid w:val="00E0653E"/>
    <w:rsid w:val="00E1091B"/>
    <w:rsid w:val="00E10F9A"/>
    <w:rsid w:val="00E12691"/>
    <w:rsid w:val="00E156F8"/>
    <w:rsid w:val="00E15AEC"/>
    <w:rsid w:val="00E15D01"/>
    <w:rsid w:val="00E1605C"/>
    <w:rsid w:val="00E17E21"/>
    <w:rsid w:val="00E23DA7"/>
    <w:rsid w:val="00E25233"/>
    <w:rsid w:val="00E25FF0"/>
    <w:rsid w:val="00E30106"/>
    <w:rsid w:val="00E3027D"/>
    <w:rsid w:val="00E30584"/>
    <w:rsid w:val="00E30DDE"/>
    <w:rsid w:val="00E365D3"/>
    <w:rsid w:val="00E36775"/>
    <w:rsid w:val="00E412BB"/>
    <w:rsid w:val="00E4213D"/>
    <w:rsid w:val="00E47199"/>
    <w:rsid w:val="00E475DF"/>
    <w:rsid w:val="00E52D32"/>
    <w:rsid w:val="00E532AC"/>
    <w:rsid w:val="00E53937"/>
    <w:rsid w:val="00E53DFD"/>
    <w:rsid w:val="00E569BF"/>
    <w:rsid w:val="00E57801"/>
    <w:rsid w:val="00E624D7"/>
    <w:rsid w:val="00E66FDD"/>
    <w:rsid w:val="00E726F4"/>
    <w:rsid w:val="00E73335"/>
    <w:rsid w:val="00E75B78"/>
    <w:rsid w:val="00E77957"/>
    <w:rsid w:val="00E806E7"/>
    <w:rsid w:val="00E8467D"/>
    <w:rsid w:val="00E8541B"/>
    <w:rsid w:val="00E93A19"/>
    <w:rsid w:val="00E958D7"/>
    <w:rsid w:val="00EA7CC9"/>
    <w:rsid w:val="00EB02EA"/>
    <w:rsid w:val="00EB059F"/>
    <w:rsid w:val="00EB2B9A"/>
    <w:rsid w:val="00EB4C1C"/>
    <w:rsid w:val="00EC141D"/>
    <w:rsid w:val="00EC35C1"/>
    <w:rsid w:val="00ED0A07"/>
    <w:rsid w:val="00ED43D1"/>
    <w:rsid w:val="00EE0003"/>
    <w:rsid w:val="00EE1F24"/>
    <w:rsid w:val="00EE6751"/>
    <w:rsid w:val="00EE7768"/>
    <w:rsid w:val="00EF041E"/>
    <w:rsid w:val="00EF06E8"/>
    <w:rsid w:val="00EF20ED"/>
    <w:rsid w:val="00EF23E5"/>
    <w:rsid w:val="00EF2D50"/>
    <w:rsid w:val="00EF397B"/>
    <w:rsid w:val="00EF43E6"/>
    <w:rsid w:val="00EF4AE9"/>
    <w:rsid w:val="00EF7C4A"/>
    <w:rsid w:val="00F020C9"/>
    <w:rsid w:val="00F02231"/>
    <w:rsid w:val="00F035A8"/>
    <w:rsid w:val="00F05B25"/>
    <w:rsid w:val="00F1128C"/>
    <w:rsid w:val="00F11A06"/>
    <w:rsid w:val="00F16775"/>
    <w:rsid w:val="00F216CD"/>
    <w:rsid w:val="00F22CCB"/>
    <w:rsid w:val="00F24AB6"/>
    <w:rsid w:val="00F311CA"/>
    <w:rsid w:val="00F3374E"/>
    <w:rsid w:val="00F346D4"/>
    <w:rsid w:val="00F36615"/>
    <w:rsid w:val="00F377E5"/>
    <w:rsid w:val="00F41D3F"/>
    <w:rsid w:val="00F51FDC"/>
    <w:rsid w:val="00F54C84"/>
    <w:rsid w:val="00F65CB1"/>
    <w:rsid w:val="00F66F43"/>
    <w:rsid w:val="00F75661"/>
    <w:rsid w:val="00F82144"/>
    <w:rsid w:val="00F8362A"/>
    <w:rsid w:val="00F85A7C"/>
    <w:rsid w:val="00F85C31"/>
    <w:rsid w:val="00F87A25"/>
    <w:rsid w:val="00F906E8"/>
    <w:rsid w:val="00F91F98"/>
    <w:rsid w:val="00F92242"/>
    <w:rsid w:val="00F93DE3"/>
    <w:rsid w:val="00FA0C9F"/>
    <w:rsid w:val="00FA1FCB"/>
    <w:rsid w:val="00FA3894"/>
    <w:rsid w:val="00FB0744"/>
    <w:rsid w:val="00FB1AD7"/>
    <w:rsid w:val="00FB268A"/>
    <w:rsid w:val="00FB5EAD"/>
    <w:rsid w:val="00FC36D7"/>
    <w:rsid w:val="00FC71E7"/>
    <w:rsid w:val="00FD0A7F"/>
    <w:rsid w:val="00FD22D8"/>
    <w:rsid w:val="00FD6328"/>
    <w:rsid w:val="00FD669D"/>
    <w:rsid w:val="00FD7D73"/>
    <w:rsid w:val="00FE06B4"/>
    <w:rsid w:val="00FE1D15"/>
    <w:rsid w:val="00FE2053"/>
    <w:rsid w:val="00FE7AAA"/>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1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lang w:eastAsia="hr-HR"/>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lang w:eastAsia="hr-HR"/>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lang w:eastAsia="hr-HR"/>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HTMLTypewriter">
    <w:name w:val="HTML Typewriter"/>
    <w:basedOn w:val="DefaultParagraphFont"/>
    <w:uiPriority w:val="99"/>
    <w:semiHidden/>
    <w:unhideWhenUsed/>
    <w:rsid w:val="00174E48"/>
    <w:rPr>
      <w:rFonts w:ascii="Courier New" w:eastAsia="Times New Roman" w:hAnsi="Courier New" w:cs="Courier New"/>
      <w:sz w:val="20"/>
      <w:szCs w:val="20"/>
    </w:rPr>
  </w:style>
  <w:style w:type="paragraph" w:styleId="NormalWeb">
    <w:name w:val="Normal (Web)"/>
    <w:basedOn w:val="Normal"/>
    <w:uiPriority w:val="99"/>
    <w:unhideWhenUsed/>
    <w:rsid w:val="00174E48"/>
    <w:pPr>
      <w:spacing w:before="100" w:beforeAutospacing="1" w:after="100" w:afterAutospacing="1"/>
    </w:pPr>
    <w:rPr>
      <w:rFonts w:ascii="Times New Roman" w:hAnsi="Times New Roman"/>
      <w:szCs w:val="24"/>
    </w:rPr>
  </w:style>
  <w:style w:type="paragraph" w:styleId="NoSpacing">
    <w:name w:val="No Spacing"/>
    <w:uiPriority w:val="1"/>
    <w:qFormat/>
    <w:rsid w:val="0052333E"/>
    <w:rPr>
      <w:rFonts w:ascii="Arial" w:hAnsi="Arial" w:cs="Arial"/>
      <w:sz w:val="24"/>
      <w:szCs w:val="24"/>
      <w:lang w:eastAsia="hr-HR"/>
    </w:rPr>
  </w:style>
</w:styles>
</file>

<file path=word/webSettings.xml><?xml version="1.0" encoding="utf-8"?>
<w:webSettings xmlns:r="http://schemas.openxmlformats.org/officeDocument/2006/relationships" xmlns:w="http://schemas.openxmlformats.org/wordprocessingml/2006/main">
  <w:divs>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28731275">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34534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2744855">
      <w:bodyDiv w:val="1"/>
      <w:marLeft w:val="0"/>
      <w:marRight w:val="0"/>
      <w:marTop w:val="0"/>
      <w:marBottom w:val="0"/>
      <w:divBdr>
        <w:top w:val="none" w:sz="0" w:space="0" w:color="auto"/>
        <w:left w:val="none" w:sz="0" w:space="0" w:color="auto"/>
        <w:bottom w:val="none" w:sz="0" w:space="0" w:color="auto"/>
        <w:right w:val="none" w:sz="0" w:space="0" w:color="auto"/>
      </w:divBdr>
    </w:div>
    <w:div w:id="1919244100">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39C3-D89A-4795-8229-9283BACA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3884</Words>
  <Characters>24512</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28340</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2020-08-11T07:37:00Z</dcterms:created>
  <dcterms:modified xsi:type="dcterms:W3CDTF">2022-04-21T09:51:00Z</dcterms:modified>
</cp:coreProperties>
</file>