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AA57CB" w:rsidP="008B7108">
      <w:pPr>
        <w:tabs>
          <w:tab w:val="right" w:pos="3261"/>
          <w:tab w:val="left" w:pos="5529"/>
        </w:tabs>
        <w:rPr>
          <w:rFonts w:ascii="Times New Roman" w:hAnsi="Times New Roman" w:cs="Times New Roman"/>
        </w:rPr>
      </w:pPr>
      <w:r w:rsidRPr="00AA57CB">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51657728" o:allowincell="f" stroked="f">
            <v:textbox style="mso-next-textbox:#_x0000_s1026">
              <w:txbxContent>
                <w:p w:rsidR="001B70D1" w:rsidRDefault="00AA57C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OLNICA" style="width:73.25pt;height:72.65pt;visibility:visible">
                        <v:imagedata r:id="rId7" o:title=""/>
                      </v:shape>
                    </w:pict>
                  </w:r>
                </w:p>
              </w:txbxContent>
            </v:textbox>
          </v:shape>
        </w:pict>
      </w:r>
      <w:r w:rsidRPr="00AA57CB">
        <w:rPr>
          <w:noProof/>
        </w:rPr>
        <w:pict>
          <v:line id="_x0000_s1027" style="position:absolute;z-index:251656704"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351A18" w:rsidRPr="00351A18">
        <w:rPr>
          <w:rFonts w:ascii="Times New Roman" w:hAnsi="Times New Roman" w:cs="Times New Roman"/>
          <w:b/>
          <w:bCs/>
          <w:sz w:val="22"/>
          <w:szCs w:val="22"/>
        </w:rPr>
        <w:t>09.10</w:t>
      </w:r>
      <w:r w:rsidRPr="00351A18">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351A18" w:rsidRPr="00351A18">
        <w:rPr>
          <w:rFonts w:ascii="Times New Roman" w:hAnsi="Times New Roman" w:cs="Times New Roman"/>
          <w:b/>
          <w:bCs/>
          <w:sz w:val="22"/>
          <w:szCs w:val="22"/>
        </w:rPr>
        <w:t>04-5977/20-2/20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C32379" w:rsidRDefault="00C32379" w:rsidP="00C32379">
      <w:pPr>
        <w:jc w:val="center"/>
        <w:rPr>
          <w:rFonts w:ascii="Times New Roman" w:hAnsi="Times New Roman" w:cs="Times New Roman"/>
          <w:b/>
          <w:bCs/>
          <w:sz w:val="48"/>
          <w:szCs w:val="48"/>
        </w:rPr>
      </w:pPr>
      <w:r w:rsidRPr="00C32379">
        <w:rPr>
          <w:rFonts w:ascii="Times New Roman" w:hAnsi="Times New Roman" w:cs="Times New Roman"/>
          <w:b/>
          <w:bCs/>
          <w:sz w:val="48"/>
          <w:szCs w:val="48"/>
        </w:rPr>
        <w:t>Popravak anesteziološkog aparata</w:t>
      </w:r>
    </w:p>
    <w:p w:rsidR="001B70D1" w:rsidRDefault="00C32379" w:rsidP="00C32379">
      <w:pPr>
        <w:jc w:val="center"/>
        <w:rPr>
          <w:rFonts w:ascii="Times New Roman" w:hAnsi="Times New Roman" w:cs="Times New Roman"/>
          <w:b/>
          <w:bCs/>
          <w:sz w:val="48"/>
          <w:szCs w:val="48"/>
        </w:rPr>
      </w:pPr>
      <w:r w:rsidRPr="00C32379">
        <w:rPr>
          <w:rFonts w:ascii="Times New Roman" w:hAnsi="Times New Roman" w:cs="Times New Roman"/>
          <w:b/>
          <w:bCs/>
          <w:sz w:val="48"/>
          <w:szCs w:val="48"/>
        </w:rPr>
        <w:t>PERSEUS A 500</w:t>
      </w:r>
    </w:p>
    <w:p w:rsidR="00C32379" w:rsidRPr="003B4BC9" w:rsidRDefault="00C32379" w:rsidP="00C32379">
      <w:pPr>
        <w:jc w:val="cente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AB207E" w:rsidRPr="00351A18">
        <w:rPr>
          <w:rFonts w:ascii="Times New Roman" w:hAnsi="Times New Roman" w:cs="Times New Roman"/>
          <w:b/>
          <w:bCs/>
          <w:sz w:val="22"/>
          <w:szCs w:val="22"/>
          <w:u w:val="single"/>
        </w:rPr>
        <w:t>13</w:t>
      </w:r>
      <w:r w:rsidR="00351A18" w:rsidRPr="00351A18">
        <w:rPr>
          <w:rFonts w:ascii="Times New Roman" w:hAnsi="Times New Roman" w:cs="Times New Roman"/>
          <w:b/>
          <w:bCs/>
          <w:sz w:val="22"/>
          <w:szCs w:val="22"/>
          <w:u w:val="single"/>
        </w:rPr>
        <w:t>.10</w:t>
      </w:r>
      <w:r w:rsidR="00CC5BC7" w:rsidRPr="00351A18">
        <w:rPr>
          <w:rFonts w:ascii="Times New Roman" w:hAnsi="Times New Roman" w:cs="Times New Roman"/>
          <w:b/>
          <w:bCs/>
          <w:sz w:val="22"/>
          <w:szCs w:val="22"/>
          <w:u w:val="single"/>
        </w:rPr>
        <w:t>.2020.</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351A18">
        <w:rPr>
          <w:rFonts w:ascii="Times New Roman" w:hAnsi="Times New Roman" w:cs="Times New Roman"/>
          <w:b/>
          <w:bCs/>
          <w:sz w:val="22"/>
          <w:szCs w:val="22"/>
        </w:rPr>
        <w:t>12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351A18">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351A18" w:rsidRDefault="00351A18" w:rsidP="00351A18">
      <w:pPr>
        <w:pBdr>
          <w:bar w:val="single" w:sz="4" w:color="auto"/>
        </w:pBdr>
        <w:tabs>
          <w:tab w:val="left" w:pos="357"/>
        </w:tabs>
        <w:jc w:val="both"/>
        <w:rPr>
          <w:rFonts w:ascii="Times New Roman" w:hAnsi="Times New Roman"/>
          <w:b/>
          <w:sz w:val="22"/>
          <w:szCs w:val="22"/>
        </w:rPr>
      </w:pPr>
      <w:hyperlink r:id="rId8" w:history="1">
        <w:r w:rsidRPr="004C2148">
          <w:rPr>
            <w:rStyle w:val="Hyperlink"/>
            <w:rFonts w:ascii="Times New Roman" w:hAnsi="Times New Roman"/>
            <w:b/>
            <w:sz w:val="22"/>
            <w:szCs w:val="22"/>
          </w:rPr>
          <w:t>nino.funcic@zd.t-com.hr</w:t>
        </w:r>
      </w:hyperlink>
    </w:p>
    <w:p w:rsidR="00351A18" w:rsidRDefault="00351A18" w:rsidP="00351A18">
      <w:pPr>
        <w:pBdr>
          <w:bar w:val="single" w:sz="4" w:color="auto"/>
        </w:pBdr>
        <w:tabs>
          <w:tab w:val="left" w:pos="357"/>
        </w:tabs>
        <w:jc w:val="both"/>
        <w:rPr>
          <w:rFonts w:ascii="Times New Roman" w:hAnsi="Times New Roman"/>
          <w:b/>
          <w:sz w:val="22"/>
          <w:szCs w:val="22"/>
        </w:rPr>
      </w:pPr>
    </w:p>
    <w:p w:rsidR="00351A18" w:rsidRDefault="00351A18" w:rsidP="00351A18">
      <w:pPr>
        <w:pBdr>
          <w:bar w:val="single" w:sz="4" w:color="auto"/>
        </w:pBdr>
        <w:tabs>
          <w:tab w:val="left" w:pos="357"/>
        </w:tabs>
        <w:jc w:val="both"/>
        <w:rPr>
          <w:rFonts w:ascii="Times New Roman" w:hAnsi="Times New Roman"/>
          <w:b/>
          <w:sz w:val="22"/>
          <w:szCs w:val="22"/>
        </w:rPr>
      </w:pPr>
    </w:p>
    <w:p w:rsidR="00351A18" w:rsidRPr="006047F3" w:rsidRDefault="00351A18" w:rsidP="00351A18">
      <w:pPr>
        <w:pBdr>
          <w:bar w:val="single" w:sz="4" w:color="auto"/>
        </w:pBdr>
        <w:tabs>
          <w:tab w:val="left" w:pos="357"/>
        </w:tabs>
        <w:jc w:val="both"/>
        <w:rPr>
          <w:rFonts w:ascii="Times New Roman" w:hAnsi="Times New Roman"/>
          <w:b/>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AA57CB" w:rsidP="0015713D">
      <w:pPr>
        <w:pStyle w:val="PlainText"/>
        <w:rPr>
          <w:rFonts w:ascii="Times New Roman" w:hAnsi="Times New Roman" w:cs="Times New Roman"/>
          <w:b/>
          <w:bCs/>
          <w:sz w:val="24"/>
          <w:szCs w:val="24"/>
        </w:rPr>
      </w:pPr>
      <w:r w:rsidRPr="00AA57CB">
        <w:rPr>
          <w:noProof/>
          <w:lang w:eastAsia="hr-HR"/>
        </w:rPr>
        <w:pict>
          <v:shape id="Picture 1" o:spid="_x0000_s1028" type="#_x0000_t75" style="position:absolute;margin-left:367.7pt;margin-top:-11.7pt;width:54pt;height:53.25pt;z-index:251658752;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sz w:val="24"/>
          <w:szCs w:val="24"/>
        </w:rPr>
      </w:pP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15713D">
      <w:pPr>
        <w:rPr>
          <w:rFonts w:ascii="Times New Roman" w:hAnsi="Times New Roman" w:cs="Times New Roman"/>
          <w:b/>
          <w:bCs/>
        </w:rPr>
      </w:pPr>
    </w:p>
    <w:p w:rsidR="001B70D1" w:rsidRPr="00C32379" w:rsidRDefault="00C32379" w:rsidP="0015713D">
      <w:pPr>
        <w:jc w:val="center"/>
        <w:rPr>
          <w:rFonts w:ascii="Times New Roman" w:hAnsi="Times New Roman" w:cs="Times New Roman"/>
          <w:b/>
          <w:bCs/>
          <w:sz w:val="32"/>
          <w:szCs w:val="32"/>
        </w:rPr>
      </w:pPr>
      <w:r w:rsidRPr="00C32379">
        <w:rPr>
          <w:rFonts w:ascii="Times New Roman" w:hAnsi="Times New Roman" w:cs="Times New Roman"/>
          <w:b/>
          <w:bCs/>
          <w:sz w:val="32"/>
          <w:szCs w:val="32"/>
        </w:rPr>
        <w:t>Popravak anesteziološkog aparata PERSEUS A 500</w:t>
      </w:r>
    </w:p>
    <w:p w:rsidR="001B70D1" w:rsidRPr="003B4BC9" w:rsidRDefault="001B70D1" w:rsidP="0015713D">
      <w:pPr>
        <w:jc w:val="both"/>
        <w:rPr>
          <w:rFonts w:ascii="Times New Roman" w:hAnsi="Times New Roman" w:cs="Times New Roman"/>
          <w:sz w:val="22"/>
          <w:szCs w:val="22"/>
        </w:rPr>
      </w:pPr>
    </w:p>
    <w:tbl>
      <w:tblPr>
        <w:tblW w:w="11341" w:type="dxa"/>
        <w:tblInd w:w="-885" w:type="dxa"/>
        <w:tblLayout w:type="fixed"/>
        <w:tblLook w:val="00A0"/>
      </w:tblPr>
      <w:tblGrid>
        <w:gridCol w:w="709"/>
        <w:gridCol w:w="4253"/>
        <w:gridCol w:w="851"/>
        <w:gridCol w:w="2693"/>
        <w:gridCol w:w="2835"/>
      </w:tblGrid>
      <w:tr w:rsidR="00351A18" w:rsidRPr="003B4BC9" w:rsidTr="00351A18">
        <w:trPr>
          <w:trHeight w:val="541"/>
        </w:trPr>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51A18" w:rsidRPr="003B4BC9" w:rsidRDefault="00351A18" w:rsidP="00A23D53">
            <w:pPr>
              <w:jc w:val="center"/>
              <w:rPr>
                <w:rFonts w:ascii="Times New Roman" w:hAnsi="Times New Roman" w:cs="Times New Roman"/>
                <w:b/>
                <w:bCs/>
              </w:rPr>
            </w:pPr>
            <w:r w:rsidRPr="003B4BC9">
              <w:rPr>
                <w:rFonts w:ascii="Times New Roman" w:hAnsi="Times New Roman" w:cs="Times New Roman"/>
                <w:b/>
                <w:bCs/>
              </w:rPr>
              <w:t>Red. broj</w:t>
            </w:r>
          </w:p>
        </w:tc>
        <w:tc>
          <w:tcPr>
            <w:tcW w:w="4253"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351A18" w:rsidRPr="003B4BC9" w:rsidRDefault="00351A18" w:rsidP="00E12A30">
            <w:pPr>
              <w:jc w:val="center"/>
              <w:rPr>
                <w:rFonts w:ascii="Times New Roman" w:hAnsi="Times New Roman" w:cs="Times New Roman"/>
                <w:b/>
                <w:bCs/>
              </w:rPr>
            </w:pPr>
            <w:r w:rsidRPr="003B4BC9">
              <w:rPr>
                <w:rFonts w:ascii="Times New Roman" w:hAnsi="Times New Roman" w:cs="Times New Roman"/>
                <w:b/>
                <w:bCs/>
              </w:rPr>
              <w:t>Opis tehničkih karakteristika</w:t>
            </w:r>
          </w:p>
        </w:tc>
        <w:tc>
          <w:tcPr>
            <w:tcW w:w="851" w:type="dxa"/>
            <w:tcBorders>
              <w:top w:val="single" w:sz="4" w:space="0" w:color="auto"/>
              <w:left w:val="nil"/>
              <w:bottom w:val="single" w:sz="4" w:space="0" w:color="auto"/>
              <w:right w:val="single" w:sz="4" w:space="0" w:color="auto"/>
            </w:tcBorders>
            <w:shd w:val="clear" w:color="auto" w:fill="FBD4B4" w:themeFill="accent6" w:themeFillTint="66"/>
          </w:tcPr>
          <w:p w:rsidR="00351A18" w:rsidRDefault="00351A18" w:rsidP="00C32379">
            <w:pPr>
              <w:ind w:right="175"/>
              <w:jc w:val="center"/>
              <w:rPr>
                <w:rFonts w:ascii="Times New Roman" w:hAnsi="Times New Roman"/>
                <w:b/>
                <w:sz w:val="20"/>
              </w:rPr>
            </w:pPr>
          </w:p>
          <w:p w:rsidR="00351A18" w:rsidRPr="00C32379" w:rsidRDefault="00351A18" w:rsidP="00C32379">
            <w:pPr>
              <w:ind w:right="175"/>
              <w:jc w:val="center"/>
              <w:rPr>
                <w:rFonts w:ascii="Times New Roman" w:hAnsi="Times New Roman"/>
                <w:b/>
                <w:sz w:val="20"/>
                <w:szCs w:val="20"/>
              </w:rPr>
            </w:pPr>
            <w:r w:rsidRPr="00C32379">
              <w:rPr>
                <w:rFonts w:ascii="Times New Roman" w:hAnsi="Times New Roman"/>
                <w:b/>
                <w:sz w:val="20"/>
                <w:szCs w:val="20"/>
              </w:rPr>
              <w:t>Kolč.</w:t>
            </w:r>
          </w:p>
        </w:tc>
        <w:tc>
          <w:tcPr>
            <w:tcW w:w="26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51A18" w:rsidRDefault="00351A18" w:rsidP="003E7AC7">
            <w:pPr>
              <w:ind w:right="175"/>
              <w:jc w:val="center"/>
              <w:rPr>
                <w:rFonts w:ascii="Times New Roman" w:hAnsi="Times New Roman"/>
                <w:b/>
                <w:sz w:val="20"/>
              </w:rPr>
            </w:pPr>
          </w:p>
          <w:p w:rsidR="00351A18" w:rsidRPr="00F11A06" w:rsidRDefault="00351A18" w:rsidP="003E7AC7">
            <w:pPr>
              <w:ind w:right="175"/>
              <w:jc w:val="center"/>
              <w:rPr>
                <w:rFonts w:ascii="Times New Roman" w:hAnsi="Times New Roman"/>
                <w:b/>
                <w:sz w:val="20"/>
              </w:rPr>
            </w:pPr>
            <w:r>
              <w:rPr>
                <w:rFonts w:ascii="Times New Roman" w:hAnsi="Times New Roman"/>
                <w:b/>
                <w:sz w:val="20"/>
              </w:rPr>
              <w:t>Jedinična cijena (bez PDV-a)</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51A18" w:rsidRDefault="00351A18" w:rsidP="003E7AC7">
            <w:pPr>
              <w:jc w:val="center"/>
              <w:rPr>
                <w:rFonts w:ascii="Times New Roman" w:hAnsi="Times New Roman"/>
                <w:b/>
                <w:sz w:val="20"/>
              </w:rPr>
            </w:pPr>
          </w:p>
          <w:p w:rsidR="00351A18" w:rsidRDefault="00351A18" w:rsidP="003E7AC7">
            <w:pPr>
              <w:jc w:val="center"/>
              <w:rPr>
                <w:rFonts w:ascii="Times New Roman" w:hAnsi="Times New Roman"/>
                <w:b/>
                <w:sz w:val="20"/>
              </w:rPr>
            </w:pPr>
            <w:r>
              <w:rPr>
                <w:rFonts w:ascii="Times New Roman" w:hAnsi="Times New Roman"/>
                <w:b/>
                <w:sz w:val="20"/>
              </w:rPr>
              <w:t>Ukupna cijena</w:t>
            </w:r>
          </w:p>
          <w:p w:rsidR="00351A18" w:rsidRPr="00F83F1C" w:rsidRDefault="00351A18" w:rsidP="00351A18">
            <w:pPr>
              <w:jc w:val="center"/>
              <w:rPr>
                <w:rFonts w:ascii="Times New Roman" w:hAnsi="Times New Roman"/>
                <w:color w:val="000000"/>
                <w:sz w:val="18"/>
                <w:szCs w:val="18"/>
              </w:rPr>
            </w:pPr>
            <w:r>
              <w:rPr>
                <w:rFonts w:ascii="Times New Roman" w:hAnsi="Times New Roman"/>
                <w:b/>
                <w:sz w:val="20"/>
              </w:rPr>
              <w:t>( bez PDV-a)</w:t>
            </w:r>
          </w:p>
        </w:tc>
      </w:tr>
      <w:tr w:rsidR="003E7AC7" w:rsidRPr="003B4BC9" w:rsidTr="003E7AC7">
        <w:trPr>
          <w:trHeight w:val="531"/>
        </w:trPr>
        <w:tc>
          <w:tcPr>
            <w:tcW w:w="709" w:type="dxa"/>
            <w:tcBorders>
              <w:top w:val="nil"/>
              <w:left w:val="single" w:sz="4" w:space="0" w:color="auto"/>
              <w:bottom w:val="single" w:sz="4" w:space="0" w:color="auto"/>
              <w:right w:val="single" w:sz="4" w:space="0" w:color="auto"/>
            </w:tcBorders>
            <w:vAlign w:val="center"/>
          </w:tcPr>
          <w:p w:rsidR="003E7AC7" w:rsidRPr="003B4BC9" w:rsidRDefault="003E7AC7" w:rsidP="00A23D53">
            <w:pPr>
              <w:jc w:val="center"/>
              <w:rPr>
                <w:rFonts w:ascii="Times New Roman" w:hAnsi="Times New Roman" w:cs="Times New Roman"/>
                <w:b/>
                <w:bCs/>
                <w:sz w:val="20"/>
                <w:szCs w:val="20"/>
              </w:rPr>
            </w:pPr>
            <w:r w:rsidRPr="003B4BC9">
              <w:rPr>
                <w:rFonts w:ascii="Times New Roman" w:hAnsi="Times New Roman" w:cs="Times New Roman"/>
                <w:b/>
                <w:bCs/>
                <w:sz w:val="20"/>
                <w:szCs w:val="20"/>
              </w:rPr>
              <w:t>1.</w:t>
            </w:r>
          </w:p>
        </w:tc>
        <w:tc>
          <w:tcPr>
            <w:tcW w:w="10632" w:type="dxa"/>
            <w:gridSpan w:val="4"/>
            <w:tcBorders>
              <w:top w:val="single" w:sz="4" w:space="0" w:color="auto"/>
              <w:left w:val="nil"/>
              <w:bottom w:val="single" w:sz="4" w:space="0" w:color="auto"/>
              <w:right w:val="single" w:sz="4" w:space="0" w:color="auto"/>
            </w:tcBorders>
            <w:vAlign w:val="center"/>
          </w:tcPr>
          <w:p w:rsidR="003E7AC7" w:rsidRDefault="003E7AC7" w:rsidP="00A23D53">
            <w:pPr>
              <w:rPr>
                <w:rFonts w:ascii="Times New Roman" w:hAnsi="Times New Roman" w:cs="Times New Roman"/>
                <w:b/>
                <w:bCs/>
              </w:rPr>
            </w:pPr>
            <w:r>
              <w:rPr>
                <w:rFonts w:ascii="Times New Roman" w:hAnsi="Times New Roman" w:cs="Times New Roman"/>
                <w:b/>
                <w:bCs/>
                <w:sz w:val="22"/>
                <w:szCs w:val="22"/>
              </w:rPr>
              <w:t>PERSEUS A 500, Serijski br.: ASJF-0089</w:t>
            </w:r>
          </w:p>
        </w:tc>
      </w:tr>
      <w:tr w:rsidR="00351A18" w:rsidRPr="003B4BC9" w:rsidTr="00351A18">
        <w:trPr>
          <w:trHeight w:val="551"/>
        </w:trPr>
        <w:tc>
          <w:tcPr>
            <w:tcW w:w="709" w:type="dxa"/>
            <w:tcBorders>
              <w:top w:val="nil"/>
              <w:left w:val="single" w:sz="4" w:space="0" w:color="auto"/>
              <w:bottom w:val="single" w:sz="4" w:space="0" w:color="auto"/>
              <w:right w:val="single" w:sz="4" w:space="0" w:color="auto"/>
            </w:tcBorders>
            <w:vAlign w:val="center"/>
          </w:tcPr>
          <w:p w:rsidR="00351A18" w:rsidRPr="003B4BC9" w:rsidRDefault="00351A18" w:rsidP="00A23D53">
            <w:pPr>
              <w:jc w:val="center"/>
              <w:rPr>
                <w:rFonts w:ascii="Times New Roman" w:hAnsi="Times New Roman" w:cs="Times New Roman"/>
              </w:rPr>
            </w:pPr>
            <w:r w:rsidRPr="003B4BC9">
              <w:rPr>
                <w:rFonts w:ascii="Times New Roman" w:hAnsi="Times New Roman" w:cs="Times New Roman"/>
                <w:sz w:val="22"/>
                <w:szCs w:val="22"/>
              </w:rPr>
              <w:t>1.1.</w:t>
            </w:r>
          </w:p>
        </w:tc>
        <w:tc>
          <w:tcPr>
            <w:tcW w:w="4253" w:type="dxa"/>
            <w:tcBorders>
              <w:top w:val="nil"/>
              <w:left w:val="nil"/>
              <w:bottom w:val="single" w:sz="4" w:space="0" w:color="auto"/>
              <w:right w:val="single" w:sz="4" w:space="0" w:color="auto"/>
            </w:tcBorders>
            <w:vAlign w:val="center"/>
          </w:tcPr>
          <w:p w:rsidR="00351A18" w:rsidRPr="00C32379" w:rsidRDefault="00351A18" w:rsidP="00A23D53">
            <w:pPr>
              <w:rPr>
                <w:rFonts w:ascii="Times New Roman" w:hAnsi="Times New Roman" w:cs="Times New Roman"/>
                <w:color w:val="000000"/>
              </w:rPr>
            </w:pPr>
            <w:r>
              <w:rPr>
                <w:rFonts w:ascii="Times New Roman" w:hAnsi="Times New Roman" w:cs="Times New Roman"/>
                <w:color w:val="000000"/>
              </w:rPr>
              <w:t>O-ring 3 1x16</w:t>
            </w:r>
          </w:p>
        </w:tc>
        <w:tc>
          <w:tcPr>
            <w:tcW w:w="851" w:type="dxa"/>
            <w:tcBorders>
              <w:top w:val="single" w:sz="4" w:space="0" w:color="auto"/>
              <w:left w:val="nil"/>
              <w:bottom w:val="single" w:sz="4" w:space="0" w:color="auto"/>
              <w:right w:val="single" w:sz="4" w:space="0" w:color="auto"/>
            </w:tcBorders>
          </w:tcPr>
          <w:p w:rsidR="00351A18" w:rsidRPr="00C32379" w:rsidRDefault="00351A18" w:rsidP="00C32379">
            <w:pPr>
              <w:jc w:val="center"/>
              <w:rPr>
                <w:rFonts w:ascii="Times New Roman" w:hAnsi="Times New Roman" w:cs="Times New Roman"/>
                <w:color w:val="000000"/>
              </w:rPr>
            </w:pPr>
            <w:r w:rsidRPr="00C32379">
              <w:rPr>
                <w:rFonts w:ascii="Times New Roman" w:hAnsi="Times New Roman" w:cs="Times New Roman"/>
                <w:color w:val="000000"/>
              </w:rPr>
              <w:t>4kom</w:t>
            </w:r>
          </w:p>
        </w:tc>
        <w:tc>
          <w:tcPr>
            <w:tcW w:w="2693"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color w:val="000000"/>
              </w:rPr>
            </w:pPr>
          </w:p>
        </w:tc>
        <w:tc>
          <w:tcPr>
            <w:tcW w:w="2835"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color w:val="000000"/>
              </w:rPr>
            </w:pPr>
          </w:p>
        </w:tc>
      </w:tr>
      <w:tr w:rsidR="00351A18" w:rsidRPr="003B4BC9" w:rsidTr="00351A18">
        <w:trPr>
          <w:trHeight w:val="572"/>
        </w:trPr>
        <w:tc>
          <w:tcPr>
            <w:tcW w:w="709" w:type="dxa"/>
            <w:tcBorders>
              <w:top w:val="nil"/>
              <w:left w:val="single" w:sz="4" w:space="0" w:color="auto"/>
              <w:bottom w:val="single" w:sz="4" w:space="0" w:color="auto"/>
              <w:right w:val="single" w:sz="4" w:space="0" w:color="auto"/>
            </w:tcBorders>
            <w:vAlign w:val="center"/>
          </w:tcPr>
          <w:p w:rsidR="00351A18" w:rsidRPr="003B4BC9" w:rsidRDefault="00351A18" w:rsidP="00A23D53">
            <w:pPr>
              <w:jc w:val="center"/>
              <w:rPr>
                <w:rFonts w:ascii="Times New Roman" w:hAnsi="Times New Roman" w:cs="Times New Roman"/>
              </w:rPr>
            </w:pPr>
            <w:r w:rsidRPr="003B4BC9">
              <w:rPr>
                <w:rFonts w:ascii="Times New Roman" w:hAnsi="Times New Roman" w:cs="Times New Roman"/>
                <w:sz w:val="22"/>
                <w:szCs w:val="22"/>
              </w:rPr>
              <w:t>1.2.</w:t>
            </w:r>
          </w:p>
        </w:tc>
        <w:tc>
          <w:tcPr>
            <w:tcW w:w="4253" w:type="dxa"/>
            <w:tcBorders>
              <w:top w:val="nil"/>
              <w:left w:val="nil"/>
              <w:bottom w:val="single" w:sz="4" w:space="0" w:color="auto"/>
              <w:right w:val="single" w:sz="4" w:space="0" w:color="auto"/>
            </w:tcBorders>
            <w:vAlign w:val="center"/>
          </w:tcPr>
          <w:p w:rsidR="00351A18" w:rsidRPr="00C32379" w:rsidRDefault="00351A18" w:rsidP="00A23D53">
            <w:pPr>
              <w:rPr>
                <w:rFonts w:ascii="Times New Roman" w:hAnsi="Times New Roman" w:cs="Times New Roman"/>
              </w:rPr>
            </w:pPr>
            <w:r>
              <w:rPr>
                <w:rFonts w:ascii="Times New Roman" w:hAnsi="Times New Roman" w:cs="Times New Roman"/>
              </w:rPr>
              <w:t>Zakovica</w:t>
            </w:r>
          </w:p>
        </w:tc>
        <w:tc>
          <w:tcPr>
            <w:tcW w:w="851" w:type="dxa"/>
            <w:tcBorders>
              <w:top w:val="single" w:sz="4" w:space="0" w:color="auto"/>
              <w:left w:val="nil"/>
              <w:bottom w:val="single" w:sz="4" w:space="0" w:color="auto"/>
              <w:right w:val="single" w:sz="4" w:space="0" w:color="auto"/>
            </w:tcBorders>
          </w:tcPr>
          <w:p w:rsidR="00351A18" w:rsidRPr="00C32379" w:rsidRDefault="00351A18" w:rsidP="00C32379">
            <w:pPr>
              <w:jc w:val="center"/>
              <w:rPr>
                <w:rFonts w:ascii="Times New Roman" w:hAnsi="Times New Roman" w:cs="Times New Roman"/>
              </w:rPr>
            </w:pPr>
            <w:r w:rsidRPr="00C32379">
              <w:rPr>
                <w:rFonts w:ascii="Times New Roman" w:hAnsi="Times New Roman" w:cs="Times New Roman"/>
              </w:rPr>
              <w:t>4 kom</w:t>
            </w:r>
          </w:p>
        </w:tc>
        <w:tc>
          <w:tcPr>
            <w:tcW w:w="2693"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r>
      <w:tr w:rsidR="00351A18" w:rsidRPr="003B4BC9" w:rsidTr="00351A18">
        <w:trPr>
          <w:trHeight w:val="572"/>
        </w:trPr>
        <w:tc>
          <w:tcPr>
            <w:tcW w:w="709" w:type="dxa"/>
            <w:tcBorders>
              <w:top w:val="nil"/>
              <w:left w:val="single" w:sz="4" w:space="0" w:color="auto"/>
              <w:bottom w:val="single" w:sz="4" w:space="0" w:color="auto"/>
              <w:right w:val="single" w:sz="4" w:space="0" w:color="auto"/>
            </w:tcBorders>
            <w:vAlign w:val="center"/>
          </w:tcPr>
          <w:p w:rsidR="00351A18" w:rsidRPr="003B4BC9" w:rsidRDefault="00351A18" w:rsidP="00A23D53">
            <w:pPr>
              <w:jc w:val="center"/>
              <w:rPr>
                <w:rFonts w:ascii="Times New Roman" w:hAnsi="Times New Roman" w:cs="Times New Roman"/>
              </w:rPr>
            </w:pPr>
            <w:r>
              <w:rPr>
                <w:rFonts w:ascii="Times New Roman" w:hAnsi="Times New Roman" w:cs="Times New Roman"/>
                <w:sz w:val="22"/>
                <w:szCs w:val="22"/>
              </w:rPr>
              <w:t>1.3.</w:t>
            </w:r>
          </w:p>
        </w:tc>
        <w:tc>
          <w:tcPr>
            <w:tcW w:w="4253" w:type="dxa"/>
            <w:tcBorders>
              <w:top w:val="nil"/>
              <w:left w:val="nil"/>
              <w:bottom w:val="single" w:sz="4" w:space="0" w:color="auto"/>
              <w:right w:val="single" w:sz="4" w:space="0" w:color="auto"/>
            </w:tcBorders>
            <w:vAlign w:val="center"/>
          </w:tcPr>
          <w:p w:rsidR="00351A18" w:rsidRPr="00C32379" w:rsidRDefault="00351A18" w:rsidP="00A23D53">
            <w:pPr>
              <w:rPr>
                <w:rFonts w:ascii="Times New Roman" w:hAnsi="Times New Roman" w:cs="Times New Roman"/>
              </w:rPr>
            </w:pPr>
            <w:r>
              <w:rPr>
                <w:rFonts w:ascii="Times New Roman" w:hAnsi="Times New Roman" w:cs="Times New Roman"/>
              </w:rPr>
              <w:t>Ventilator</w:t>
            </w:r>
          </w:p>
        </w:tc>
        <w:tc>
          <w:tcPr>
            <w:tcW w:w="851" w:type="dxa"/>
            <w:tcBorders>
              <w:top w:val="single" w:sz="4" w:space="0" w:color="auto"/>
              <w:left w:val="nil"/>
              <w:bottom w:val="single" w:sz="4" w:space="0" w:color="auto"/>
              <w:right w:val="single" w:sz="4" w:space="0" w:color="auto"/>
            </w:tcBorders>
          </w:tcPr>
          <w:p w:rsidR="00351A18" w:rsidRPr="00C32379" w:rsidRDefault="00351A18" w:rsidP="00C32379">
            <w:pPr>
              <w:jc w:val="center"/>
              <w:rPr>
                <w:rFonts w:ascii="Times New Roman" w:hAnsi="Times New Roman" w:cs="Times New Roman"/>
              </w:rPr>
            </w:pPr>
            <w:r w:rsidRPr="00C32379">
              <w:rPr>
                <w:rFonts w:ascii="Times New Roman" w:hAnsi="Times New Roman" w:cs="Times New Roman"/>
              </w:rPr>
              <w:t>1 kom</w:t>
            </w:r>
          </w:p>
        </w:tc>
        <w:tc>
          <w:tcPr>
            <w:tcW w:w="2693"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r>
      <w:tr w:rsidR="00351A18" w:rsidRPr="003B4BC9" w:rsidTr="00351A18">
        <w:trPr>
          <w:trHeight w:val="572"/>
        </w:trPr>
        <w:tc>
          <w:tcPr>
            <w:tcW w:w="709" w:type="dxa"/>
            <w:tcBorders>
              <w:top w:val="nil"/>
              <w:left w:val="single" w:sz="4" w:space="0" w:color="auto"/>
              <w:bottom w:val="single" w:sz="4" w:space="0" w:color="auto"/>
              <w:right w:val="single" w:sz="4" w:space="0" w:color="auto"/>
            </w:tcBorders>
            <w:vAlign w:val="center"/>
          </w:tcPr>
          <w:p w:rsidR="00351A18" w:rsidRPr="003B4BC9" w:rsidRDefault="00351A18" w:rsidP="00A23D53">
            <w:pPr>
              <w:jc w:val="center"/>
              <w:rPr>
                <w:rFonts w:ascii="Times New Roman" w:hAnsi="Times New Roman" w:cs="Times New Roman"/>
              </w:rPr>
            </w:pPr>
            <w:r>
              <w:rPr>
                <w:rFonts w:ascii="Times New Roman" w:hAnsi="Times New Roman" w:cs="Times New Roman"/>
                <w:sz w:val="22"/>
                <w:szCs w:val="22"/>
              </w:rPr>
              <w:t>1.4.</w:t>
            </w:r>
          </w:p>
        </w:tc>
        <w:tc>
          <w:tcPr>
            <w:tcW w:w="4253" w:type="dxa"/>
            <w:tcBorders>
              <w:top w:val="nil"/>
              <w:left w:val="nil"/>
              <w:bottom w:val="single" w:sz="4" w:space="0" w:color="auto"/>
              <w:right w:val="single" w:sz="4" w:space="0" w:color="auto"/>
            </w:tcBorders>
            <w:vAlign w:val="center"/>
          </w:tcPr>
          <w:p w:rsidR="00351A18" w:rsidRPr="00C32379" w:rsidRDefault="00351A18" w:rsidP="00A23D53">
            <w:pPr>
              <w:rPr>
                <w:rFonts w:ascii="Times New Roman" w:hAnsi="Times New Roman" w:cs="Times New Roman"/>
              </w:rPr>
            </w:pPr>
            <w:r>
              <w:rPr>
                <w:rFonts w:ascii="Times New Roman" w:hAnsi="Times New Roman" w:cs="Times New Roman"/>
              </w:rPr>
              <w:t>ILCA 3 Dual</w:t>
            </w:r>
          </w:p>
        </w:tc>
        <w:tc>
          <w:tcPr>
            <w:tcW w:w="851" w:type="dxa"/>
            <w:tcBorders>
              <w:top w:val="single" w:sz="4" w:space="0" w:color="auto"/>
              <w:left w:val="nil"/>
              <w:bottom w:val="single" w:sz="4" w:space="0" w:color="auto"/>
              <w:right w:val="single" w:sz="4" w:space="0" w:color="auto"/>
            </w:tcBorders>
          </w:tcPr>
          <w:p w:rsidR="00351A18" w:rsidRPr="00C32379" w:rsidRDefault="00351A18" w:rsidP="00C32379">
            <w:pPr>
              <w:jc w:val="center"/>
              <w:rPr>
                <w:rFonts w:ascii="Times New Roman" w:hAnsi="Times New Roman" w:cs="Times New Roman"/>
              </w:rPr>
            </w:pPr>
            <w:r w:rsidRPr="00C32379">
              <w:rPr>
                <w:rFonts w:ascii="Times New Roman" w:hAnsi="Times New Roman" w:cs="Times New Roman"/>
              </w:rPr>
              <w:t>1 kom</w:t>
            </w:r>
          </w:p>
        </w:tc>
        <w:tc>
          <w:tcPr>
            <w:tcW w:w="2693"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r>
      <w:tr w:rsidR="00351A18" w:rsidRPr="003B4BC9" w:rsidTr="00351A18">
        <w:trPr>
          <w:trHeight w:val="670"/>
        </w:trPr>
        <w:tc>
          <w:tcPr>
            <w:tcW w:w="709" w:type="dxa"/>
            <w:tcBorders>
              <w:top w:val="nil"/>
              <w:left w:val="single" w:sz="4" w:space="0" w:color="auto"/>
              <w:bottom w:val="single" w:sz="4" w:space="0" w:color="auto"/>
              <w:right w:val="single" w:sz="4" w:space="0" w:color="auto"/>
            </w:tcBorders>
            <w:vAlign w:val="center"/>
          </w:tcPr>
          <w:p w:rsidR="00351A18" w:rsidRPr="003B4BC9" w:rsidRDefault="00351A18" w:rsidP="00A23D53">
            <w:pPr>
              <w:jc w:val="center"/>
              <w:rPr>
                <w:rFonts w:ascii="Times New Roman" w:hAnsi="Times New Roman" w:cs="Times New Roman"/>
              </w:rPr>
            </w:pPr>
            <w:r>
              <w:rPr>
                <w:rFonts w:ascii="Times New Roman" w:hAnsi="Times New Roman" w:cs="Times New Roman"/>
                <w:sz w:val="22"/>
                <w:szCs w:val="22"/>
              </w:rPr>
              <w:t>1.5.</w:t>
            </w:r>
          </w:p>
        </w:tc>
        <w:tc>
          <w:tcPr>
            <w:tcW w:w="4253" w:type="dxa"/>
            <w:tcBorders>
              <w:top w:val="nil"/>
              <w:left w:val="nil"/>
              <w:bottom w:val="single" w:sz="4" w:space="0" w:color="auto"/>
              <w:right w:val="single" w:sz="4" w:space="0" w:color="auto"/>
            </w:tcBorders>
            <w:vAlign w:val="center"/>
          </w:tcPr>
          <w:p w:rsidR="00351A18" w:rsidRPr="00C32379" w:rsidRDefault="00351A18" w:rsidP="00A23D53">
            <w:pPr>
              <w:rPr>
                <w:rFonts w:ascii="Times New Roman" w:hAnsi="Times New Roman" w:cs="Times New Roman"/>
              </w:rPr>
            </w:pPr>
            <w:r w:rsidRPr="00C32379">
              <w:rPr>
                <w:rFonts w:ascii="Times New Roman" w:hAnsi="Times New Roman" w:cs="Times New Roman"/>
              </w:rPr>
              <w:t xml:space="preserve">Popravak </w:t>
            </w:r>
            <w:r>
              <w:rPr>
                <w:rFonts w:ascii="Times New Roman" w:hAnsi="Times New Roman" w:cs="Times New Roman"/>
              </w:rPr>
              <w:t xml:space="preserve">- </w:t>
            </w:r>
            <w:r w:rsidRPr="00C32379">
              <w:rPr>
                <w:rFonts w:ascii="Times New Roman" w:hAnsi="Times New Roman" w:cs="Times New Roman"/>
              </w:rPr>
              <w:t>uredovno vrijeme</w:t>
            </w:r>
          </w:p>
        </w:tc>
        <w:tc>
          <w:tcPr>
            <w:tcW w:w="851" w:type="dxa"/>
            <w:tcBorders>
              <w:top w:val="single" w:sz="4" w:space="0" w:color="auto"/>
              <w:left w:val="nil"/>
              <w:bottom w:val="single" w:sz="4" w:space="0" w:color="auto"/>
              <w:right w:val="single" w:sz="4" w:space="0" w:color="auto"/>
            </w:tcBorders>
          </w:tcPr>
          <w:p w:rsidR="00351A18" w:rsidRPr="00C32379" w:rsidRDefault="00351A18" w:rsidP="00C32379">
            <w:pPr>
              <w:jc w:val="center"/>
              <w:rPr>
                <w:rFonts w:ascii="Times New Roman" w:hAnsi="Times New Roman" w:cs="Times New Roman"/>
              </w:rPr>
            </w:pPr>
            <w:r w:rsidRPr="00C32379">
              <w:rPr>
                <w:rFonts w:ascii="Times New Roman" w:hAnsi="Times New Roman" w:cs="Times New Roman"/>
              </w:rPr>
              <w:t>6 sati</w:t>
            </w:r>
          </w:p>
        </w:tc>
        <w:tc>
          <w:tcPr>
            <w:tcW w:w="2693"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351A18" w:rsidRPr="00C32379" w:rsidRDefault="00351A18" w:rsidP="00A23D53">
            <w:pPr>
              <w:rPr>
                <w:rFonts w:ascii="Times New Roman" w:hAnsi="Times New Roman" w:cs="Times New Roman"/>
              </w:rPr>
            </w:pPr>
          </w:p>
        </w:tc>
      </w:tr>
      <w:tr w:rsidR="003E7AC7" w:rsidRPr="003B4BC9" w:rsidTr="00351A18">
        <w:trPr>
          <w:trHeight w:val="600"/>
        </w:trPr>
        <w:tc>
          <w:tcPr>
            <w:tcW w:w="850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E7AC7" w:rsidRPr="003B4BC9" w:rsidRDefault="003E7AC7" w:rsidP="00A23D53">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E7AC7" w:rsidRPr="003B4BC9" w:rsidRDefault="003E7AC7" w:rsidP="00A23D53">
            <w:pPr>
              <w:jc w:val="right"/>
              <w:rPr>
                <w:rFonts w:ascii="Times New Roman" w:hAnsi="Times New Roman" w:cs="Times New Roman"/>
                <w:b/>
                <w:bCs/>
              </w:rPr>
            </w:pPr>
          </w:p>
        </w:tc>
      </w:tr>
      <w:tr w:rsidR="003E7AC7" w:rsidRPr="003B4BC9" w:rsidTr="00351A18">
        <w:trPr>
          <w:trHeight w:val="600"/>
        </w:trPr>
        <w:tc>
          <w:tcPr>
            <w:tcW w:w="850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E7AC7" w:rsidRPr="003B4BC9" w:rsidRDefault="003E7AC7" w:rsidP="00A23D53">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E7AC7" w:rsidRPr="003B4BC9" w:rsidRDefault="003E7AC7" w:rsidP="00A23D53">
            <w:pPr>
              <w:jc w:val="right"/>
              <w:rPr>
                <w:rFonts w:ascii="Times New Roman" w:hAnsi="Times New Roman" w:cs="Times New Roman"/>
                <w:b/>
                <w:bCs/>
              </w:rPr>
            </w:pPr>
          </w:p>
        </w:tc>
      </w:tr>
      <w:tr w:rsidR="003E7AC7" w:rsidRPr="003B4BC9" w:rsidTr="00351A18">
        <w:trPr>
          <w:trHeight w:val="600"/>
        </w:trPr>
        <w:tc>
          <w:tcPr>
            <w:tcW w:w="8506"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E7AC7" w:rsidRPr="003B4BC9" w:rsidRDefault="003E7AC7" w:rsidP="00A23D53">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283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E7AC7" w:rsidRPr="003B4BC9" w:rsidRDefault="003E7AC7" w:rsidP="00A23D53">
            <w:pPr>
              <w:jc w:val="right"/>
              <w:rPr>
                <w:rFonts w:ascii="Times New Roman" w:hAnsi="Times New Roman" w:cs="Times New Roman"/>
                <w:b/>
                <w:bCs/>
              </w:rPr>
            </w:pPr>
          </w:p>
        </w:tc>
      </w:tr>
    </w:tbl>
    <w:p w:rsidR="001B70D1" w:rsidRPr="003B4BC9" w:rsidRDefault="001B70D1" w:rsidP="0015713D">
      <w:pPr>
        <w:ind w:firstLine="705"/>
        <w:rPr>
          <w:rFonts w:ascii="Times New Roman" w:hAnsi="Times New Roman" w:cs="Times New Roman"/>
          <w:b/>
          <w:bCs/>
          <w:sz w:val="22"/>
          <w:szCs w:val="22"/>
        </w:rPr>
      </w:pPr>
    </w:p>
    <w:p w:rsidR="001B70D1" w:rsidRPr="00CC5BC7" w:rsidRDefault="001B70D1" w:rsidP="0015713D">
      <w:pPr>
        <w:ind w:firstLine="705"/>
        <w:rPr>
          <w:rFonts w:ascii="Times New Roman" w:hAnsi="Times New Roman" w:cs="Times New Roman"/>
          <w:b/>
          <w:bCs/>
          <w:sz w:val="20"/>
          <w:szCs w:val="20"/>
        </w:rPr>
      </w:pPr>
      <w:r w:rsidRPr="00CC5BC7">
        <w:rPr>
          <w:rFonts w:ascii="Times New Roman" w:hAnsi="Times New Roman" w:cs="Times New Roman"/>
          <w:b/>
          <w:bCs/>
          <w:sz w:val="20"/>
          <w:szCs w:val="20"/>
        </w:rPr>
        <w:t>cijena fco OB Zadar</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rok izvršenja usluge: do 3</w:t>
      </w:r>
      <w:r w:rsidR="001B70D1" w:rsidRPr="00CC5BC7">
        <w:rPr>
          <w:rFonts w:ascii="Times New Roman" w:hAnsi="Times New Roman" w:cs="Times New Roman"/>
          <w:b/>
          <w:bCs/>
          <w:sz w:val="20"/>
          <w:szCs w:val="20"/>
        </w:rPr>
        <w:t>0 dana po potpisu ugovora</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jamstvo: 12 mjeseci</w:t>
      </w:r>
      <w:r w:rsidR="001B70D1" w:rsidRPr="00CC5BC7">
        <w:rPr>
          <w:rFonts w:ascii="Times New Roman" w:hAnsi="Times New Roman" w:cs="Times New Roman"/>
          <w:b/>
          <w:bCs/>
          <w:sz w:val="20"/>
          <w:szCs w:val="20"/>
        </w:rPr>
        <w:t xml:space="preserve"> po potpisivanju zapisnika o primopredaji</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1B70D1" w:rsidRPr="003B4BC9" w:rsidRDefault="001B70D1" w:rsidP="0015713D">
      <w:pPr>
        <w:pStyle w:val="ListParagraph"/>
        <w:ind w:left="705"/>
        <w:rPr>
          <w:rFonts w:ascii="Times New Roman" w:hAnsi="Times New Roman" w:cs="Times New Roman"/>
          <w:b/>
          <w:bCs/>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15713D">
      <w:pPr>
        <w:rPr>
          <w:rFonts w:ascii="Times New Roman" w:hAnsi="Times New Roman" w:cs="Times New Roman"/>
          <w:noProof/>
          <w:sz w:val="22"/>
          <w:szCs w:val="22"/>
        </w:rPr>
      </w:pPr>
    </w:p>
    <w:p w:rsidR="001B70D1" w:rsidRPr="003B4BC9" w:rsidRDefault="001B70D1" w:rsidP="00D13C08">
      <w:pPr>
        <w:jc w:val="both"/>
        <w:rPr>
          <w:rFonts w:ascii="Times New Roman" w:hAnsi="Times New Roman" w:cs="Times New Roman"/>
          <w:sz w:val="20"/>
          <w:szCs w:val="20"/>
        </w:rPr>
      </w:pPr>
    </w:p>
    <w:p w:rsidR="001B70D1" w:rsidRPr="003B4BC9" w:rsidRDefault="001B70D1"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1B70D1" w:rsidP="000A070E">
      <w:pPr>
        <w:jc w:val="center"/>
        <w:rPr>
          <w:rFonts w:ascii="Times New Roman" w:hAnsi="Times New Roman" w:cs="Times New Roman"/>
          <w:b/>
          <w:bCs/>
          <w:sz w:val="36"/>
          <w:szCs w:val="36"/>
        </w:rPr>
      </w:pPr>
    </w:p>
    <w:p w:rsidR="003E7AC7" w:rsidRPr="00C32379" w:rsidRDefault="003E7AC7" w:rsidP="003E7AC7">
      <w:pPr>
        <w:jc w:val="center"/>
        <w:rPr>
          <w:rFonts w:ascii="Times New Roman" w:hAnsi="Times New Roman" w:cs="Times New Roman"/>
          <w:b/>
          <w:bCs/>
          <w:sz w:val="32"/>
          <w:szCs w:val="32"/>
        </w:rPr>
      </w:pPr>
      <w:r w:rsidRPr="00C32379">
        <w:rPr>
          <w:rFonts w:ascii="Times New Roman" w:hAnsi="Times New Roman" w:cs="Times New Roman"/>
          <w:b/>
          <w:bCs/>
          <w:sz w:val="32"/>
          <w:szCs w:val="32"/>
        </w:rPr>
        <w:t>Popravak anesteziološkog aparata PERSEUS A 500</w:t>
      </w:r>
    </w:p>
    <w:p w:rsidR="001B70D1" w:rsidRPr="003B4BC9" w:rsidRDefault="001B70D1"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0"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r w:rsidRPr="003E7AC7">
        <w:rPr>
          <w:rFonts w:ascii="Times New Roman" w:hAnsi="Times New Roman" w:cs="Times New Roman"/>
          <w:sz w:val="20"/>
          <w:szCs w:val="20"/>
        </w:rPr>
        <w:t xml:space="preserve">- certificirani </w:t>
      </w:r>
      <w:r w:rsidRPr="003E7AC7">
        <w:rPr>
          <w:rFonts w:ascii="Times New Roman" w:hAnsi="Times New Roman" w:cs="Times New Roman"/>
          <w:sz w:val="20"/>
          <w:szCs w:val="20"/>
          <w:lang w:val="sl-SI"/>
        </w:rPr>
        <w:t xml:space="preserve">dokaz o ovlaštenju za servis uređaja </w:t>
      </w:r>
      <w:r w:rsidR="003E7AC7" w:rsidRPr="003E7AC7">
        <w:rPr>
          <w:rFonts w:ascii="Times New Roman" w:hAnsi="Times New Roman" w:cs="Times New Roman"/>
          <w:b/>
          <w:bCs/>
          <w:sz w:val="20"/>
          <w:szCs w:val="20"/>
          <w:lang w:val="sl-SI"/>
        </w:rPr>
        <w:t>PERSEUS A 500</w:t>
      </w:r>
      <w:r w:rsidR="00AB207E" w:rsidRPr="003E7AC7">
        <w:rPr>
          <w:rFonts w:ascii="Times New Roman" w:hAnsi="Times New Roman" w:cs="Times New Roman"/>
          <w:b/>
          <w:bCs/>
          <w:sz w:val="20"/>
          <w:szCs w:val="20"/>
          <w:lang w:val="sl-SI"/>
        </w:rPr>
        <w:t xml:space="preserve"> - Drἂger</w:t>
      </w:r>
      <w:r w:rsidRPr="003E7AC7">
        <w:rPr>
          <w:rFonts w:ascii="Times New Roman" w:hAnsi="Times New Roman" w:cs="Times New Roman"/>
          <w:sz w:val="20"/>
          <w:szCs w:val="20"/>
          <w:lang w:val="sl-SI"/>
        </w:rPr>
        <w: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3E7AC7">
        <w:rPr>
          <w:rFonts w:ascii="Times New Roman" w:hAnsi="Times New Roman" w:cs="Times New Roman"/>
          <w:b/>
          <w:bCs/>
        </w:rPr>
        <w:t>___________________</w:t>
      </w:r>
      <w:r w:rsidR="00E12A30">
        <w:rPr>
          <w:rFonts w:ascii="Times New Roman" w:hAnsi="Times New Roman" w:cs="Times New Roman"/>
          <w:b/>
          <w:bCs/>
        </w:rPr>
        <w:t xml:space="preserve">, evd.br. </w:t>
      </w:r>
      <w:r w:rsidR="003E7AC7">
        <w:rPr>
          <w:rFonts w:ascii="Times New Roman" w:hAnsi="Times New Roman" w:cs="Times New Roman"/>
          <w:b/>
          <w:bCs/>
        </w:rPr>
        <w:t>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lastRenderedPageBreak/>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1" w:rsidRDefault="001B70D1" w:rsidP="008B7108">
      <w:r>
        <w:separator/>
      </w:r>
    </w:p>
  </w:endnote>
  <w:endnote w:type="continuationSeparator" w:id="0">
    <w:p w:rsidR="001B70D1" w:rsidRDefault="001B70D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AA57CB">
    <w:pPr>
      <w:pStyle w:val="Footer"/>
      <w:jc w:val="right"/>
    </w:pPr>
    <w:fldSimple w:instr=" PAGE   \* MERGEFORMAT ">
      <w:r w:rsidR="00351A18">
        <w:rPr>
          <w:noProof/>
        </w:rPr>
        <w:t>10</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1" w:rsidRDefault="001B70D1" w:rsidP="008B7108">
      <w:r>
        <w:separator/>
      </w:r>
    </w:p>
  </w:footnote>
  <w:footnote w:type="continuationSeparator" w:id="0">
    <w:p w:rsidR="001B70D1" w:rsidRDefault="001B70D1"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bCs/>
          <w:color w:val="FF0000"/>
        </w:rPr>
      </w:lvl>
    </w:lvlOverride>
  </w:num>
  <w:num w:numId="10">
    <w:abstractNumId w:val="1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1A18"/>
    <w:rsid w:val="003524C8"/>
    <w:rsid w:val="00353554"/>
    <w:rsid w:val="003551DD"/>
    <w:rsid w:val="00356579"/>
    <w:rsid w:val="00356F6D"/>
    <w:rsid w:val="00360855"/>
    <w:rsid w:val="00364774"/>
    <w:rsid w:val="00374F94"/>
    <w:rsid w:val="00375956"/>
    <w:rsid w:val="003774E6"/>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E7AC7"/>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2E1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56F"/>
    <w:rsid w:val="008722B5"/>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A57CB"/>
    <w:rsid w:val="00AB207E"/>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2379"/>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no.funcic@zd.t-com.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3533</Words>
  <Characters>22418</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2020-10-09T11:54:00Z</dcterms:modified>
</cp:coreProperties>
</file>