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1" w:rsidRPr="003B4BC9" w:rsidRDefault="00A14FFB" w:rsidP="008B7108">
      <w:pPr>
        <w:tabs>
          <w:tab w:val="right" w:pos="3261"/>
          <w:tab w:val="left" w:pos="5529"/>
        </w:tabs>
        <w:rPr>
          <w:rFonts w:ascii="Times New Roman" w:hAnsi="Times New Roman" w:cs="Times New Roman"/>
        </w:rPr>
      </w:pPr>
      <w:r w:rsidRPr="00A14FFB">
        <w:rPr>
          <w:noProof/>
        </w:rPr>
        <w:pict>
          <v:shapetype id="_x0000_t202" coordsize="21600,21600" o:spt="202" path="m,l,21600r21600,l21600,xe">
            <v:stroke joinstyle="miter"/>
            <v:path gradientshapeok="t" o:connecttype="rect"/>
          </v:shapetype>
          <v:shape id="_x0000_s1026" type="#_x0000_t202" style="position:absolute;margin-left:173.65pt;margin-top:8.05pt;width:93.2pt;height:85.15pt;z-index:251657728" o:allowincell="f" stroked="f">
            <v:textbox style="mso-next-textbox:#_x0000_s1026">
              <w:txbxContent>
                <w:p w:rsidR="001B70D1" w:rsidRDefault="00A14FF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OLNICA" style="width:73.25pt;height:72.65pt;visibility:visible">
                        <v:imagedata r:id="rId7" o:title=""/>
                      </v:shape>
                    </w:pict>
                  </w:r>
                </w:p>
              </w:txbxContent>
            </v:textbox>
          </v:shape>
        </w:pict>
      </w:r>
      <w:r w:rsidRPr="00A14FFB">
        <w:rPr>
          <w:noProof/>
        </w:rPr>
        <w:pict>
          <v:line id="_x0000_s1027" style="position:absolute;z-index:251656704" from="15.25pt,101.65pt" to="461.7pt,101.7pt" o:allowincell="f" strokeweight="1pt">
            <v:stroke startarrowwidth="narrow" startarrowlength="short" endarrowwidth="narrow" endarrowlength="short"/>
          </v:line>
        </w:pict>
      </w:r>
    </w:p>
    <w:p w:rsidR="001B70D1" w:rsidRPr="003B4BC9" w:rsidRDefault="001B70D1" w:rsidP="008B7108">
      <w:pPr>
        <w:tabs>
          <w:tab w:val="right" w:pos="3261"/>
          <w:tab w:val="left" w:pos="5529"/>
        </w:tabs>
        <w:rPr>
          <w:rFonts w:ascii="Times New Roman" w:hAnsi="Times New Roman" w:cs="Times New Roman"/>
          <w:sz w:val="22"/>
          <w:szCs w:val="22"/>
        </w:rPr>
      </w:pPr>
      <w:r w:rsidRPr="003B4BC9">
        <w:rPr>
          <w:rFonts w:ascii="Times New Roman" w:hAnsi="Times New Roman" w:cs="Times New Roman"/>
        </w:rPr>
        <w:t xml:space="preserve"> </w:t>
      </w:r>
      <w:r w:rsidRPr="003B4BC9">
        <w:rPr>
          <w:rFonts w:ascii="Times New Roman" w:hAnsi="Times New Roman" w:cs="Times New Roman"/>
          <w:b/>
          <w:bCs/>
        </w:rPr>
        <w:tab/>
        <w:t>OPĆA BOLNICA ZADAR</w:t>
      </w:r>
      <w:r w:rsidRPr="003B4BC9">
        <w:rPr>
          <w:rFonts w:ascii="Times New Roman" w:hAnsi="Times New Roman" w:cs="Times New Roman"/>
          <w:b/>
          <w:bCs/>
        </w:rPr>
        <w:tab/>
        <w:t>GENERAL HOSPITAL ZADAR</w:t>
      </w:r>
      <w:r w:rsidRPr="003B4BC9">
        <w:rPr>
          <w:rFonts w:ascii="Times New Roman" w:hAnsi="Times New Roman" w:cs="Times New Roman"/>
          <w:b/>
          <w:bCs/>
        </w:rPr>
        <w:br/>
      </w:r>
      <w:r w:rsidRPr="003B4BC9">
        <w:rPr>
          <w:rFonts w:ascii="Times New Roman" w:hAnsi="Times New Roman" w:cs="Times New Roman"/>
          <w:b/>
          <w:bCs/>
        </w:rPr>
        <w:tab/>
      </w:r>
      <w:r w:rsidRPr="003B4BC9">
        <w:rPr>
          <w:rFonts w:ascii="Times New Roman" w:hAnsi="Times New Roman" w:cs="Times New Roman"/>
          <w:b/>
          <w:bCs/>
          <w:sz w:val="22"/>
          <w:szCs w:val="22"/>
        </w:rPr>
        <w:t>Bože Peričića 5</w:t>
      </w:r>
      <w:r w:rsidRPr="003B4BC9">
        <w:rPr>
          <w:rFonts w:ascii="Times New Roman" w:hAnsi="Times New Roman" w:cs="Times New Roman"/>
          <w:b/>
          <w:bCs/>
          <w:sz w:val="22"/>
          <w:szCs w:val="22"/>
        </w:rPr>
        <w:tab/>
        <w:t>Boze Pericica 5</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Hrvatska</w:t>
      </w:r>
      <w:r w:rsidRPr="003B4BC9">
        <w:rPr>
          <w:rFonts w:ascii="Times New Roman" w:hAnsi="Times New Roman" w:cs="Times New Roman"/>
          <w:b/>
          <w:bCs/>
          <w:sz w:val="22"/>
          <w:szCs w:val="22"/>
        </w:rPr>
        <w:tab/>
        <w:t>Croatia</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tel. +385 23-212241</w:t>
      </w:r>
      <w:r w:rsidRPr="003B4BC9">
        <w:rPr>
          <w:rFonts w:ascii="Times New Roman" w:hAnsi="Times New Roman" w:cs="Times New Roman"/>
          <w:b/>
          <w:bCs/>
          <w:sz w:val="22"/>
          <w:szCs w:val="22"/>
        </w:rPr>
        <w:tab/>
        <w:t>tel. +385-23-212241</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r>
      <w:r w:rsidRPr="003B4BC9">
        <w:rPr>
          <w:rFonts w:ascii="Times New Roman" w:hAnsi="Times New Roman" w:cs="Times New Roman"/>
          <w:sz w:val="22"/>
          <w:szCs w:val="22"/>
        </w:rPr>
        <w:tab/>
      </w: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3845F0">
        <w:rPr>
          <w:rFonts w:ascii="Times New Roman" w:hAnsi="Times New Roman" w:cs="Times New Roman"/>
          <w:b/>
          <w:bCs/>
          <w:sz w:val="22"/>
          <w:szCs w:val="22"/>
        </w:rPr>
        <w:t>13.05</w:t>
      </w:r>
      <w:r>
        <w:rPr>
          <w:rFonts w:ascii="Times New Roman" w:hAnsi="Times New Roman" w:cs="Times New Roman"/>
          <w:b/>
          <w:bCs/>
          <w:sz w:val="22"/>
          <w:szCs w:val="22"/>
        </w:rPr>
        <w:t>.2020.</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 xml:space="preserve">URBROJ: </w:t>
      </w:r>
      <w:r w:rsidR="00C40A92" w:rsidRPr="00C40A92">
        <w:rPr>
          <w:rFonts w:ascii="Times New Roman" w:hAnsi="Times New Roman" w:cs="Times New Roman"/>
          <w:b/>
          <w:bCs/>
          <w:sz w:val="22"/>
          <w:szCs w:val="22"/>
        </w:rPr>
        <w:t>04-2169/20-2/20</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D13C08">
      <w:pPr>
        <w:autoSpaceDE w:val="0"/>
        <w:autoSpaceDN w:val="0"/>
        <w:adjustRightInd w:val="0"/>
        <w:jc w:val="right"/>
        <w:rPr>
          <w:rFonts w:ascii="Times New Roman" w:hAnsi="Times New Roman" w:cs="Times New Roman"/>
          <w:b/>
          <w:bCs/>
          <w:sz w:val="22"/>
          <w:szCs w:val="22"/>
        </w:rPr>
      </w:pPr>
      <w:r w:rsidRPr="003B4BC9">
        <w:rPr>
          <w:rFonts w:ascii="Times New Roman" w:hAnsi="Times New Roman" w:cs="Times New Roman"/>
          <w:b/>
          <w:bCs/>
          <w:sz w:val="22"/>
          <w:szCs w:val="22"/>
        </w:rPr>
        <w:t>-SVIM ZAINTERESIRANIM PONUDITELJIMA-</w:t>
      </w:r>
    </w:p>
    <w:p w:rsidR="001B70D1" w:rsidRPr="003B4BC9" w:rsidRDefault="001B70D1" w:rsidP="0028134E">
      <w:pPr>
        <w:autoSpaceDE w:val="0"/>
        <w:autoSpaceDN w:val="0"/>
        <w:adjustRightInd w:val="0"/>
        <w:jc w:val="right"/>
        <w:rPr>
          <w:rFonts w:ascii="Times New Roman" w:hAnsi="Times New Roman" w:cs="Times New Roman"/>
          <w:b/>
          <w:bCs/>
          <w:sz w:val="22"/>
          <w:szCs w:val="22"/>
          <w:lang w:val="sl-SI"/>
        </w:rPr>
      </w:pP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C40A92" w:rsidRDefault="00C40A92" w:rsidP="00C40A92">
      <w:pPr>
        <w:jc w:val="center"/>
        <w:rPr>
          <w:rFonts w:ascii="Times New Roman" w:hAnsi="Times New Roman" w:cs="Times New Roman"/>
          <w:b/>
          <w:bCs/>
          <w:sz w:val="48"/>
          <w:szCs w:val="48"/>
        </w:rPr>
      </w:pPr>
      <w:r w:rsidRPr="00C40A92">
        <w:rPr>
          <w:rFonts w:ascii="Times New Roman" w:hAnsi="Times New Roman" w:cs="Times New Roman"/>
          <w:b/>
          <w:bCs/>
          <w:sz w:val="48"/>
          <w:szCs w:val="48"/>
        </w:rPr>
        <w:t>Zamjena cijevi na Radspeed CH-200 RTG uređaju</w:t>
      </w:r>
    </w:p>
    <w:p w:rsidR="00C40A92" w:rsidRDefault="00C40A92" w:rsidP="00D13C08">
      <w:pPr>
        <w:rPr>
          <w:rFonts w:ascii="Times New Roman" w:hAnsi="Times New Roman" w:cs="Times New Roman"/>
          <w:b/>
          <w:bCs/>
          <w:sz w:val="48"/>
          <w:szCs w:val="48"/>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w:t>
      </w:r>
      <w:r w:rsidRPr="00670793">
        <w:rPr>
          <w:rFonts w:ascii="Times New Roman" w:hAnsi="Times New Roman" w:cs="Times New Roman"/>
          <w:sz w:val="22"/>
          <w:szCs w:val="22"/>
        </w:rPr>
        <w:t xml:space="preserve">do </w:t>
      </w:r>
      <w:r w:rsidR="003845F0" w:rsidRPr="00670793">
        <w:rPr>
          <w:rFonts w:ascii="Times New Roman" w:hAnsi="Times New Roman" w:cs="Times New Roman"/>
          <w:b/>
          <w:bCs/>
          <w:sz w:val="22"/>
          <w:szCs w:val="22"/>
          <w:u w:val="single"/>
        </w:rPr>
        <w:t>15</w:t>
      </w:r>
      <w:r w:rsidR="00AE6175">
        <w:rPr>
          <w:rFonts w:ascii="Times New Roman" w:hAnsi="Times New Roman" w:cs="Times New Roman"/>
          <w:b/>
          <w:bCs/>
          <w:sz w:val="22"/>
          <w:szCs w:val="22"/>
          <w:u w:val="single"/>
        </w:rPr>
        <w:t>.05</w:t>
      </w:r>
      <w:r w:rsidR="00CC5BC7" w:rsidRPr="00670793">
        <w:rPr>
          <w:rFonts w:ascii="Times New Roman" w:hAnsi="Times New Roman" w:cs="Times New Roman"/>
          <w:b/>
          <w:bCs/>
          <w:sz w:val="22"/>
          <w:szCs w:val="22"/>
          <w:u w:val="single"/>
        </w:rPr>
        <w:t>.2020.</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3845F0">
        <w:rPr>
          <w:rFonts w:ascii="Times New Roman" w:hAnsi="Times New Roman" w:cs="Times New Roman"/>
          <w:b/>
          <w:bCs/>
          <w:sz w:val="22"/>
          <w:szCs w:val="22"/>
        </w:rPr>
        <w:t>10</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3845F0">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3845F0" w:rsidRDefault="00A14FFB" w:rsidP="003845F0">
      <w:pPr>
        <w:tabs>
          <w:tab w:val="left" w:pos="357"/>
        </w:tabs>
        <w:spacing w:line="276" w:lineRule="auto"/>
        <w:jc w:val="both"/>
        <w:rPr>
          <w:rFonts w:ascii="Times New Roman" w:hAnsi="Times New Roman" w:cs="Times New Roman"/>
          <w:b/>
          <w:sz w:val="22"/>
          <w:szCs w:val="22"/>
        </w:rPr>
      </w:pPr>
      <w:hyperlink r:id="rId8" w:history="1">
        <w:r w:rsidR="003845F0">
          <w:rPr>
            <w:rStyle w:val="Hyperlink"/>
            <w:rFonts w:ascii="Times New Roman" w:hAnsi="Times New Roman" w:cs="Times New Roman"/>
            <w:b/>
            <w:sz w:val="22"/>
            <w:szCs w:val="22"/>
          </w:rPr>
          <w:t>nino.funcic@zd.t-com.hr</w:t>
        </w:r>
      </w:hyperlink>
      <w:r w:rsidR="003845F0">
        <w:rPr>
          <w:rFonts w:ascii="Times New Roman" w:hAnsi="Times New Roman" w:cs="Times New Roman"/>
          <w:b/>
          <w:sz w:val="22"/>
          <w:szCs w:val="22"/>
        </w:rPr>
        <w:t xml:space="preserve"> </w:t>
      </w:r>
    </w:p>
    <w:p w:rsidR="003845F0" w:rsidRDefault="003845F0" w:rsidP="003845F0">
      <w:pPr>
        <w:tabs>
          <w:tab w:val="left" w:pos="357"/>
        </w:tabs>
        <w:spacing w:line="276" w:lineRule="auto"/>
        <w:jc w:val="both"/>
        <w:rPr>
          <w:rFonts w:ascii="Times New Roman" w:hAnsi="Times New Roman" w:cs="Times New Roman"/>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Pr="003B4BC9" w:rsidRDefault="00670793">
      <w:pPr>
        <w:rPr>
          <w:rFonts w:ascii="Times New Roman" w:hAnsi="Times New Roman" w:cs="Times New Roman"/>
          <w:sz w:val="22"/>
          <w:szCs w:val="22"/>
        </w:rPr>
      </w:pPr>
    </w:p>
    <w:p w:rsidR="001B70D1" w:rsidRPr="003B4BC9" w:rsidRDefault="00A14FFB" w:rsidP="0015713D">
      <w:pPr>
        <w:pStyle w:val="PlainText"/>
        <w:rPr>
          <w:rFonts w:ascii="Times New Roman" w:hAnsi="Times New Roman" w:cs="Times New Roman"/>
          <w:b/>
          <w:bCs/>
          <w:sz w:val="24"/>
          <w:szCs w:val="24"/>
        </w:rPr>
      </w:pPr>
      <w:r w:rsidRPr="00A14FFB">
        <w:rPr>
          <w:noProof/>
          <w:lang w:eastAsia="hr-HR"/>
        </w:rPr>
        <w:lastRenderedPageBreak/>
        <w:pict>
          <v:shape id="Picture 1" o:spid="_x0000_s1028" type="#_x0000_t75" style="position:absolute;margin-left:367.7pt;margin-top:-11.7pt;width:54pt;height:53.25pt;z-index:251658752;visibility:visible">
            <v:imagedata r:id="rId9"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Default="001B70D1" w:rsidP="003845F0">
      <w:pPr>
        <w:rPr>
          <w:rFonts w:ascii="Times New Roman" w:hAnsi="Times New Roman" w:cs="Times New Roman"/>
          <w:b/>
          <w:bCs/>
          <w:sz w:val="28"/>
          <w:szCs w:val="28"/>
        </w:rPr>
      </w:pPr>
    </w:p>
    <w:p w:rsidR="00C40A92" w:rsidRDefault="00C40A92" w:rsidP="003845F0">
      <w:pPr>
        <w:jc w:val="center"/>
        <w:rPr>
          <w:rFonts w:ascii="Times New Roman" w:hAnsi="Times New Roman" w:cs="Times New Roman"/>
          <w:b/>
          <w:bCs/>
          <w:sz w:val="32"/>
          <w:szCs w:val="32"/>
        </w:rPr>
      </w:pPr>
      <w:r w:rsidRPr="00C40A92">
        <w:rPr>
          <w:rFonts w:ascii="Times New Roman" w:hAnsi="Times New Roman" w:cs="Times New Roman"/>
          <w:b/>
          <w:bCs/>
          <w:sz w:val="32"/>
          <w:szCs w:val="32"/>
        </w:rPr>
        <w:t>Zamjena cijevi na Radspeed CH-200 RTG uređaju</w:t>
      </w:r>
    </w:p>
    <w:tbl>
      <w:tblPr>
        <w:tblW w:w="11057" w:type="dxa"/>
        <w:tblInd w:w="-743" w:type="dxa"/>
        <w:tblLayout w:type="fixed"/>
        <w:tblLook w:val="00A0"/>
      </w:tblPr>
      <w:tblGrid>
        <w:gridCol w:w="709"/>
        <w:gridCol w:w="7088"/>
        <w:gridCol w:w="3260"/>
      </w:tblGrid>
      <w:tr w:rsidR="003845F0" w:rsidRPr="003B4BC9" w:rsidTr="003845F0">
        <w:trPr>
          <w:trHeight w:val="541"/>
        </w:trPr>
        <w:tc>
          <w:tcPr>
            <w:tcW w:w="709"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center"/>
              <w:rPr>
                <w:rFonts w:ascii="Times New Roman" w:hAnsi="Times New Roman" w:cs="Times New Roman"/>
                <w:b/>
                <w:bCs/>
              </w:rPr>
            </w:pPr>
            <w:r w:rsidRPr="003845F0">
              <w:rPr>
                <w:rFonts w:ascii="Times New Roman" w:hAnsi="Times New Roman" w:cs="Times New Roman"/>
                <w:b/>
                <w:bCs/>
                <w:sz w:val="22"/>
                <w:szCs w:val="22"/>
              </w:rPr>
              <w:t>Red. broj</w:t>
            </w:r>
          </w:p>
        </w:tc>
        <w:tc>
          <w:tcPr>
            <w:tcW w:w="7088" w:type="dxa"/>
            <w:tcBorders>
              <w:top w:val="single" w:sz="4" w:space="0" w:color="auto"/>
              <w:left w:val="nil"/>
              <w:bottom w:val="single" w:sz="4" w:space="0" w:color="auto"/>
              <w:right w:val="single" w:sz="4" w:space="0" w:color="auto"/>
            </w:tcBorders>
            <w:vAlign w:val="center"/>
          </w:tcPr>
          <w:p w:rsidR="003845F0" w:rsidRPr="003845F0" w:rsidRDefault="003845F0" w:rsidP="00E12A30">
            <w:pPr>
              <w:jc w:val="center"/>
              <w:rPr>
                <w:rFonts w:ascii="Times New Roman" w:hAnsi="Times New Roman" w:cs="Times New Roman"/>
                <w:b/>
                <w:bCs/>
              </w:rPr>
            </w:pPr>
            <w:r w:rsidRPr="003845F0">
              <w:rPr>
                <w:rFonts w:ascii="Times New Roman" w:hAnsi="Times New Roman" w:cs="Times New Roman"/>
                <w:b/>
                <w:bCs/>
                <w:sz w:val="22"/>
                <w:szCs w:val="22"/>
              </w:rPr>
              <w:t>Minimalni tehnički uvjeti</w:t>
            </w:r>
          </w:p>
        </w:tc>
        <w:tc>
          <w:tcPr>
            <w:tcW w:w="3260" w:type="dxa"/>
            <w:tcBorders>
              <w:top w:val="single" w:sz="4" w:space="0" w:color="auto"/>
              <w:left w:val="nil"/>
              <w:bottom w:val="single" w:sz="4" w:space="0" w:color="auto"/>
              <w:right w:val="single" w:sz="4" w:space="0" w:color="auto"/>
            </w:tcBorders>
            <w:vAlign w:val="center"/>
          </w:tcPr>
          <w:p w:rsidR="003845F0" w:rsidRPr="003845F0" w:rsidRDefault="003845F0" w:rsidP="00670793">
            <w:pPr>
              <w:jc w:val="center"/>
              <w:rPr>
                <w:rFonts w:ascii="Times New Roman" w:hAnsi="Times New Roman" w:cs="Times New Roman"/>
                <w:color w:val="000000"/>
              </w:rPr>
            </w:pPr>
            <w:r w:rsidRPr="003845F0">
              <w:rPr>
                <w:rFonts w:ascii="Times New Roman" w:hAnsi="Times New Roman" w:cs="Times New Roman"/>
                <w:b/>
                <w:sz w:val="22"/>
                <w:szCs w:val="22"/>
              </w:rPr>
              <w:t>Potvrda tehničkog opisa (DA/NE)</w:t>
            </w:r>
          </w:p>
        </w:tc>
      </w:tr>
      <w:tr w:rsidR="00C40A92" w:rsidRPr="003B4BC9" w:rsidTr="003845F0">
        <w:trPr>
          <w:trHeight w:val="350"/>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b/>
              </w:rPr>
            </w:pPr>
            <w:r w:rsidRPr="00C40A92">
              <w:rPr>
                <w:rFonts w:ascii="Times New Roman" w:hAnsi="Times New Roman" w:cs="Times New Roman"/>
                <w:b/>
                <w:sz w:val="22"/>
                <w:szCs w:val="22"/>
              </w:rPr>
              <w:t>1.</w:t>
            </w:r>
          </w:p>
        </w:tc>
        <w:tc>
          <w:tcPr>
            <w:tcW w:w="7088" w:type="dxa"/>
            <w:tcBorders>
              <w:top w:val="single" w:sz="4" w:space="0" w:color="auto"/>
              <w:left w:val="nil"/>
              <w:bottom w:val="single" w:sz="4" w:space="0" w:color="auto"/>
              <w:right w:val="single" w:sz="4" w:space="0" w:color="auto"/>
            </w:tcBorders>
          </w:tcPr>
          <w:p w:rsidR="00C40A92" w:rsidRPr="00C40A92" w:rsidRDefault="00C40A92" w:rsidP="00A9360D">
            <w:pPr>
              <w:rPr>
                <w:rFonts w:ascii="Times New Roman" w:hAnsi="Times New Roman" w:cs="Times New Roman"/>
                <w:b/>
              </w:rPr>
            </w:pPr>
            <w:r w:rsidRPr="00C40A92">
              <w:rPr>
                <w:rFonts w:ascii="Times New Roman" w:hAnsi="Times New Roman" w:cs="Times New Roman"/>
                <w:b/>
                <w:bCs/>
                <w:sz w:val="22"/>
                <w:szCs w:val="22"/>
              </w:rPr>
              <w:t>RTG CIJEV</w:t>
            </w:r>
          </w:p>
        </w:tc>
        <w:tc>
          <w:tcPr>
            <w:tcW w:w="3260" w:type="dxa"/>
            <w:tcBorders>
              <w:top w:val="single" w:sz="4" w:space="0" w:color="auto"/>
              <w:left w:val="nil"/>
              <w:bottom w:val="single" w:sz="4" w:space="0" w:color="auto"/>
              <w:right w:val="single" w:sz="4" w:space="0" w:color="auto"/>
            </w:tcBorders>
          </w:tcPr>
          <w:p w:rsidR="00C40A92" w:rsidRPr="003845F0" w:rsidRDefault="00C40A92" w:rsidP="00820FD4">
            <w:pPr>
              <w:rPr>
                <w:rFonts w:ascii="Times New Roman" w:hAnsi="Times New Roman" w:cs="Times New Roman"/>
                <w:b/>
              </w:rPr>
            </w:pPr>
          </w:p>
        </w:tc>
      </w:tr>
      <w:tr w:rsidR="00C40A92" w:rsidRPr="003B4BC9" w:rsidTr="003845F0">
        <w:trPr>
          <w:trHeight w:val="415"/>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1.1.</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Ciljani kut anode 12°</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21"/>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1.2.</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Brzina rotacije anode min. 9000 okr/min</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399"/>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1.3.</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Promjer anode min. 100 mm</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33"/>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1.4.</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Materijal anode: renij – tungsten obogaćen molibdenom</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398"/>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1.5.</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Toplinski kapacitet anode min. 400kHU</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31"/>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1.6.</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Toplinski kapacitet RTG cijevi min. 1600kHU</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09"/>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1.7.</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Mali fokus max. 0.6 mm</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15"/>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1.8.</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Veliki fokus max. 1.2 mm</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08"/>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1.9.</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Snaga malog fokusa min. 35Kw</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27"/>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1.10.</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Snaga velikog fokusa min. 90kW</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05"/>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1.11.</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Maksimalni napon cijevi pri radiografiji min. 150kV</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26"/>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1.12.</w:t>
            </w:r>
          </w:p>
        </w:tc>
        <w:tc>
          <w:tcPr>
            <w:tcW w:w="7088" w:type="dxa"/>
            <w:tcBorders>
              <w:top w:val="nil"/>
              <w:left w:val="nil"/>
              <w:bottom w:val="single" w:sz="4" w:space="0" w:color="auto"/>
              <w:right w:val="single" w:sz="4" w:space="0" w:color="auto"/>
            </w:tcBorders>
          </w:tcPr>
          <w:p w:rsidR="00C40A92" w:rsidRPr="00C40A92" w:rsidRDefault="00C40A92" w:rsidP="00A9360D">
            <w:pPr>
              <w:widowControl w:val="0"/>
              <w:autoSpaceDE w:val="0"/>
              <w:autoSpaceDN w:val="0"/>
              <w:adjustRightInd w:val="0"/>
              <w:rPr>
                <w:rFonts w:ascii="Times New Roman" w:hAnsi="Times New Roman" w:cs="Times New Roman"/>
              </w:rPr>
            </w:pPr>
            <w:r w:rsidRPr="00C40A92">
              <w:rPr>
                <w:rFonts w:ascii="Times New Roman" w:hAnsi="Times New Roman" w:cs="Times New Roman"/>
                <w:sz w:val="22"/>
                <w:szCs w:val="22"/>
              </w:rPr>
              <w:t>Maksimalni napon cijevi pri dijaskopiji min. 125kV</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404"/>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1.13.</w:t>
            </w:r>
          </w:p>
        </w:tc>
        <w:tc>
          <w:tcPr>
            <w:tcW w:w="7088" w:type="dxa"/>
            <w:tcBorders>
              <w:top w:val="nil"/>
              <w:left w:val="nil"/>
              <w:bottom w:val="single" w:sz="4" w:space="0" w:color="auto"/>
              <w:right w:val="single" w:sz="4" w:space="0" w:color="auto"/>
            </w:tcBorders>
          </w:tcPr>
          <w:p w:rsidR="00C40A92" w:rsidRPr="00C40A92" w:rsidRDefault="00C40A92" w:rsidP="00A9360D">
            <w:pPr>
              <w:rPr>
                <w:rFonts w:ascii="Times New Roman" w:hAnsi="Times New Roman" w:cs="Times New Roman"/>
                <w:lang w:val="de-DE"/>
              </w:rPr>
            </w:pPr>
            <w:r w:rsidRPr="00C40A92">
              <w:rPr>
                <w:rFonts w:ascii="Times New Roman" w:hAnsi="Times New Roman" w:cs="Times New Roman"/>
                <w:sz w:val="22"/>
                <w:szCs w:val="22"/>
              </w:rPr>
              <w:t>Filter: min. 1.5 mm Al. ekv.</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335"/>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b/>
                <w:bCs/>
              </w:rPr>
            </w:pPr>
            <w:r w:rsidRPr="00C40A92">
              <w:rPr>
                <w:rFonts w:ascii="Times New Roman" w:hAnsi="Times New Roman" w:cs="Times New Roman"/>
                <w:b/>
                <w:bCs/>
                <w:sz w:val="22"/>
                <w:szCs w:val="22"/>
              </w:rPr>
              <w:t>2.</w:t>
            </w:r>
          </w:p>
        </w:tc>
        <w:tc>
          <w:tcPr>
            <w:tcW w:w="7088" w:type="dxa"/>
            <w:tcBorders>
              <w:top w:val="nil"/>
              <w:left w:val="nil"/>
              <w:bottom w:val="single" w:sz="4" w:space="0" w:color="auto"/>
              <w:right w:val="single" w:sz="4" w:space="0" w:color="auto"/>
            </w:tcBorders>
          </w:tcPr>
          <w:p w:rsidR="00C40A92" w:rsidRPr="00C40A92" w:rsidRDefault="00C40A92" w:rsidP="00A9360D">
            <w:pPr>
              <w:rPr>
                <w:rFonts w:ascii="Times New Roman" w:hAnsi="Times New Roman" w:cs="Times New Roman"/>
                <w:b/>
                <w:bCs/>
              </w:rPr>
            </w:pPr>
            <w:r w:rsidRPr="00C40A92">
              <w:rPr>
                <w:rFonts w:ascii="Times New Roman" w:hAnsi="Times New Roman" w:cs="Times New Roman"/>
                <w:b/>
                <w:bCs/>
                <w:sz w:val="22"/>
                <w:szCs w:val="22"/>
              </w:rPr>
              <w:t>OSTALO</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b/>
                <w:bCs/>
              </w:rPr>
            </w:pPr>
          </w:p>
        </w:tc>
      </w:tr>
      <w:tr w:rsidR="00C40A92" w:rsidRPr="003B4BC9" w:rsidTr="003845F0">
        <w:trPr>
          <w:trHeight w:val="670"/>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2.1.</w:t>
            </w:r>
          </w:p>
        </w:tc>
        <w:tc>
          <w:tcPr>
            <w:tcW w:w="7088" w:type="dxa"/>
            <w:tcBorders>
              <w:top w:val="nil"/>
              <w:left w:val="nil"/>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Instalacija RTG cijevi na radiografski uređaj RADspeed od strane inženjera ovlaštenih od proizvođača radiografskog uređaja</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3845F0">
        <w:trPr>
          <w:trHeight w:val="670"/>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2.2.</w:t>
            </w:r>
          </w:p>
        </w:tc>
        <w:tc>
          <w:tcPr>
            <w:tcW w:w="7088" w:type="dxa"/>
            <w:tcBorders>
              <w:top w:val="nil"/>
              <w:left w:val="nil"/>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Kalibracija, podešavanje i provjera električne ispravnosti radiografskog uređaja RADspeed nakon instalacije RTG cijevi</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C40A92" w:rsidRPr="003B4BC9" w:rsidTr="00C40A92">
        <w:trPr>
          <w:trHeight w:val="452"/>
        </w:trPr>
        <w:tc>
          <w:tcPr>
            <w:tcW w:w="709" w:type="dxa"/>
            <w:tcBorders>
              <w:top w:val="nil"/>
              <w:left w:val="single" w:sz="4" w:space="0" w:color="auto"/>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2.3.</w:t>
            </w:r>
          </w:p>
        </w:tc>
        <w:tc>
          <w:tcPr>
            <w:tcW w:w="7088" w:type="dxa"/>
            <w:tcBorders>
              <w:top w:val="nil"/>
              <w:left w:val="nil"/>
              <w:bottom w:val="single" w:sz="4" w:space="0" w:color="auto"/>
              <w:right w:val="single" w:sz="4" w:space="0" w:color="auto"/>
            </w:tcBorders>
          </w:tcPr>
          <w:p w:rsidR="00C40A92" w:rsidRPr="00C40A92" w:rsidRDefault="00C40A92" w:rsidP="00A9360D">
            <w:pPr>
              <w:rPr>
                <w:rFonts w:ascii="Times New Roman" w:hAnsi="Times New Roman" w:cs="Times New Roman"/>
              </w:rPr>
            </w:pPr>
            <w:r w:rsidRPr="00C40A92">
              <w:rPr>
                <w:rFonts w:ascii="Times New Roman" w:hAnsi="Times New Roman" w:cs="Times New Roman"/>
                <w:sz w:val="22"/>
                <w:szCs w:val="22"/>
              </w:rPr>
              <w:t>Isporučitelj je u obvezi zbrinuti zamijenjenu RTG cijev</w:t>
            </w:r>
          </w:p>
        </w:tc>
        <w:tc>
          <w:tcPr>
            <w:tcW w:w="3260" w:type="dxa"/>
            <w:tcBorders>
              <w:top w:val="nil"/>
              <w:left w:val="nil"/>
              <w:bottom w:val="single" w:sz="4" w:space="0" w:color="auto"/>
              <w:right w:val="single" w:sz="4" w:space="0" w:color="auto"/>
            </w:tcBorders>
          </w:tcPr>
          <w:p w:rsidR="00C40A92" w:rsidRPr="003845F0" w:rsidRDefault="00C40A92" w:rsidP="00820FD4">
            <w:pPr>
              <w:rPr>
                <w:rFonts w:ascii="Times New Roman" w:hAnsi="Times New Roman" w:cs="Times New Roman"/>
              </w:rPr>
            </w:pPr>
          </w:p>
        </w:tc>
      </w:tr>
      <w:tr w:rsidR="003845F0" w:rsidRPr="003B4BC9" w:rsidTr="003845F0">
        <w:trPr>
          <w:trHeight w:val="423"/>
        </w:trPr>
        <w:tc>
          <w:tcPr>
            <w:tcW w:w="7797" w:type="dxa"/>
            <w:gridSpan w:val="2"/>
            <w:tcBorders>
              <w:top w:val="single" w:sz="4" w:space="0" w:color="auto"/>
              <w:left w:val="single" w:sz="4" w:space="0" w:color="auto"/>
              <w:bottom w:val="single" w:sz="4" w:space="0" w:color="auto"/>
              <w:right w:val="single" w:sz="4" w:space="0" w:color="auto"/>
            </w:tcBorders>
            <w:vAlign w:val="center"/>
          </w:tcPr>
          <w:p w:rsidR="003845F0" w:rsidRPr="003845F0" w:rsidRDefault="003845F0" w:rsidP="001C09E8">
            <w:pPr>
              <w:jc w:val="right"/>
              <w:rPr>
                <w:rFonts w:ascii="Times New Roman" w:hAnsi="Times New Roman" w:cs="Times New Roman"/>
                <w:b/>
                <w:bCs/>
              </w:rPr>
            </w:pPr>
            <w:r w:rsidRPr="003845F0">
              <w:rPr>
                <w:rFonts w:ascii="Times New Roman" w:hAnsi="Times New Roman" w:cs="Times New Roman"/>
                <w:b/>
                <w:bCs/>
              </w:rPr>
              <w:t>SVEUKUPNO BEZ PDV-a:</w:t>
            </w:r>
          </w:p>
        </w:tc>
        <w:tc>
          <w:tcPr>
            <w:tcW w:w="3260"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right"/>
              <w:rPr>
                <w:rFonts w:ascii="Times New Roman" w:hAnsi="Times New Roman" w:cs="Times New Roman"/>
                <w:b/>
                <w:bCs/>
              </w:rPr>
            </w:pPr>
          </w:p>
        </w:tc>
      </w:tr>
      <w:tr w:rsidR="003845F0" w:rsidRPr="003B4BC9" w:rsidTr="003845F0">
        <w:trPr>
          <w:trHeight w:val="415"/>
        </w:trPr>
        <w:tc>
          <w:tcPr>
            <w:tcW w:w="7797" w:type="dxa"/>
            <w:gridSpan w:val="2"/>
            <w:tcBorders>
              <w:top w:val="single" w:sz="4" w:space="0" w:color="auto"/>
              <w:left w:val="single" w:sz="4" w:space="0" w:color="auto"/>
              <w:bottom w:val="single" w:sz="4" w:space="0" w:color="auto"/>
              <w:right w:val="single" w:sz="4" w:space="0" w:color="auto"/>
            </w:tcBorders>
            <w:vAlign w:val="center"/>
          </w:tcPr>
          <w:p w:rsidR="003845F0" w:rsidRPr="003845F0" w:rsidRDefault="003845F0" w:rsidP="001C09E8">
            <w:pPr>
              <w:jc w:val="right"/>
              <w:rPr>
                <w:rFonts w:ascii="Times New Roman" w:hAnsi="Times New Roman" w:cs="Times New Roman"/>
                <w:b/>
                <w:bCs/>
              </w:rPr>
            </w:pPr>
            <w:r w:rsidRPr="003845F0">
              <w:rPr>
                <w:rFonts w:ascii="Times New Roman" w:hAnsi="Times New Roman" w:cs="Times New Roman"/>
                <w:b/>
                <w:bCs/>
              </w:rPr>
              <w:t>PDV:</w:t>
            </w:r>
          </w:p>
        </w:tc>
        <w:tc>
          <w:tcPr>
            <w:tcW w:w="3260"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right"/>
              <w:rPr>
                <w:rFonts w:ascii="Times New Roman" w:hAnsi="Times New Roman" w:cs="Times New Roman"/>
                <w:b/>
                <w:bCs/>
              </w:rPr>
            </w:pPr>
          </w:p>
        </w:tc>
      </w:tr>
      <w:tr w:rsidR="003845F0" w:rsidRPr="003B4BC9" w:rsidTr="003845F0">
        <w:trPr>
          <w:trHeight w:val="279"/>
        </w:trPr>
        <w:tc>
          <w:tcPr>
            <w:tcW w:w="7797" w:type="dxa"/>
            <w:gridSpan w:val="2"/>
            <w:tcBorders>
              <w:top w:val="single" w:sz="4" w:space="0" w:color="auto"/>
              <w:left w:val="single" w:sz="4" w:space="0" w:color="auto"/>
              <w:bottom w:val="single" w:sz="4" w:space="0" w:color="auto"/>
              <w:right w:val="single" w:sz="4" w:space="0" w:color="auto"/>
            </w:tcBorders>
            <w:vAlign w:val="center"/>
          </w:tcPr>
          <w:p w:rsidR="003845F0" w:rsidRPr="003845F0" w:rsidRDefault="003845F0" w:rsidP="001C09E8">
            <w:pPr>
              <w:jc w:val="right"/>
              <w:rPr>
                <w:rFonts w:ascii="Times New Roman" w:hAnsi="Times New Roman" w:cs="Times New Roman"/>
                <w:b/>
                <w:bCs/>
              </w:rPr>
            </w:pPr>
            <w:r w:rsidRPr="003845F0">
              <w:rPr>
                <w:rFonts w:ascii="Times New Roman" w:hAnsi="Times New Roman" w:cs="Times New Roman"/>
                <w:b/>
                <w:bCs/>
              </w:rPr>
              <w:t>SVEUKUPNO S PDV-om:</w:t>
            </w:r>
          </w:p>
        </w:tc>
        <w:tc>
          <w:tcPr>
            <w:tcW w:w="3260"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right"/>
              <w:rPr>
                <w:rFonts w:ascii="Times New Roman" w:hAnsi="Times New Roman" w:cs="Times New Roman"/>
                <w:b/>
                <w:bCs/>
              </w:rPr>
            </w:pPr>
          </w:p>
        </w:tc>
      </w:tr>
    </w:tbl>
    <w:p w:rsidR="001B70D1" w:rsidRPr="003B4BC9" w:rsidRDefault="001B70D1" w:rsidP="0015713D">
      <w:pPr>
        <w:ind w:firstLine="705"/>
        <w:rPr>
          <w:rFonts w:ascii="Times New Roman" w:hAnsi="Times New Roman" w:cs="Times New Roman"/>
          <w:b/>
          <w:bCs/>
          <w:sz w:val="22"/>
          <w:szCs w:val="22"/>
        </w:rPr>
      </w:pPr>
    </w:p>
    <w:p w:rsidR="001B70D1" w:rsidRPr="00CC5BC7" w:rsidRDefault="001B70D1" w:rsidP="0015713D">
      <w:pPr>
        <w:ind w:firstLine="705"/>
        <w:rPr>
          <w:rFonts w:ascii="Times New Roman" w:hAnsi="Times New Roman" w:cs="Times New Roman"/>
          <w:b/>
          <w:bCs/>
          <w:sz w:val="20"/>
          <w:szCs w:val="20"/>
        </w:rPr>
      </w:pPr>
      <w:r w:rsidRPr="00CC5BC7">
        <w:rPr>
          <w:rFonts w:ascii="Times New Roman" w:hAnsi="Times New Roman" w:cs="Times New Roman"/>
          <w:b/>
          <w:bCs/>
          <w:sz w:val="20"/>
          <w:szCs w:val="20"/>
        </w:rPr>
        <w:t>cijena fco OB Zadar</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rok izvršenja usluge: do 3</w:t>
      </w:r>
      <w:r w:rsidR="001B70D1" w:rsidRPr="00CC5BC7">
        <w:rPr>
          <w:rFonts w:ascii="Times New Roman" w:hAnsi="Times New Roman" w:cs="Times New Roman"/>
          <w:b/>
          <w:bCs/>
          <w:sz w:val="20"/>
          <w:szCs w:val="20"/>
        </w:rPr>
        <w:t>0 dana po potpisu ugovora</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jamstvo: 12 mjeseci</w:t>
      </w:r>
      <w:r w:rsidR="001B70D1" w:rsidRPr="00CC5BC7">
        <w:rPr>
          <w:rFonts w:ascii="Times New Roman" w:hAnsi="Times New Roman" w:cs="Times New Roman"/>
          <w:b/>
          <w:bCs/>
          <w:sz w:val="20"/>
          <w:szCs w:val="20"/>
        </w:rPr>
        <w:t xml:space="preserve"> po potpisivanju zapisnika o primopredaji</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Pr="003845F0" w:rsidRDefault="001B70D1" w:rsidP="003845F0">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3845F0" w:rsidRDefault="003845F0" w:rsidP="00CC1F4F">
      <w:pPr>
        <w:rPr>
          <w:rFonts w:ascii="Times New Roman" w:hAnsi="Times New Roman" w:cs="Times New Roman"/>
          <w:sz w:val="20"/>
          <w:szCs w:val="20"/>
        </w:rPr>
      </w:pPr>
    </w:p>
    <w:p w:rsidR="00C40A92" w:rsidRDefault="00C40A92" w:rsidP="00CC1F4F">
      <w:pPr>
        <w:rPr>
          <w:rFonts w:ascii="Times New Roman" w:hAnsi="Times New Roman" w:cs="Times New Roman"/>
          <w:sz w:val="20"/>
          <w:szCs w:val="20"/>
        </w:rPr>
      </w:pPr>
    </w:p>
    <w:p w:rsidR="00C40A92" w:rsidRPr="003B4BC9" w:rsidRDefault="00C40A92" w:rsidP="00CC1F4F">
      <w:pPr>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1B70D1" w:rsidP="000A070E">
      <w:pPr>
        <w:jc w:val="center"/>
        <w:rPr>
          <w:rFonts w:ascii="Times New Roman" w:hAnsi="Times New Roman" w:cs="Times New Roman"/>
          <w:b/>
          <w:bCs/>
          <w:sz w:val="36"/>
          <w:szCs w:val="36"/>
        </w:rPr>
      </w:pPr>
    </w:p>
    <w:p w:rsidR="00C40A92" w:rsidRDefault="00C40A92" w:rsidP="00C40A92">
      <w:pPr>
        <w:jc w:val="center"/>
        <w:rPr>
          <w:rFonts w:ascii="Times New Roman" w:hAnsi="Times New Roman" w:cs="Times New Roman"/>
          <w:b/>
          <w:bCs/>
          <w:sz w:val="32"/>
          <w:szCs w:val="32"/>
        </w:rPr>
      </w:pPr>
      <w:r w:rsidRPr="00C40A92">
        <w:rPr>
          <w:rFonts w:ascii="Times New Roman" w:hAnsi="Times New Roman" w:cs="Times New Roman"/>
          <w:b/>
          <w:bCs/>
          <w:sz w:val="32"/>
          <w:szCs w:val="32"/>
        </w:rPr>
        <w:t>Zamjena cijevi na Radspeed CH-200 RTG uređaju</w:t>
      </w:r>
    </w:p>
    <w:p w:rsidR="001B70D1" w:rsidRPr="003B4BC9" w:rsidRDefault="001B70D1"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3B4BC9" w:rsidRDefault="001B70D1" w:rsidP="00031671">
            <w:pPr>
              <w:pStyle w:val="FootnoteText"/>
              <w:jc w:val="both"/>
              <w:rPr>
                <w:rFonts w:ascii="Times New Roman" w:hAnsi="Times New Roman" w:cs="Times New Roman"/>
              </w:rPr>
            </w:pPr>
            <w:r w:rsidRPr="003B4BC9">
              <w:rPr>
                <w:rFonts w:ascii="Times New Roman" w:hAnsi="Times New Roman" w:cs="Times New Roman"/>
                <w:sz w:val="18"/>
                <w:szCs w:val="18"/>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 xml:space="preserve">OSOBA ILI SLUŽBA ZADUŽENA ZA KONTAKT: Nino Funčić, dipl. oec. – voditelj Odsjeka za poslove nabave;  gsm: 091/315-6813.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023/505-491, 023/505-232</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0" w:history="1">
        <w:r w:rsidRPr="003B4BC9">
          <w:rPr>
            <w:rStyle w:val="Hyperlink"/>
            <w:rFonts w:ascii="Times New Roman" w:hAnsi="Times New Roman" w:cs="Times New Roman"/>
            <w:color w:val="auto"/>
            <w:sz w:val="20"/>
            <w:szCs w:val="20"/>
            <w:u w:val="none"/>
          </w:rPr>
          <w:t>nino.funcic@zd.t-com.hr</w:t>
        </w:r>
      </w:hyperlink>
      <w:r w:rsidRPr="003B4BC9">
        <w:rPr>
          <w:rStyle w:val="Hyperlink"/>
          <w:rFonts w:ascii="Times New Roman" w:hAnsi="Times New Roman" w:cs="Times New Roman"/>
          <w:color w:val="auto"/>
          <w:sz w:val="20"/>
          <w:szCs w:val="20"/>
          <w:u w:val="none"/>
        </w:rPr>
        <w:t>; robertina.katic@bolnica-zadar.hr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 xml:space="preserve">TRAJANJE UGOVORA ODNOSNO POČETAK I ZAVRŠETAK RADOVA, ISPORUKE ROBE ILI PRUŽANJA USLUGA: </w:t>
      </w:r>
      <w:r w:rsidR="00E12A30">
        <w:rPr>
          <w:rFonts w:ascii="Times New Roman" w:hAnsi="Times New Roman" w:cs="Times New Roman"/>
          <w:b/>
          <w:bCs/>
          <w:sz w:val="20"/>
          <w:szCs w:val="20"/>
        </w:rPr>
        <w:t>3</w:t>
      </w:r>
      <w:r>
        <w:rPr>
          <w:rFonts w:ascii="Times New Roman" w:hAnsi="Times New Roman" w:cs="Times New Roman"/>
          <w:b/>
          <w:bCs/>
          <w:sz w:val="20"/>
          <w:szCs w:val="20"/>
        </w:rPr>
        <w:t>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3B4BC9" w:rsidRDefault="001B70D1" w:rsidP="001330A3">
      <w:pPr>
        <w:pStyle w:val="ListParagraph"/>
        <w:numPr>
          <w:ilvl w:val="0"/>
          <w:numId w:val="5"/>
        </w:numPr>
        <w:spacing w:after="120"/>
        <w:jc w:val="both"/>
        <w:rPr>
          <w:rFonts w:ascii="Times New Roman" w:hAnsi="Times New Roman" w:cs="Times New Roman"/>
          <w:b/>
          <w:bCs/>
          <w:sz w:val="22"/>
          <w:szCs w:val="22"/>
          <w:lang w:val="en-US"/>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1B70D1" w:rsidRPr="003B4BC9"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 </w:t>
      </w:r>
      <w:r w:rsidRPr="00670793">
        <w:rPr>
          <w:rFonts w:ascii="Times New Roman" w:hAnsi="Times New Roman" w:cs="Times New Roman"/>
          <w:sz w:val="20"/>
          <w:szCs w:val="20"/>
        </w:rPr>
        <w:t xml:space="preserve">certificirani </w:t>
      </w:r>
      <w:r w:rsidRPr="00670793">
        <w:rPr>
          <w:rFonts w:ascii="Times New Roman" w:hAnsi="Times New Roman" w:cs="Times New Roman"/>
          <w:sz w:val="20"/>
          <w:szCs w:val="20"/>
          <w:lang w:val="sl-SI"/>
        </w:rPr>
        <w:t xml:space="preserve">dokaz o ovlaštenju za servis uređaja </w:t>
      </w:r>
      <w:r w:rsidR="00C40A92" w:rsidRPr="00C40A92">
        <w:rPr>
          <w:rFonts w:ascii="Times New Roman" w:hAnsi="Times New Roman" w:cs="Times New Roman"/>
          <w:b/>
          <w:bCs/>
          <w:sz w:val="20"/>
          <w:szCs w:val="20"/>
          <w:lang w:val="sl-SI"/>
        </w:rPr>
        <w:t>SHIMADZU RADspeed</w:t>
      </w:r>
      <w:r w:rsidRPr="00670793">
        <w:rPr>
          <w:rFonts w:ascii="Times New Roman" w:hAnsi="Times New Roman" w:cs="Times New Roman"/>
          <w:sz w:val="20"/>
          <w:szCs w:val="20"/>
          <w:lang w:val="sl-SI"/>
        </w:rPr>
        <w:t>.</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2020.</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C40A92" w:rsidRPr="00C40A92">
        <w:rPr>
          <w:rFonts w:ascii="Times New Roman" w:hAnsi="Times New Roman" w:cs="Times New Roman"/>
          <w:b/>
          <w:bCs/>
        </w:rPr>
        <w:t>Zamjena cijevi na Radspeed CH-200 RTG uređaju</w:t>
      </w:r>
      <w:r w:rsidR="00C40A92">
        <w:rPr>
          <w:rFonts w:ascii="Times New Roman" w:hAnsi="Times New Roman" w:cs="Times New Roman"/>
          <w:b/>
          <w:bCs/>
        </w:rPr>
        <w:t>, evd.br. 108</w:t>
      </w:r>
      <w:r w:rsidR="00E12A30">
        <w:rPr>
          <w:rFonts w:ascii="Times New Roman" w:hAnsi="Times New Roman" w:cs="Times New Roman"/>
          <w:b/>
          <w:bCs/>
        </w:rPr>
        <w:t xml:space="preserve">/JN/20,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t>_______</w:t>
      </w:r>
      <w:r w:rsidRPr="00577F30">
        <w:rPr>
          <w:rFonts w:ascii="Times New Roman" w:hAnsi="Times New Roman" w:cs="Times New Roman"/>
        </w:rPr>
        <w:t xml:space="preserve"> 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E12A30" w:rsidRPr="00E12A30">
        <w:rPr>
          <w:rFonts w:ascii="Times New Roman" w:hAnsi="Times New Roman" w:cs="Times New Roman"/>
          <w:b/>
          <w:i w:val="0"/>
          <w:iCs w:val="0"/>
          <w:sz w:val="24"/>
          <w:szCs w:val="24"/>
        </w:rPr>
        <w:t>12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____________2020.</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____________2020.</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670793">
      <w:headerReference w:type="default" r:id="rId11"/>
      <w:footerReference w:type="default" r:id="rId12"/>
      <w:type w:val="continuous"/>
      <w:pgSz w:w="11907" w:h="16840" w:code="9"/>
      <w:pgMar w:top="709"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D1" w:rsidRDefault="001B70D1" w:rsidP="008B7108">
      <w:r>
        <w:separator/>
      </w:r>
    </w:p>
  </w:endnote>
  <w:endnote w:type="continuationSeparator" w:id="0">
    <w:p w:rsidR="001B70D1" w:rsidRDefault="001B70D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A14FFB">
    <w:pPr>
      <w:pStyle w:val="Footer"/>
      <w:jc w:val="right"/>
    </w:pPr>
    <w:fldSimple w:instr=" PAGE   \* MERGEFORMAT ">
      <w:r w:rsidR="00AE6175">
        <w:rPr>
          <w:noProof/>
        </w:rPr>
        <w:t>1</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D1" w:rsidRDefault="001B70D1" w:rsidP="008B7108">
      <w:r>
        <w:separator/>
      </w:r>
    </w:p>
  </w:footnote>
  <w:footnote w:type="continuationSeparator" w:id="0">
    <w:p w:rsidR="001B70D1" w:rsidRDefault="001B70D1"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bCs/>
          <w:color w:val="FF0000"/>
        </w:rPr>
      </w:lvl>
    </w:lvlOverride>
  </w:num>
  <w:num w:numId="10">
    <w:abstractNumId w:val="1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A070E"/>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23755"/>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B3A"/>
    <w:rsid w:val="00296384"/>
    <w:rsid w:val="00296C5D"/>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774E6"/>
    <w:rsid w:val="003845F0"/>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527E"/>
    <w:rsid w:val="00562DCF"/>
    <w:rsid w:val="005649C4"/>
    <w:rsid w:val="00567B14"/>
    <w:rsid w:val="00573314"/>
    <w:rsid w:val="00577F30"/>
    <w:rsid w:val="00582605"/>
    <w:rsid w:val="00582ED1"/>
    <w:rsid w:val="0059213B"/>
    <w:rsid w:val="00592ACE"/>
    <w:rsid w:val="005956C9"/>
    <w:rsid w:val="005A2A25"/>
    <w:rsid w:val="005A5A0F"/>
    <w:rsid w:val="005B09AE"/>
    <w:rsid w:val="005B39CB"/>
    <w:rsid w:val="005B3F2D"/>
    <w:rsid w:val="005B40D4"/>
    <w:rsid w:val="005D1D58"/>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793"/>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22B5"/>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14FFB"/>
    <w:rsid w:val="00A220E7"/>
    <w:rsid w:val="00A23D53"/>
    <w:rsid w:val="00A31B87"/>
    <w:rsid w:val="00A41B35"/>
    <w:rsid w:val="00A42834"/>
    <w:rsid w:val="00A45AD6"/>
    <w:rsid w:val="00A50496"/>
    <w:rsid w:val="00A536C7"/>
    <w:rsid w:val="00A54D78"/>
    <w:rsid w:val="00A60AD9"/>
    <w:rsid w:val="00A639A9"/>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409B"/>
    <w:rsid w:val="00AB207E"/>
    <w:rsid w:val="00AB7764"/>
    <w:rsid w:val="00AC1315"/>
    <w:rsid w:val="00AC1AAD"/>
    <w:rsid w:val="00AC3176"/>
    <w:rsid w:val="00AC4767"/>
    <w:rsid w:val="00AD3648"/>
    <w:rsid w:val="00AD5FD7"/>
    <w:rsid w:val="00AD693C"/>
    <w:rsid w:val="00AE0737"/>
    <w:rsid w:val="00AE3438"/>
    <w:rsid w:val="00AE6175"/>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0A92"/>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no.funcic@zd.t-com.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3629</Words>
  <Characters>23019</Characters>
  <Application>Microsoft Office Word</Application>
  <DocSecurity>0</DocSecurity>
  <Lines>191</Lines>
  <Paragraphs>53</Paragraphs>
  <ScaleCrop>false</ScaleCrop>
  <Company/>
  <LinksUpToDate>false</LinksUpToDate>
  <CharactersWithSpaces>26595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2020-05-13T10:55:00Z</dcterms:modified>
</cp:coreProperties>
</file>