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537" w:rsidRPr="009C3F6E" w:rsidRDefault="009C3F6E" w:rsidP="009C3F6E">
      <w:pPr>
        <w:tabs>
          <w:tab w:val="left" w:pos="5954"/>
        </w:tabs>
        <w:spacing w:before="120" w:after="0"/>
        <w:jc w:val="center"/>
        <w:rPr>
          <w:rFonts w:cs="Arial"/>
          <w:sz w:val="18"/>
          <w:szCs w:val="18"/>
        </w:rPr>
      </w:pPr>
      <w:r>
        <w:rPr>
          <w:rFonts w:cs="Arial"/>
          <w:noProof/>
        </w:rPr>
        <w:drawing>
          <wp:inline distT="0" distB="0" distL="0" distR="0">
            <wp:extent cx="5972782" cy="9396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novljeni poziv.jpg"/>
                    <pic:cNvPicPr/>
                  </pic:nvPicPr>
                  <pic:blipFill rotWithShape="1">
                    <a:blip r:embed="rId8" cstate="print">
                      <a:extLst>
                        <a:ext uri="{28A0092B-C50C-407E-A947-70E740481C1C}">
                          <a14:useLocalDpi xmlns:a14="http://schemas.microsoft.com/office/drawing/2010/main" val="0"/>
                        </a:ext>
                      </a:extLst>
                    </a:blip>
                    <a:srcRect l="9796" t="2071" r="3807" b="1765"/>
                    <a:stretch/>
                  </pic:blipFill>
                  <pic:spPr bwMode="auto">
                    <a:xfrm>
                      <a:off x="0" y="0"/>
                      <a:ext cx="5972782" cy="9396000"/>
                    </a:xfrm>
                    <a:prstGeom prst="rect">
                      <a:avLst/>
                    </a:prstGeom>
                    <a:ln>
                      <a:noFill/>
                    </a:ln>
                    <a:extLst>
                      <a:ext uri="{53640926-AAD7-44D8-BBD7-CCE9431645EC}">
                        <a14:shadowObscured xmlns:a14="http://schemas.microsoft.com/office/drawing/2010/main"/>
                      </a:ext>
                    </a:extLst>
                  </pic:spPr>
                </pic:pic>
              </a:graphicData>
            </a:graphic>
          </wp:inline>
        </w:drawing>
      </w:r>
    </w:p>
    <w:p w:rsidR="00944537" w:rsidRPr="0057255D" w:rsidRDefault="00944537" w:rsidP="0057255D">
      <w:pPr>
        <w:pBdr>
          <w:bar w:val="single" w:sz="4" w:color="auto"/>
        </w:pBdr>
        <w:tabs>
          <w:tab w:val="left" w:pos="357"/>
        </w:tabs>
        <w:spacing w:after="120"/>
        <w:jc w:val="both"/>
        <w:rPr>
          <w:rFonts w:cs="Arial"/>
          <w:i/>
          <w:iCs/>
          <w:sz w:val="18"/>
          <w:szCs w:val="18"/>
        </w:rPr>
        <w:sectPr w:rsidR="00944537" w:rsidRPr="0057255D" w:rsidSect="00B16612">
          <w:footerReference w:type="default" r:id="rId9"/>
          <w:pgSz w:w="11900" w:h="16838"/>
          <w:pgMar w:top="1106" w:right="697" w:bottom="680" w:left="1361" w:header="567" w:footer="0" w:gutter="0"/>
          <w:cols w:space="720" w:equalWidth="0">
            <w:col w:w="9843"/>
          </w:cols>
          <w:noEndnote/>
          <w:docGrid w:linePitch="326"/>
        </w:sectPr>
      </w:pPr>
    </w:p>
    <w:p w:rsidR="00821278" w:rsidRDefault="00821278" w:rsidP="00821278">
      <w:pPr>
        <w:spacing w:after="120"/>
        <w:jc w:val="center"/>
        <w:rPr>
          <w:rFonts w:cs="Arial"/>
          <w:b/>
          <w:bCs/>
          <w:sz w:val="28"/>
          <w:szCs w:val="30"/>
        </w:rPr>
      </w:pPr>
      <w:r>
        <w:rPr>
          <w:rFonts w:cs="Arial"/>
          <w:b/>
          <w:bCs/>
          <w:sz w:val="28"/>
          <w:szCs w:val="30"/>
        </w:rPr>
        <w:lastRenderedPageBreak/>
        <w:t xml:space="preserve">Oprema predavaonice za provedbu projektnih aktivnosti u sklopu projekta </w:t>
      </w:r>
      <w:r w:rsidRPr="005E4253">
        <w:rPr>
          <w:rFonts w:cs="Arial"/>
          <w:b/>
          <w:bCs/>
          <w:sz w:val="28"/>
          <w:szCs w:val="30"/>
        </w:rPr>
        <w:t>"</w:t>
      </w:r>
      <w:r w:rsidRPr="00BA6E37">
        <w:rPr>
          <w:rFonts w:cs="Arial"/>
          <w:b/>
          <w:bCs/>
          <w:i/>
          <w:sz w:val="28"/>
          <w:szCs w:val="30"/>
        </w:rPr>
        <w:t>Vaša sigurnost je u našim rukama</w:t>
      </w:r>
      <w:r w:rsidRPr="005E4253">
        <w:rPr>
          <w:rFonts w:cs="Arial"/>
          <w:b/>
          <w:bCs/>
          <w:sz w:val="28"/>
          <w:szCs w:val="30"/>
        </w:rPr>
        <w:t>"</w:t>
      </w:r>
    </w:p>
    <w:p w:rsidR="0057255D" w:rsidRDefault="0057255D" w:rsidP="00AE0A08">
      <w:pPr>
        <w:pStyle w:val="Caption"/>
        <w:rPr>
          <w:rStyle w:val="Strong"/>
        </w:rPr>
      </w:pPr>
      <w:r w:rsidRPr="0057255D">
        <w:rPr>
          <w:rStyle w:val="Strong"/>
        </w:rPr>
        <w:t xml:space="preserve">Grupa </w:t>
      </w:r>
      <w:r w:rsidR="00AE0A08">
        <w:rPr>
          <w:rStyle w:val="Strong"/>
        </w:rPr>
        <w:fldChar w:fldCharType="begin"/>
      </w:r>
      <w:r w:rsidR="00AE0A08">
        <w:rPr>
          <w:rStyle w:val="Strong"/>
        </w:rPr>
        <w:instrText xml:space="preserve"> SEQ Grupa \* ARABIC </w:instrText>
      </w:r>
      <w:r w:rsidR="00AE0A08">
        <w:rPr>
          <w:rStyle w:val="Strong"/>
        </w:rPr>
        <w:fldChar w:fldCharType="separate"/>
      </w:r>
      <w:r w:rsidR="00E8759F">
        <w:rPr>
          <w:rStyle w:val="Strong"/>
          <w:noProof/>
        </w:rPr>
        <w:t>1</w:t>
      </w:r>
      <w:r w:rsidR="00AE0A08">
        <w:rPr>
          <w:rStyle w:val="Strong"/>
        </w:rPr>
        <w:fldChar w:fldCharType="end"/>
      </w:r>
    </w:p>
    <w:tbl>
      <w:tblPr>
        <w:tblW w:w="5000" w:type="pct"/>
        <w:tblLook w:val="04A0" w:firstRow="1" w:lastRow="0" w:firstColumn="1" w:lastColumn="0" w:noHBand="0" w:noVBand="1"/>
      </w:tblPr>
      <w:tblGrid>
        <w:gridCol w:w="983"/>
        <w:gridCol w:w="5685"/>
        <w:gridCol w:w="3164"/>
      </w:tblGrid>
      <w:tr w:rsidR="00425A98" w:rsidRPr="00425A98" w:rsidTr="000956C6">
        <w:trPr>
          <w:trHeight w:val="1275"/>
        </w:trPr>
        <w:tc>
          <w:tcPr>
            <w:tcW w:w="500"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425A98" w:rsidRPr="00425A98" w:rsidRDefault="00425A98" w:rsidP="00425A98">
            <w:pPr>
              <w:spacing w:after="0" w:line="240" w:lineRule="auto"/>
              <w:jc w:val="center"/>
              <w:rPr>
                <w:rFonts w:ascii="Times New Roman" w:eastAsia="Times New Roman" w:hAnsi="Times New Roman" w:cs="Times New Roman"/>
                <w:b/>
                <w:bCs/>
                <w:color w:val="000000"/>
                <w:sz w:val="24"/>
                <w:szCs w:val="24"/>
              </w:rPr>
            </w:pPr>
            <w:r w:rsidRPr="00425A98">
              <w:rPr>
                <w:rFonts w:ascii="Times New Roman" w:eastAsia="Times New Roman" w:hAnsi="Times New Roman" w:cs="Times New Roman"/>
                <w:b/>
                <w:bCs/>
                <w:color w:val="000000"/>
                <w:sz w:val="24"/>
                <w:szCs w:val="24"/>
              </w:rPr>
              <w:t>Red. br.</w:t>
            </w:r>
          </w:p>
        </w:tc>
        <w:tc>
          <w:tcPr>
            <w:tcW w:w="2891" w:type="pct"/>
            <w:tcBorders>
              <w:top w:val="single" w:sz="4" w:space="0" w:color="auto"/>
              <w:left w:val="nil"/>
              <w:bottom w:val="single" w:sz="4" w:space="0" w:color="auto"/>
              <w:right w:val="single" w:sz="4" w:space="0" w:color="auto"/>
            </w:tcBorders>
            <w:shd w:val="clear" w:color="000000" w:fill="D9D9D9"/>
            <w:vAlign w:val="center"/>
            <w:hideMark/>
          </w:tcPr>
          <w:p w:rsidR="00425A98" w:rsidRPr="00425A98" w:rsidRDefault="00425A98" w:rsidP="00425A98">
            <w:pPr>
              <w:spacing w:after="0" w:line="240" w:lineRule="auto"/>
              <w:jc w:val="center"/>
              <w:rPr>
                <w:rFonts w:ascii="Times New Roman" w:eastAsia="Times New Roman" w:hAnsi="Times New Roman" w:cs="Times New Roman"/>
                <w:b/>
                <w:bCs/>
                <w:color w:val="000000"/>
                <w:sz w:val="24"/>
                <w:szCs w:val="24"/>
              </w:rPr>
            </w:pPr>
            <w:r w:rsidRPr="00425A98">
              <w:rPr>
                <w:rFonts w:ascii="Times New Roman" w:eastAsia="Times New Roman" w:hAnsi="Times New Roman" w:cs="Times New Roman"/>
                <w:b/>
                <w:bCs/>
                <w:color w:val="000000"/>
                <w:sz w:val="24"/>
                <w:szCs w:val="24"/>
              </w:rPr>
              <w:t>Opis</w:t>
            </w:r>
          </w:p>
        </w:tc>
        <w:tc>
          <w:tcPr>
            <w:tcW w:w="1609" w:type="pct"/>
            <w:tcBorders>
              <w:top w:val="single" w:sz="4" w:space="0" w:color="auto"/>
              <w:left w:val="nil"/>
              <w:bottom w:val="single" w:sz="4" w:space="0" w:color="auto"/>
              <w:right w:val="single" w:sz="4" w:space="0" w:color="auto"/>
            </w:tcBorders>
            <w:shd w:val="clear" w:color="000000" w:fill="D9D9D9"/>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0"/>
                <w:szCs w:val="20"/>
              </w:rPr>
            </w:pPr>
            <w:r w:rsidRPr="00425A98">
              <w:rPr>
                <w:rFonts w:ascii="Times New Roman" w:eastAsia="Times New Roman" w:hAnsi="Times New Roman" w:cs="Times New Roman"/>
                <w:b/>
                <w:bCs/>
                <w:color w:val="000000"/>
                <w:sz w:val="20"/>
                <w:szCs w:val="20"/>
              </w:rPr>
              <w:t xml:space="preserve">Potvrda tehničkog opisa, navesti br. stranice ponude gdje se to dokazuje (u proizvođačkoj </w:t>
            </w:r>
            <w:proofErr w:type="spellStart"/>
            <w:r w:rsidRPr="00425A98">
              <w:rPr>
                <w:rFonts w:ascii="Times New Roman" w:eastAsia="Times New Roman" w:hAnsi="Times New Roman" w:cs="Times New Roman"/>
                <w:b/>
                <w:bCs/>
                <w:color w:val="000000"/>
                <w:sz w:val="20"/>
                <w:szCs w:val="20"/>
              </w:rPr>
              <w:t>tehn</w:t>
            </w:r>
            <w:proofErr w:type="spellEnd"/>
            <w:r w:rsidRPr="00425A98">
              <w:rPr>
                <w:rFonts w:ascii="Times New Roman" w:eastAsia="Times New Roman" w:hAnsi="Times New Roman" w:cs="Times New Roman"/>
                <w:b/>
                <w:bCs/>
                <w:color w:val="000000"/>
                <w:sz w:val="20"/>
                <w:szCs w:val="20"/>
              </w:rPr>
              <w:t xml:space="preserve">. </w:t>
            </w:r>
            <w:proofErr w:type="spellStart"/>
            <w:r w:rsidRPr="00425A98">
              <w:rPr>
                <w:rFonts w:ascii="Times New Roman" w:eastAsia="Times New Roman" w:hAnsi="Times New Roman" w:cs="Times New Roman"/>
                <w:b/>
                <w:bCs/>
                <w:color w:val="000000"/>
                <w:sz w:val="20"/>
                <w:szCs w:val="20"/>
              </w:rPr>
              <w:t>Specikaciji</w:t>
            </w:r>
            <w:proofErr w:type="spellEnd"/>
            <w:r w:rsidRPr="00425A98">
              <w:rPr>
                <w:rFonts w:ascii="Times New Roman" w:eastAsia="Times New Roman" w:hAnsi="Times New Roman" w:cs="Times New Roman"/>
                <w:b/>
                <w:bCs/>
                <w:color w:val="000000"/>
                <w:sz w:val="20"/>
                <w:szCs w:val="20"/>
              </w:rPr>
              <w:t xml:space="preserve"> - unijeti točku troškovnika)</w:t>
            </w:r>
          </w:p>
        </w:tc>
      </w:tr>
      <w:tr w:rsidR="00425A98" w:rsidRPr="00425A98" w:rsidTr="000956C6">
        <w:trPr>
          <w:trHeight w:val="405"/>
        </w:trPr>
        <w:tc>
          <w:tcPr>
            <w:tcW w:w="500" w:type="pct"/>
            <w:tcBorders>
              <w:top w:val="nil"/>
              <w:left w:val="single" w:sz="4" w:space="0" w:color="auto"/>
              <w:bottom w:val="single" w:sz="4" w:space="0" w:color="auto"/>
              <w:right w:val="single" w:sz="4" w:space="0" w:color="auto"/>
            </w:tcBorders>
            <w:shd w:val="clear" w:color="000000" w:fill="F2F2F2"/>
            <w:vAlign w:val="center"/>
            <w:hideMark/>
          </w:tcPr>
          <w:p w:rsidR="00425A98" w:rsidRPr="00425A98" w:rsidRDefault="00425A98" w:rsidP="00425A98">
            <w:pPr>
              <w:spacing w:after="0" w:line="240" w:lineRule="auto"/>
              <w:jc w:val="center"/>
              <w:rPr>
                <w:rFonts w:ascii="Times New Roman" w:eastAsia="Times New Roman" w:hAnsi="Times New Roman" w:cs="Times New Roman"/>
                <w:b/>
                <w:bCs/>
                <w:color w:val="000000"/>
                <w:sz w:val="24"/>
                <w:szCs w:val="24"/>
              </w:rPr>
            </w:pPr>
            <w:r w:rsidRPr="00425A98">
              <w:rPr>
                <w:rFonts w:ascii="Times New Roman" w:eastAsia="Times New Roman" w:hAnsi="Times New Roman" w:cs="Times New Roman"/>
                <w:b/>
                <w:bCs/>
                <w:color w:val="000000"/>
                <w:sz w:val="24"/>
                <w:szCs w:val="24"/>
              </w:rPr>
              <w:t>A</w:t>
            </w:r>
          </w:p>
        </w:tc>
        <w:tc>
          <w:tcPr>
            <w:tcW w:w="2891" w:type="pct"/>
            <w:tcBorders>
              <w:top w:val="nil"/>
              <w:left w:val="nil"/>
              <w:bottom w:val="single" w:sz="4" w:space="0" w:color="auto"/>
              <w:right w:val="single" w:sz="4" w:space="0" w:color="auto"/>
            </w:tcBorders>
            <w:shd w:val="clear" w:color="000000" w:fill="F2F2F2"/>
            <w:vAlign w:val="center"/>
            <w:hideMark/>
          </w:tcPr>
          <w:p w:rsidR="00425A98" w:rsidRPr="00425A98" w:rsidRDefault="00425A98" w:rsidP="00425A98">
            <w:pPr>
              <w:spacing w:after="0" w:line="240" w:lineRule="auto"/>
              <w:jc w:val="center"/>
              <w:rPr>
                <w:rFonts w:ascii="Times New Roman" w:eastAsia="Times New Roman" w:hAnsi="Times New Roman" w:cs="Times New Roman"/>
                <w:b/>
                <w:bCs/>
                <w:color w:val="000000"/>
                <w:sz w:val="32"/>
                <w:szCs w:val="32"/>
              </w:rPr>
            </w:pPr>
            <w:r w:rsidRPr="00425A98">
              <w:rPr>
                <w:rFonts w:ascii="Times New Roman" w:eastAsia="Times New Roman" w:hAnsi="Times New Roman" w:cs="Times New Roman"/>
                <w:b/>
                <w:bCs/>
                <w:color w:val="000000"/>
                <w:sz w:val="32"/>
                <w:szCs w:val="32"/>
              </w:rPr>
              <w:t>Trakaste zavjese - 1 komad</w:t>
            </w:r>
          </w:p>
        </w:tc>
        <w:tc>
          <w:tcPr>
            <w:tcW w:w="1609" w:type="pct"/>
            <w:tcBorders>
              <w:top w:val="nil"/>
              <w:left w:val="nil"/>
              <w:bottom w:val="single" w:sz="4" w:space="0" w:color="auto"/>
              <w:right w:val="single" w:sz="4" w:space="0" w:color="auto"/>
            </w:tcBorders>
            <w:shd w:val="clear" w:color="000000" w:fill="F2F2F2"/>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0"/>
                <w:szCs w:val="20"/>
              </w:rPr>
            </w:pPr>
            <w:r w:rsidRPr="00425A98">
              <w:rPr>
                <w:rFonts w:ascii="Times New Roman" w:eastAsia="Times New Roman" w:hAnsi="Times New Roman" w:cs="Times New Roman"/>
                <w:b/>
                <w:bCs/>
                <w:color w:val="000000"/>
                <w:sz w:val="20"/>
                <w:szCs w:val="20"/>
              </w:rPr>
              <w:t> </w:t>
            </w:r>
          </w:p>
        </w:tc>
      </w:tr>
      <w:tr w:rsidR="00425A98" w:rsidRPr="00425A98" w:rsidTr="000956C6">
        <w:trPr>
          <w:trHeight w:val="285"/>
        </w:trPr>
        <w:tc>
          <w:tcPr>
            <w:tcW w:w="500" w:type="pct"/>
            <w:vMerge w:val="restart"/>
            <w:tcBorders>
              <w:top w:val="nil"/>
              <w:left w:val="single" w:sz="4" w:space="0" w:color="auto"/>
              <w:bottom w:val="single" w:sz="4" w:space="0" w:color="000000"/>
              <w:right w:val="nil"/>
            </w:tcBorders>
            <w:shd w:val="clear" w:color="auto" w:fill="auto"/>
            <w:vAlign w:val="center"/>
            <w:hideMark/>
          </w:tcPr>
          <w:p w:rsidR="00425A98" w:rsidRPr="00425A98" w:rsidRDefault="00425A98" w:rsidP="00425A98">
            <w:pPr>
              <w:spacing w:after="0" w:line="240" w:lineRule="auto"/>
              <w:jc w:val="center"/>
              <w:rPr>
                <w:rFonts w:ascii="Times New Roman" w:eastAsia="Times New Roman" w:hAnsi="Times New Roman" w:cs="Times New Roman"/>
                <w:b/>
                <w:bCs/>
                <w:color w:val="000000"/>
                <w:sz w:val="28"/>
                <w:szCs w:val="28"/>
              </w:rPr>
            </w:pPr>
            <w:r w:rsidRPr="00425A98">
              <w:rPr>
                <w:rFonts w:ascii="Times New Roman" w:eastAsia="Times New Roman" w:hAnsi="Times New Roman" w:cs="Times New Roman"/>
                <w:b/>
                <w:bCs/>
                <w:color w:val="000000"/>
                <w:sz w:val="28"/>
                <w:szCs w:val="28"/>
              </w:rPr>
              <w:t> </w:t>
            </w:r>
          </w:p>
        </w:tc>
        <w:tc>
          <w:tcPr>
            <w:tcW w:w="2891" w:type="pct"/>
            <w:tcBorders>
              <w:top w:val="nil"/>
              <w:left w:val="nil"/>
              <w:bottom w:val="nil"/>
              <w:right w:val="nil"/>
            </w:tcBorders>
            <w:shd w:val="clear" w:color="auto" w:fill="auto"/>
            <w:vAlign w:val="center"/>
            <w:hideMark/>
          </w:tcPr>
          <w:p w:rsidR="00425A98" w:rsidRPr="00425A98" w:rsidRDefault="00425A98" w:rsidP="00425A98">
            <w:pPr>
              <w:spacing w:after="0" w:line="240" w:lineRule="auto"/>
              <w:rPr>
                <w:rFonts w:eastAsia="Times New Roman" w:cs="Arial"/>
                <w:b/>
                <w:bCs/>
                <w:sz w:val="20"/>
                <w:szCs w:val="20"/>
              </w:rPr>
            </w:pPr>
            <w:r w:rsidRPr="00425A98">
              <w:rPr>
                <w:rFonts w:eastAsia="Times New Roman" w:cs="Arial"/>
                <w:b/>
                <w:bCs/>
                <w:sz w:val="20"/>
                <w:szCs w:val="20"/>
              </w:rPr>
              <w:t>Naziv ponuđenog proizvoda:</w:t>
            </w:r>
          </w:p>
        </w:tc>
        <w:tc>
          <w:tcPr>
            <w:tcW w:w="1609" w:type="pct"/>
            <w:tcBorders>
              <w:top w:val="nil"/>
              <w:left w:val="nil"/>
              <w:bottom w:val="nil"/>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r w:rsidRPr="00425A98">
              <w:rPr>
                <w:rFonts w:ascii="Times New Roman" w:eastAsia="Times New Roman" w:hAnsi="Times New Roman" w:cs="Times New Roman"/>
                <w:b/>
                <w:bCs/>
                <w:color w:val="000000"/>
              </w:rPr>
              <w:t> </w:t>
            </w:r>
          </w:p>
        </w:tc>
      </w:tr>
      <w:tr w:rsidR="00425A98" w:rsidRPr="00425A98" w:rsidTr="000956C6">
        <w:trPr>
          <w:trHeight w:val="285"/>
        </w:trPr>
        <w:tc>
          <w:tcPr>
            <w:tcW w:w="500" w:type="pct"/>
            <w:vMerge/>
            <w:tcBorders>
              <w:top w:val="nil"/>
              <w:left w:val="single" w:sz="4" w:space="0" w:color="auto"/>
              <w:bottom w:val="single" w:sz="4" w:space="0" w:color="000000"/>
              <w:right w:val="nil"/>
            </w:tcBorders>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8"/>
                <w:szCs w:val="28"/>
              </w:rPr>
            </w:pPr>
          </w:p>
        </w:tc>
        <w:tc>
          <w:tcPr>
            <w:tcW w:w="2891" w:type="pct"/>
            <w:tcBorders>
              <w:top w:val="nil"/>
              <w:left w:val="nil"/>
              <w:bottom w:val="nil"/>
              <w:right w:val="nil"/>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p>
        </w:tc>
        <w:tc>
          <w:tcPr>
            <w:tcW w:w="1609" w:type="pct"/>
            <w:tcBorders>
              <w:top w:val="nil"/>
              <w:left w:val="nil"/>
              <w:bottom w:val="nil"/>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r w:rsidRPr="00425A98">
              <w:rPr>
                <w:rFonts w:ascii="Times New Roman" w:eastAsia="Times New Roman" w:hAnsi="Times New Roman" w:cs="Times New Roman"/>
                <w:b/>
                <w:bCs/>
                <w:color w:val="000000"/>
              </w:rPr>
              <w:t> </w:t>
            </w:r>
          </w:p>
        </w:tc>
      </w:tr>
      <w:tr w:rsidR="00425A98" w:rsidRPr="00425A98" w:rsidTr="000956C6">
        <w:trPr>
          <w:trHeight w:val="285"/>
        </w:trPr>
        <w:tc>
          <w:tcPr>
            <w:tcW w:w="500" w:type="pct"/>
            <w:vMerge/>
            <w:tcBorders>
              <w:top w:val="nil"/>
              <w:left w:val="single" w:sz="4" w:space="0" w:color="auto"/>
              <w:bottom w:val="single" w:sz="4" w:space="0" w:color="000000"/>
              <w:right w:val="nil"/>
            </w:tcBorders>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8"/>
                <w:szCs w:val="28"/>
              </w:rPr>
            </w:pPr>
          </w:p>
        </w:tc>
        <w:tc>
          <w:tcPr>
            <w:tcW w:w="4500" w:type="pct"/>
            <w:gridSpan w:val="2"/>
            <w:tcBorders>
              <w:top w:val="nil"/>
              <w:left w:val="nil"/>
              <w:bottom w:val="nil"/>
              <w:right w:val="single" w:sz="4" w:space="0" w:color="000000"/>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r w:rsidRPr="00425A98">
              <w:rPr>
                <w:rFonts w:ascii="Times New Roman" w:eastAsia="Times New Roman" w:hAnsi="Times New Roman" w:cs="Times New Roman"/>
                <w:b/>
                <w:bCs/>
                <w:color w:val="000000"/>
              </w:rPr>
              <w:t xml:space="preserve">Jedinična cijena bez PDV-a: __________________ kn.   </w:t>
            </w:r>
          </w:p>
        </w:tc>
      </w:tr>
      <w:tr w:rsidR="00425A98" w:rsidRPr="00425A98" w:rsidTr="000956C6">
        <w:trPr>
          <w:trHeight w:val="285"/>
        </w:trPr>
        <w:tc>
          <w:tcPr>
            <w:tcW w:w="500" w:type="pct"/>
            <w:vMerge/>
            <w:tcBorders>
              <w:top w:val="nil"/>
              <w:left w:val="single" w:sz="4" w:space="0" w:color="auto"/>
              <w:bottom w:val="single" w:sz="4" w:space="0" w:color="000000"/>
              <w:right w:val="nil"/>
            </w:tcBorders>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sz w:val="28"/>
                <w:szCs w:val="28"/>
              </w:rPr>
            </w:pPr>
          </w:p>
        </w:tc>
        <w:tc>
          <w:tcPr>
            <w:tcW w:w="4500" w:type="pct"/>
            <w:gridSpan w:val="2"/>
            <w:tcBorders>
              <w:top w:val="nil"/>
              <w:left w:val="nil"/>
              <w:bottom w:val="nil"/>
              <w:right w:val="single" w:sz="4" w:space="0" w:color="000000"/>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b/>
                <w:bCs/>
                <w:color w:val="000000"/>
              </w:rPr>
            </w:pPr>
          </w:p>
        </w:tc>
      </w:tr>
      <w:tr w:rsidR="003A7E4E" w:rsidRPr="00425A98" w:rsidTr="000956C6">
        <w:trPr>
          <w:trHeight w:val="750"/>
        </w:trPr>
        <w:tc>
          <w:tcPr>
            <w:tcW w:w="500" w:type="pct"/>
            <w:vMerge/>
            <w:tcBorders>
              <w:top w:val="nil"/>
              <w:left w:val="single" w:sz="4" w:space="0" w:color="auto"/>
              <w:bottom w:val="single" w:sz="4" w:space="0" w:color="000000"/>
              <w:right w:val="nil"/>
            </w:tcBorders>
            <w:vAlign w:val="center"/>
            <w:hideMark/>
          </w:tcPr>
          <w:p w:rsidR="003A7E4E" w:rsidRPr="00425A98" w:rsidRDefault="003A7E4E" w:rsidP="003A7E4E">
            <w:pPr>
              <w:spacing w:after="0" w:line="240" w:lineRule="auto"/>
              <w:rPr>
                <w:rFonts w:ascii="Times New Roman" w:eastAsia="Times New Roman" w:hAnsi="Times New Roman" w:cs="Times New Roman"/>
                <w:b/>
                <w:bCs/>
                <w:color w:val="000000"/>
                <w:sz w:val="28"/>
                <w:szCs w:val="28"/>
              </w:rPr>
            </w:pPr>
          </w:p>
        </w:tc>
        <w:tc>
          <w:tcPr>
            <w:tcW w:w="2891" w:type="pct"/>
            <w:tcBorders>
              <w:top w:val="nil"/>
              <w:left w:val="nil"/>
              <w:bottom w:val="single" w:sz="4" w:space="0" w:color="auto"/>
              <w:right w:val="nil"/>
            </w:tcBorders>
            <w:shd w:val="clear" w:color="auto" w:fill="auto"/>
            <w:vAlign w:val="center"/>
            <w:hideMark/>
          </w:tcPr>
          <w:p w:rsidR="003A7E4E" w:rsidRPr="00425A98" w:rsidRDefault="003A7E4E" w:rsidP="003A7E4E">
            <w:pPr>
              <w:spacing w:after="0" w:line="240" w:lineRule="auto"/>
              <w:rPr>
                <w:rFonts w:ascii="Times New Roman" w:eastAsia="Times New Roman" w:hAnsi="Times New Roman" w:cs="Times New Roman"/>
                <w:b/>
                <w:bCs/>
                <w:color w:val="000000"/>
                <w:sz w:val="28"/>
                <w:szCs w:val="28"/>
              </w:rPr>
            </w:pPr>
            <w:r w:rsidRPr="00425A98">
              <w:rPr>
                <w:rFonts w:ascii="Times New Roman" w:eastAsia="Times New Roman" w:hAnsi="Times New Roman" w:cs="Times New Roman"/>
                <w:b/>
                <w:bCs/>
                <w:color w:val="000000"/>
                <w:sz w:val="28"/>
                <w:szCs w:val="28"/>
              </w:rPr>
              <w:t xml:space="preserve">A Ukupna cijena - 1 komad bez PDV-a: </w:t>
            </w:r>
          </w:p>
        </w:tc>
        <w:tc>
          <w:tcPr>
            <w:tcW w:w="1609" w:type="pct"/>
            <w:tcBorders>
              <w:top w:val="nil"/>
              <w:left w:val="nil"/>
              <w:bottom w:val="single" w:sz="4" w:space="0" w:color="auto"/>
              <w:right w:val="single" w:sz="4" w:space="0" w:color="auto"/>
            </w:tcBorders>
            <w:shd w:val="clear" w:color="auto" w:fill="auto"/>
            <w:vAlign w:val="center"/>
            <w:hideMark/>
          </w:tcPr>
          <w:p w:rsidR="003A7E4E" w:rsidRPr="00425A98" w:rsidRDefault="003A7E4E" w:rsidP="003A7E4E">
            <w:pPr>
              <w:spacing w:after="0" w:line="240" w:lineRule="auto"/>
              <w:rPr>
                <w:rFonts w:ascii="Times New Roman" w:eastAsia="Times New Roman" w:hAnsi="Times New Roman" w:cs="Times New Roman"/>
                <w:b/>
                <w:bCs/>
                <w:color w:val="000000"/>
                <w:sz w:val="28"/>
                <w:szCs w:val="28"/>
              </w:rPr>
            </w:pPr>
            <w:r w:rsidRPr="00425A98">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________________kn</w:t>
            </w:r>
          </w:p>
        </w:tc>
      </w:tr>
      <w:tr w:rsidR="00425A98" w:rsidRPr="00425A98" w:rsidTr="000956C6">
        <w:trPr>
          <w:trHeight w:val="765"/>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jc w:val="center"/>
              <w:rPr>
                <w:rFonts w:eastAsia="Times New Roman" w:cs="Arial"/>
                <w:color w:val="000000"/>
                <w:sz w:val="20"/>
                <w:szCs w:val="20"/>
              </w:rPr>
            </w:pPr>
            <w:r w:rsidRPr="00425A98">
              <w:rPr>
                <w:rFonts w:eastAsia="Times New Roman" w:cs="Arial"/>
                <w:color w:val="000000"/>
                <w:sz w:val="20"/>
                <w:szCs w:val="20"/>
              </w:rPr>
              <w:t>1</w:t>
            </w:r>
          </w:p>
        </w:tc>
        <w:tc>
          <w:tcPr>
            <w:tcW w:w="28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25A98" w:rsidRPr="00425A98" w:rsidRDefault="00425A98" w:rsidP="00425A98">
            <w:pPr>
              <w:spacing w:after="0" w:line="240" w:lineRule="auto"/>
              <w:rPr>
                <w:rFonts w:eastAsia="Times New Roman" w:cs="Arial"/>
                <w:color w:val="000000"/>
                <w:sz w:val="20"/>
                <w:szCs w:val="20"/>
              </w:rPr>
            </w:pPr>
            <w:r w:rsidRPr="00425A98">
              <w:rPr>
                <w:rFonts w:eastAsia="Times New Roman" w:cs="Arial"/>
                <w:color w:val="000000"/>
                <w:sz w:val="20"/>
                <w:szCs w:val="20"/>
              </w:rPr>
              <w:t xml:space="preserve">Trakaste zavjesa za prekrivanje zidnih otvora dimenzija:  330X152-1KOM, 328X152- 5KOM, 326X152 - 2KOM, 333X152 - 1KOM, 330X152-1KOM, </w:t>
            </w:r>
          </w:p>
        </w:tc>
        <w:tc>
          <w:tcPr>
            <w:tcW w:w="1609" w:type="pct"/>
            <w:tcBorders>
              <w:top w:val="single" w:sz="4" w:space="0" w:color="auto"/>
              <w:left w:val="nil"/>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425A98" w:rsidRPr="00425A98" w:rsidTr="000956C6">
        <w:trPr>
          <w:trHeight w:val="315"/>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jc w:val="center"/>
              <w:rPr>
                <w:rFonts w:eastAsia="Times New Roman" w:cs="Arial"/>
                <w:color w:val="000000"/>
                <w:sz w:val="20"/>
                <w:szCs w:val="20"/>
              </w:rPr>
            </w:pPr>
            <w:r w:rsidRPr="00425A98">
              <w:rPr>
                <w:rFonts w:eastAsia="Times New Roman" w:cs="Arial"/>
                <w:color w:val="000000"/>
                <w:sz w:val="20"/>
                <w:szCs w:val="20"/>
              </w:rPr>
              <w:t>2</w:t>
            </w:r>
          </w:p>
        </w:tc>
        <w:tc>
          <w:tcPr>
            <w:tcW w:w="2891" w:type="pct"/>
            <w:tcBorders>
              <w:top w:val="nil"/>
              <w:left w:val="nil"/>
              <w:bottom w:val="single" w:sz="4" w:space="0" w:color="000000"/>
              <w:right w:val="single" w:sz="4" w:space="0" w:color="000000"/>
            </w:tcBorders>
            <w:shd w:val="clear" w:color="auto" w:fill="auto"/>
            <w:vAlign w:val="center"/>
            <w:hideMark/>
          </w:tcPr>
          <w:p w:rsidR="00425A98" w:rsidRPr="00425A98" w:rsidRDefault="00425A98" w:rsidP="00425A98">
            <w:pPr>
              <w:spacing w:after="0" w:line="240" w:lineRule="auto"/>
              <w:rPr>
                <w:rFonts w:eastAsia="Times New Roman" w:cs="Arial"/>
                <w:color w:val="000000"/>
                <w:sz w:val="20"/>
                <w:szCs w:val="20"/>
              </w:rPr>
            </w:pPr>
            <w:r w:rsidRPr="00425A98">
              <w:rPr>
                <w:rFonts w:eastAsia="Times New Roman" w:cs="Arial"/>
                <w:color w:val="000000"/>
                <w:sz w:val="20"/>
                <w:szCs w:val="20"/>
              </w:rPr>
              <w:t>Postavljanje na zid iznad otvora</w:t>
            </w:r>
          </w:p>
        </w:tc>
        <w:tc>
          <w:tcPr>
            <w:tcW w:w="1609" w:type="pct"/>
            <w:tcBorders>
              <w:top w:val="nil"/>
              <w:left w:val="nil"/>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425A98" w:rsidRPr="00425A98" w:rsidTr="000956C6">
        <w:trPr>
          <w:trHeight w:val="315"/>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jc w:val="center"/>
              <w:rPr>
                <w:rFonts w:eastAsia="Times New Roman" w:cs="Arial"/>
                <w:color w:val="000000"/>
                <w:sz w:val="20"/>
                <w:szCs w:val="20"/>
              </w:rPr>
            </w:pPr>
            <w:r w:rsidRPr="00425A98">
              <w:rPr>
                <w:rFonts w:eastAsia="Times New Roman" w:cs="Arial"/>
                <w:color w:val="000000"/>
                <w:sz w:val="20"/>
                <w:szCs w:val="20"/>
              </w:rPr>
              <w:t>3</w:t>
            </w:r>
          </w:p>
        </w:tc>
        <w:tc>
          <w:tcPr>
            <w:tcW w:w="2891" w:type="pct"/>
            <w:tcBorders>
              <w:top w:val="nil"/>
              <w:left w:val="nil"/>
              <w:bottom w:val="single" w:sz="4" w:space="0" w:color="000000"/>
              <w:right w:val="single" w:sz="4" w:space="0" w:color="000000"/>
            </w:tcBorders>
            <w:shd w:val="clear" w:color="auto" w:fill="auto"/>
            <w:vAlign w:val="center"/>
            <w:hideMark/>
          </w:tcPr>
          <w:p w:rsidR="00425A98" w:rsidRPr="00425A98" w:rsidRDefault="00425A98" w:rsidP="00425A98">
            <w:pPr>
              <w:spacing w:after="0" w:line="240" w:lineRule="auto"/>
              <w:rPr>
                <w:rFonts w:eastAsia="Times New Roman" w:cs="Arial"/>
                <w:color w:val="000000"/>
                <w:sz w:val="20"/>
                <w:szCs w:val="20"/>
              </w:rPr>
            </w:pPr>
            <w:r w:rsidRPr="00425A98">
              <w:rPr>
                <w:rFonts w:eastAsia="Times New Roman" w:cs="Arial"/>
                <w:color w:val="000000"/>
                <w:sz w:val="20"/>
                <w:szCs w:val="20"/>
              </w:rPr>
              <w:t>Dimenzije trake min. 127mm</w:t>
            </w:r>
          </w:p>
        </w:tc>
        <w:tc>
          <w:tcPr>
            <w:tcW w:w="1609" w:type="pct"/>
            <w:tcBorders>
              <w:top w:val="nil"/>
              <w:left w:val="nil"/>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425A98" w:rsidRPr="00425A98" w:rsidTr="000956C6">
        <w:trPr>
          <w:trHeight w:val="315"/>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jc w:val="center"/>
              <w:rPr>
                <w:rFonts w:eastAsia="Times New Roman" w:cs="Arial"/>
                <w:color w:val="000000"/>
                <w:sz w:val="20"/>
                <w:szCs w:val="20"/>
              </w:rPr>
            </w:pPr>
            <w:r w:rsidRPr="00425A98">
              <w:rPr>
                <w:rFonts w:eastAsia="Times New Roman" w:cs="Arial"/>
                <w:color w:val="000000"/>
                <w:sz w:val="20"/>
                <w:szCs w:val="20"/>
              </w:rPr>
              <w:t>4</w:t>
            </w:r>
          </w:p>
        </w:tc>
        <w:tc>
          <w:tcPr>
            <w:tcW w:w="2891" w:type="pct"/>
            <w:tcBorders>
              <w:top w:val="nil"/>
              <w:left w:val="nil"/>
              <w:bottom w:val="single" w:sz="4" w:space="0" w:color="000000"/>
              <w:right w:val="single" w:sz="4" w:space="0" w:color="000000"/>
            </w:tcBorders>
            <w:shd w:val="clear" w:color="auto" w:fill="auto"/>
            <w:vAlign w:val="center"/>
            <w:hideMark/>
          </w:tcPr>
          <w:p w:rsidR="00425A98" w:rsidRPr="00425A98" w:rsidRDefault="00425A98" w:rsidP="00425A98">
            <w:pPr>
              <w:spacing w:after="0" w:line="240" w:lineRule="auto"/>
              <w:rPr>
                <w:rFonts w:eastAsia="Times New Roman" w:cs="Arial"/>
                <w:color w:val="000000"/>
                <w:sz w:val="20"/>
                <w:szCs w:val="20"/>
              </w:rPr>
            </w:pPr>
            <w:r w:rsidRPr="00425A98">
              <w:rPr>
                <w:rFonts w:eastAsia="Times New Roman" w:cs="Arial"/>
                <w:color w:val="000000"/>
                <w:sz w:val="20"/>
                <w:szCs w:val="20"/>
              </w:rPr>
              <w:t xml:space="preserve">Komande za rotiranje i skupljanje traka </w:t>
            </w:r>
          </w:p>
        </w:tc>
        <w:tc>
          <w:tcPr>
            <w:tcW w:w="1609" w:type="pct"/>
            <w:tcBorders>
              <w:top w:val="nil"/>
              <w:left w:val="nil"/>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425A98" w:rsidRPr="00425A98" w:rsidTr="000956C6">
        <w:trPr>
          <w:trHeight w:val="315"/>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jc w:val="center"/>
              <w:rPr>
                <w:rFonts w:eastAsia="Times New Roman" w:cs="Arial"/>
                <w:color w:val="000000"/>
                <w:sz w:val="20"/>
                <w:szCs w:val="20"/>
              </w:rPr>
            </w:pPr>
            <w:r w:rsidRPr="00425A98">
              <w:rPr>
                <w:rFonts w:eastAsia="Times New Roman" w:cs="Arial"/>
                <w:color w:val="000000"/>
                <w:sz w:val="20"/>
                <w:szCs w:val="20"/>
              </w:rPr>
              <w:t>5</w:t>
            </w:r>
          </w:p>
        </w:tc>
        <w:tc>
          <w:tcPr>
            <w:tcW w:w="2891" w:type="pct"/>
            <w:tcBorders>
              <w:top w:val="nil"/>
              <w:left w:val="nil"/>
              <w:bottom w:val="single" w:sz="4" w:space="0" w:color="000000"/>
              <w:right w:val="single" w:sz="4" w:space="0" w:color="000000"/>
            </w:tcBorders>
            <w:shd w:val="clear" w:color="auto" w:fill="auto"/>
            <w:vAlign w:val="center"/>
            <w:hideMark/>
          </w:tcPr>
          <w:p w:rsidR="00425A98" w:rsidRPr="00425A98" w:rsidRDefault="00425A98" w:rsidP="00425A98">
            <w:pPr>
              <w:spacing w:after="0" w:line="240" w:lineRule="auto"/>
              <w:rPr>
                <w:rFonts w:eastAsia="Times New Roman" w:cs="Arial"/>
                <w:color w:val="000000"/>
                <w:sz w:val="20"/>
                <w:szCs w:val="20"/>
              </w:rPr>
            </w:pPr>
            <w:r w:rsidRPr="00425A98">
              <w:rPr>
                <w:rFonts w:eastAsia="Times New Roman" w:cs="Arial"/>
                <w:color w:val="000000"/>
                <w:sz w:val="20"/>
                <w:szCs w:val="20"/>
              </w:rPr>
              <w:t>Mogućnost totalnog zamračenja /</w:t>
            </w:r>
            <w:proofErr w:type="spellStart"/>
            <w:r w:rsidRPr="00425A98">
              <w:rPr>
                <w:rFonts w:eastAsia="Times New Roman" w:cs="Arial"/>
                <w:color w:val="000000"/>
                <w:sz w:val="20"/>
                <w:szCs w:val="20"/>
              </w:rPr>
              <w:t>black</w:t>
            </w:r>
            <w:proofErr w:type="spellEnd"/>
            <w:r w:rsidRPr="00425A98">
              <w:rPr>
                <w:rFonts w:eastAsia="Times New Roman" w:cs="Arial"/>
                <w:color w:val="000000"/>
                <w:sz w:val="20"/>
                <w:szCs w:val="20"/>
              </w:rPr>
              <w:t xml:space="preserve"> </w:t>
            </w:r>
            <w:proofErr w:type="spellStart"/>
            <w:r w:rsidRPr="00425A98">
              <w:rPr>
                <w:rFonts w:eastAsia="Times New Roman" w:cs="Arial"/>
                <w:color w:val="000000"/>
                <w:sz w:val="20"/>
                <w:szCs w:val="20"/>
              </w:rPr>
              <w:t>out</w:t>
            </w:r>
            <w:proofErr w:type="spellEnd"/>
          </w:p>
        </w:tc>
        <w:tc>
          <w:tcPr>
            <w:tcW w:w="1609" w:type="pct"/>
            <w:tcBorders>
              <w:top w:val="nil"/>
              <w:left w:val="nil"/>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425A98" w:rsidRPr="00425A98" w:rsidTr="000956C6">
        <w:trPr>
          <w:trHeight w:val="315"/>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jc w:val="center"/>
              <w:rPr>
                <w:rFonts w:eastAsia="Times New Roman" w:cs="Arial"/>
                <w:color w:val="000000"/>
                <w:sz w:val="20"/>
                <w:szCs w:val="20"/>
              </w:rPr>
            </w:pPr>
            <w:r w:rsidRPr="00425A98">
              <w:rPr>
                <w:rFonts w:eastAsia="Times New Roman" w:cs="Arial"/>
                <w:color w:val="000000"/>
                <w:sz w:val="20"/>
                <w:szCs w:val="20"/>
              </w:rPr>
              <w:t>6</w:t>
            </w:r>
          </w:p>
        </w:tc>
        <w:tc>
          <w:tcPr>
            <w:tcW w:w="2891" w:type="pct"/>
            <w:tcBorders>
              <w:top w:val="nil"/>
              <w:left w:val="nil"/>
              <w:bottom w:val="single" w:sz="4" w:space="0" w:color="000000"/>
              <w:right w:val="single" w:sz="4" w:space="0" w:color="000000"/>
            </w:tcBorders>
            <w:shd w:val="clear" w:color="auto" w:fill="auto"/>
            <w:vAlign w:val="center"/>
            <w:hideMark/>
          </w:tcPr>
          <w:p w:rsidR="00425A98" w:rsidRPr="00425A98" w:rsidRDefault="00425A98" w:rsidP="00425A98">
            <w:pPr>
              <w:spacing w:after="0" w:line="240" w:lineRule="auto"/>
              <w:rPr>
                <w:rFonts w:eastAsia="Times New Roman" w:cs="Arial"/>
                <w:color w:val="000000"/>
                <w:sz w:val="20"/>
                <w:szCs w:val="20"/>
              </w:rPr>
            </w:pPr>
            <w:r w:rsidRPr="00425A98">
              <w:rPr>
                <w:rFonts w:eastAsia="Times New Roman" w:cs="Arial"/>
                <w:color w:val="000000"/>
                <w:sz w:val="20"/>
                <w:szCs w:val="20"/>
              </w:rPr>
              <w:t>Boja po izboru naručitelja</w:t>
            </w:r>
          </w:p>
        </w:tc>
        <w:tc>
          <w:tcPr>
            <w:tcW w:w="1609" w:type="pct"/>
            <w:tcBorders>
              <w:top w:val="nil"/>
              <w:left w:val="nil"/>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425A98" w:rsidRPr="00425A98" w:rsidTr="000956C6">
        <w:trPr>
          <w:trHeight w:val="315"/>
        </w:trPr>
        <w:tc>
          <w:tcPr>
            <w:tcW w:w="500" w:type="pct"/>
            <w:tcBorders>
              <w:top w:val="nil"/>
              <w:left w:val="single" w:sz="4" w:space="0" w:color="auto"/>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jc w:val="center"/>
              <w:rPr>
                <w:rFonts w:eastAsia="Times New Roman" w:cs="Arial"/>
                <w:color w:val="000000"/>
                <w:sz w:val="20"/>
                <w:szCs w:val="20"/>
              </w:rPr>
            </w:pPr>
            <w:r w:rsidRPr="00425A98">
              <w:rPr>
                <w:rFonts w:eastAsia="Times New Roman" w:cs="Arial"/>
                <w:color w:val="000000"/>
                <w:sz w:val="20"/>
                <w:szCs w:val="20"/>
              </w:rPr>
              <w:t>7</w:t>
            </w:r>
          </w:p>
        </w:tc>
        <w:tc>
          <w:tcPr>
            <w:tcW w:w="2891" w:type="pct"/>
            <w:tcBorders>
              <w:top w:val="nil"/>
              <w:left w:val="nil"/>
              <w:bottom w:val="single" w:sz="4" w:space="0" w:color="000000"/>
              <w:right w:val="single" w:sz="4" w:space="0" w:color="000000"/>
            </w:tcBorders>
            <w:shd w:val="clear" w:color="auto" w:fill="auto"/>
            <w:vAlign w:val="center"/>
            <w:hideMark/>
          </w:tcPr>
          <w:p w:rsidR="00425A98" w:rsidRPr="00425A98" w:rsidRDefault="00425A98" w:rsidP="00425A98">
            <w:pPr>
              <w:spacing w:after="0" w:line="240" w:lineRule="auto"/>
              <w:rPr>
                <w:rFonts w:eastAsia="Times New Roman" w:cs="Arial"/>
                <w:color w:val="000000"/>
                <w:sz w:val="20"/>
                <w:szCs w:val="20"/>
              </w:rPr>
            </w:pPr>
            <w:r w:rsidRPr="00425A98">
              <w:rPr>
                <w:rFonts w:eastAsia="Times New Roman" w:cs="Arial"/>
                <w:color w:val="000000"/>
                <w:sz w:val="20"/>
                <w:szCs w:val="20"/>
              </w:rPr>
              <w:t>Dostava i instalacija uračunati u cijenu</w:t>
            </w:r>
          </w:p>
        </w:tc>
        <w:tc>
          <w:tcPr>
            <w:tcW w:w="1609" w:type="pct"/>
            <w:tcBorders>
              <w:top w:val="nil"/>
              <w:left w:val="nil"/>
              <w:bottom w:val="single" w:sz="4" w:space="0" w:color="auto"/>
              <w:right w:val="single" w:sz="4" w:space="0" w:color="auto"/>
            </w:tcBorders>
            <w:shd w:val="clear" w:color="auto" w:fill="auto"/>
            <w:vAlign w:val="center"/>
            <w:hideMark/>
          </w:tcPr>
          <w:p w:rsidR="00425A98" w:rsidRPr="00425A98" w:rsidRDefault="00425A98" w:rsidP="00425A98">
            <w:pPr>
              <w:spacing w:after="0" w:line="240" w:lineRule="auto"/>
              <w:rPr>
                <w:rFonts w:ascii="Times New Roman" w:eastAsia="Times New Roman" w:hAnsi="Times New Roman" w:cs="Times New Roman"/>
                <w:i/>
                <w:iCs/>
                <w:color w:val="000000"/>
                <w:sz w:val="24"/>
                <w:szCs w:val="24"/>
              </w:rPr>
            </w:pPr>
            <w:r w:rsidRPr="00425A98">
              <w:rPr>
                <w:rFonts w:ascii="Times New Roman" w:eastAsia="Times New Roman" w:hAnsi="Times New Roman" w:cs="Times New Roman"/>
                <w:i/>
                <w:iCs/>
                <w:color w:val="000000"/>
                <w:sz w:val="24"/>
                <w:szCs w:val="24"/>
              </w:rPr>
              <w:t> </w:t>
            </w:r>
          </w:p>
        </w:tc>
      </w:tr>
      <w:tr w:rsidR="003A7E4E" w:rsidRPr="00425A98" w:rsidTr="000956C6">
        <w:trPr>
          <w:trHeight w:val="375"/>
        </w:trPr>
        <w:tc>
          <w:tcPr>
            <w:tcW w:w="33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3A7E4E" w:rsidRPr="00425A98" w:rsidRDefault="003A7E4E" w:rsidP="003A7E4E">
            <w:pPr>
              <w:spacing w:after="0" w:line="240" w:lineRule="auto"/>
              <w:jc w:val="center"/>
              <w:rPr>
                <w:rFonts w:ascii="Times New Roman" w:eastAsia="Times New Roman" w:hAnsi="Times New Roman" w:cs="Times New Roman"/>
                <w:b/>
                <w:bCs/>
                <w:color w:val="000000"/>
                <w:sz w:val="24"/>
                <w:szCs w:val="24"/>
              </w:rPr>
            </w:pPr>
            <w:r w:rsidRPr="00425A98">
              <w:rPr>
                <w:rFonts w:ascii="Times New Roman" w:eastAsia="Times New Roman" w:hAnsi="Times New Roman" w:cs="Times New Roman"/>
                <w:b/>
                <w:bCs/>
                <w:color w:val="000000"/>
                <w:sz w:val="24"/>
                <w:szCs w:val="24"/>
              </w:rPr>
              <w:t>GRUPA 2 (A) UKUPNO BEZ PDV-a:</w:t>
            </w:r>
          </w:p>
        </w:tc>
        <w:tc>
          <w:tcPr>
            <w:tcW w:w="1609" w:type="pct"/>
            <w:tcBorders>
              <w:top w:val="nil"/>
              <w:left w:val="nil"/>
              <w:bottom w:val="single" w:sz="4" w:space="0" w:color="auto"/>
              <w:right w:val="single" w:sz="4" w:space="0" w:color="auto"/>
            </w:tcBorders>
            <w:shd w:val="clear" w:color="000000" w:fill="D9D9D9"/>
            <w:vAlign w:val="center"/>
            <w:hideMark/>
          </w:tcPr>
          <w:p w:rsidR="003A7E4E" w:rsidRPr="00425A98" w:rsidRDefault="003A7E4E" w:rsidP="003A7E4E">
            <w:pPr>
              <w:spacing w:after="0" w:line="240" w:lineRule="auto"/>
              <w:rPr>
                <w:rFonts w:ascii="Times New Roman" w:eastAsia="Times New Roman" w:hAnsi="Times New Roman" w:cs="Times New Roman"/>
                <w:b/>
                <w:bCs/>
                <w:color w:val="000000"/>
                <w:sz w:val="28"/>
                <w:szCs w:val="28"/>
              </w:rPr>
            </w:pPr>
            <w:r w:rsidRPr="00425A98">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________________kn</w:t>
            </w:r>
          </w:p>
        </w:tc>
      </w:tr>
      <w:tr w:rsidR="003A7E4E" w:rsidRPr="00425A98" w:rsidTr="000956C6">
        <w:trPr>
          <w:trHeight w:val="375"/>
        </w:trPr>
        <w:tc>
          <w:tcPr>
            <w:tcW w:w="33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3A7E4E" w:rsidRPr="00425A98" w:rsidRDefault="003A7E4E" w:rsidP="003A7E4E">
            <w:pPr>
              <w:spacing w:after="0" w:line="240" w:lineRule="auto"/>
              <w:jc w:val="center"/>
              <w:rPr>
                <w:rFonts w:ascii="Times New Roman" w:eastAsia="Times New Roman" w:hAnsi="Times New Roman" w:cs="Times New Roman"/>
                <w:b/>
                <w:bCs/>
                <w:color w:val="000000"/>
                <w:sz w:val="24"/>
                <w:szCs w:val="24"/>
              </w:rPr>
            </w:pPr>
            <w:r w:rsidRPr="00425A98">
              <w:rPr>
                <w:rFonts w:ascii="Times New Roman" w:eastAsia="Times New Roman" w:hAnsi="Times New Roman" w:cs="Times New Roman"/>
                <w:b/>
                <w:bCs/>
                <w:color w:val="000000"/>
                <w:sz w:val="24"/>
                <w:szCs w:val="24"/>
              </w:rPr>
              <w:t>PDV:</w:t>
            </w:r>
          </w:p>
        </w:tc>
        <w:tc>
          <w:tcPr>
            <w:tcW w:w="1609" w:type="pct"/>
            <w:tcBorders>
              <w:top w:val="nil"/>
              <w:left w:val="nil"/>
              <w:bottom w:val="single" w:sz="4" w:space="0" w:color="auto"/>
              <w:right w:val="single" w:sz="4" w:space="0" w:color="auto"/>
            </w:tcBorders>
            <w:shd w:val="clear" w:color="000000" w:fill="D9D9D9"/>
            <w:vAlign w:val="center"/>
            <w:hideMark/>
          </w:tcPr>
          <w:p w:rsidR="003A7E4E" w:rsidRPr="00425A98" w:rsidRDefault="003A7E4E" w:rsidP="003A7E4E">
            <w:pPr>
              <w:spacing w:after="0" w:line="240" w:lineRule="auto"/>
              <w:rPr>
                <w:rFonts w:ascii="Times New Roman" w:eastAsia="Times New Roman" w:hAnsi="Times New Roman" w:cs="Times New Roman"/>
                <w:b/>
                <w:bCs/>
                <w:color w:val="000000"/>
                <w:sz w:val="28"/>
                <w:szCs w:val="28"/>
              </w:rPr>
            </w:pPr>
            <w:r w:rsidRPr="00425A98">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________________kn</w:t>
            </w:r>
          </w:p>
        </w:tc>
      </w:tr>
      <w:tr w:rsidR="003A7E4E" w:rsidRPr="00425A98" w:rsidTr="000956C6">
        <w:trPr>
          <w:trHeight w:val="375"/>
        </w:trPr>
        <w:tc>
          <w:tcPr>
            <w:tcW w:w="3391"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3A7E4E" w:rsidRPr="00425A98" w:rsidRDefault="003A7E4E" w:rsidP="003A7E4E">
            <w:pPr>
              <w:spacing w:after="0" w:line="240" w:lineRule="auto"/>
              <w:jc w:val="center"/>
              <w:rPr>
                <w:rFonts w:ascii="Times New Roman" w:eastAsia="Times New Roman" w:hAnsi="Times New Roman" w:cs="Times New Roman"/>
                <w:b/>
                <w:bCs/>
                <w:color w:val="000000"/>
                <w:sz w:val="24"/>
                <w:szCs w:val="24"/>
              </w:rPr>
            </w:pPr>
            <w:r w:rsidRPr="00425A98">
              <w:rPr>
                <w:rFonts w:ascii="Times New Roman" w:eastAsia="Times New Roman" w:hAnsi="Times New Roman" w:cs="Times New Roman"/>
                <w:b/>
                <w:bCs/>
                <w:color w:val="000000"/>
                <w:sz w:val="24"/>
                <w:szCs w:val="24"/>
              </w:rPr>
              <w:t xml:space="preserve">UKUPNO S PDV-om: </w:t>
            </w:r>
          </w:p>
        </w:tc>
        <w:tc>
          <w:tcPr>
            <w:tcW w:w="1609" w:type="pct"/>
            <w:tcBorders>
              <w:top w:val="nil"/>
              <w:left w:val="nil"/>
              <w:bottom w:val="single" w:sz="4" w:space="0" w:color="auto"/>
              <w:right w:val="single" w:sz="4" w:space="0" w:color="auto"/>
            </w:tcBorders>
            <w:shd w:val="clear" w:color="000000" w:fill="D9D9D9"/>
            <w:vAlign w:val="center"/>
            <w:hideMark/>
          </w:tcPr>
          <w:p w:rsidR="003A7E4E" w:rsidRPr="00425A98" w:rsidRDefault="003A7E4E" w:rsidP="003A7E4E">
            <w:pPr>
              <w:spacing w:after="0" w:line="240" w:lineRule="auto"/>
              <w:rPr>
                <w:rFonts w:ascii="Times New Roman" w:eastAsia="Times New Roman" w:hAnsi="Times New Roman" w:cs="Times New Roman"/>
                <w:b/>
                <w:bCs/>
                <w:color w:val="000000"/>
                <w:sz w:val="28"/>
                <w:szCs w:val="28"/>
              </w:rPr>
            </w:pPr>
            <w:r w:rsidRPr="00425A98">
              <w:rPr>
                <w:rFonts w:ascii="Times New Roman" w:eastAsia="Times New Roman" w:hAnsi="Times New Roman" w:cs="Times New Roman"/>
                <w:b/>
                <w:bCs/>
                <w:color w:val="000000"/>
                <w:sz w:val="28"/>
                <w:szCs w:val="28"/>
              </w:rPr>
              <w:t> </w:t>
            </w:r>
            <w:r>
              <w:rPr>
                <w:rFonts w:ascii="Times New Roman" w:eastAsia="Times New Roman" w:hAnsi="Times New Roman" w:cs="Times New Roman"/>
                <w:b/>
                <w:bCs/>
                <w:color w:val="000000"/>
                <w:sz w:val="28"/>
                <w:szCs w:val="28"/>
              </w:rPr>
              <w:t>________________kn</w:t>
            </w:r>
          </w:p>
        </w:tc>
      </w:tr>
    </w:tbl>
    <w:p w:rsidR="00425A98" w:rsidRPr="00B64AEE" w:rsidRDefault="00425A98" w:rsidP="000956C6">
      <w:pPr>
        <w:pStyle w:val="ListParagraph"/>
        <w:numPr>
          <w:ilvl w:val="0"/>
          <w:numId w:val="39"/>
        </w:numPr>
        <w:spacing w:after="0" w:line="240" w:lineRule="auto"/>
        <w:ind w:left="360"/>
        <w:jc w:val="both"/>
        <w:rPr>
          <w:rFonts w:ascii="Times New Roman" w:hAnsi="Times New Roman"/>
          <w:b/>
          <w:sz w:val="18"/>
          <w:szCs w:val="18"/>
        </w:rPr>
      </w:pPr>
      <w:r w:rsidRPr="00B64AEE">
        <w:rPr>
          <w:rFonts w:ascii="Times New Roman" w:hAnsi="Times New Roman"/>
          <w:b/>
          <w:sz w:val="18"/>
          <w:szCs w:val="18"/>
        </w:rPr>
        <w:t xml:space="preserve">Potvrda tehničkog opisa, navesti br. stranice ponude gdje se to dokazuje (u proizvođačkoj </w:t>
      </w:r>
      <w:proofErr w:type="spellStart"/>
      <w:r w:rsidRPr="00B64AEE">
        <w:rPr>
          <w:rFonts w:ascii="Times New Roman" w:hAnsi="Times New Roman"/>
          <w:b/>
          <w:sz w:val="18"/>
          <w:szCs w:val="18"/>
        </w:rPr>
        <w:t>tehn</w:t>
      </w:r>
      <w:proofErr w:type="spellEnd"/>
      <w:r w:rsidRPr="00B64AEE">
        <w:rPr>
          <w:rFonts w:ascii="Times New Roman" w:hAnsi="Times New Roman"/>
          <w:b/>
          <w:sz w:val="18"/>
          <w:szCs w:val="18"/>
        </w:rPr>
        <w:t xml:space="preserve">. </w:t>
      </w:r>
      <w:proofErr w:type="spellStart"/>
      <w:r w:rsidRPr="00B64AEE">
        <w:rPr>
          <w:rFonts w:ascii="Times New Roman" w:hAnsi="Times New Roman"/>
          <w:b/>
          <w:sz w:val="18"/>
          <w:szCs w:val="18"/>
        </w:rPr>
        <w:t>Specikaciji</w:t>
      </w:r>
      <w:proofErr w:type="spellEnd"/>
      <w:r w:rsidRPr="00B64AEE">
        <w:rPr>
          <w:rFonts w:ascii="Times New Roman" w:hAnsi="Times New Roman"/>
          <w:b/>
          <w:sz w:val="18"/>
          <w:szCs w:val="18"/>
        </w:rPr>
        <w:t xml:space="preserve"> - unijeti točku troškovnika) - Ponuditelji su obvezni dostaviti kataloge i/ili prospekte ponu</w:t>
      </w:r>
      <w:r w:rsidRPr="00B64AEE">
        <w:rPr>
          <w:rFonts w:ascii="Times New Roman" w:hAnsi="Times New Roman" w:hint="eastAsia"/>
          <w:b/>
          <w:sz w:val="18"/>
          <w:szCs w:val="18"/>
        </w:rPr>
        <w:t>đ</w:t>
      </w:r>
      <w:r w:rsidRPr="00B64AEE">
        <w:rPr>
          <w:rFonts w:ascii="Times New Roman" w:hAnsi="Times New Roman"/>
          <w:b/>
          <w:sz w:val="18"/>
          <w:szCs w:val="18"/>
        </w:rPr>
        <w:t xml:space="preserve">enog proizvoda </w:t>
      </w:r>
      <w:r w:rsidRPr="00980A58">
        <w:rPr>
          <w:rFonts w:ascii="Times New Roman" w:hAnsi="Times New Roman"/>
          <w:b/>
          <w:sz w:val="18"/>
          <w:szCs w:val="18"/>
        </w:rPr>
        <w:t>i/ili Izjavu proizvo</w:t>
      </w:r>
      <w:r w:rsidRPr="00980A58">
        <w:rPr>
          <w:rFonts w:ascii="Times New Roman" w:hAnsi="Times New Roman" w:hint="eastAsia"/>
          <w:b/>
          <w:sz w:val="18"/>
          <w:szCs w:val="18"/>
        </w:rPr>
        <w:t>đ</w:t>
      </w:r>
      <w:r w:rsidRPr="00980A58">
        <w:rPr>
          <w:rFonts w:ascii="Times New Roman" w:hAnsi="Times New Roman"/>
          <w:b/>
          <w:sz w:val="18"/>
          <w:szCs w:val="18"/>
        </w:rPr>
        <w:t>a</w:t>
      </w:r>
      <w:r w:rsidRPr="00980A58">
        <w:rPr>
          <w:rFonts w:ascii="Times New Roman" w:hAnsi="Times New Roman" w:hint="eastAsia"/>
          <w:b/>
          <w:sz w:val="18"/>
          <w:szCs w:val="18"/>
        </w:rPr>
        <w:t>č</w:t>
      </w:r>
      <w:r w:rsidRPr="00980A58">
        <w:rPr>
          <w:rFonts w:ascii="Times New Roman" w:hAnsi="Times New Roman"/>
          <w:b/>
          <w:sz w:val="18"/>
          <w:szCs w:val="18"/>
        </w:rPr>
        <w:t>a iz koje je vidljivo da roba ima to</w:t>
      </w:r>
      <w:r w:rsidRPr="00980A58">
        <w:rPr>
          <w:rFonts w:ascii="Times New Roman" w:hAnsi="Times New Roman" w:hint="eastAsia"/>
          <w:b/>
          <w:sz w:val="18"/>
          <w:szCs w:val="18"/>
        </w:rPr>
        <w:t>č</w:t>
      </w:r>
      <w:r w:rsidRPr="00980A58">
        <w:rPr>
          <w:rFonts w:ascii="Times New Roman" w:hAnsi="Times New Roman"/>
          <w:b/>
          <w:sz w:val="18"/>
          <w:szCs w:val="18"/>
        </w:rPr>
        <w:t>no odre</w:t>
      </w:r>
      <w:r w:rsidRPr="00980A58">
        <w:rPr>
          <w:rFonts w:ascii="Times New Roman" w:hAnsi="Times New Roman" w:hint="eastAsia"/>
          <w:b/>
          <w:sz w:val="18"/>
          <w:szCs w:val="18"/>
        </w:rPr>
        <w:t>đ</w:t>
      </w:r>
      <w:r w:rsidRPr="00980A58">
        <w:rPr>
          <w:rFonts w:ascii="Times New Roman" w:hAnsi="Times New Roman"/>
          <w:b/>
          <w:sz w:val="18"/>
          <w:szCs w:val="18"/>
        </w:rPr>
        <w:t xml:space="preserve">ene karakteristike koje su tražene </w:t>
      </w:r>
      <w:r>
        <w:rPr>
          <w:rFonts w:ascii="Times New Roman" w:hAnsi="Times New Roman"/>
          <w:b/>
          <w:sz w:val="18"/>
          <w:szCs w:val="18"/>
        </w:rPr>
        <w:t xml:space="preserve">te </w:t>
      </w:r>
      <w:r w:rsidRPr="00B64AEE">
        <w:rPr>
          <w:rFonts w:ascii="Times New Roman" w:hAnsi="Times New Roman"/>
          <w:b/>
          <w:sz w:val="18"/>
          <w:szCs w:val="18"/>
        </w:rPr>
        <w:t>kojim se nedvojbeno dokazuje zatražena karakteristika, a da naru</w:t>
      </w:r>
      <w:r w:rsidRPr="00B64AEE">
        <w:rPr>
          <w:rFonts w:ascii="Times New Roman" w:hAnsi="Times New Roman" w:hint="eastAsia"/>
          <w:b/>
          <w:sz w:val="18"/>
          <w:szCs w:val="18"/>
        </w:rPr>
        <w:t>č</w:t>
      </w:r>
      <w:r w:rsidRPr="00B64AEE">
        <w:rPr>
          <w:rFonts w:ascii="Times New Roman" w:hAnsi="Times New Roman"/>
          <w:b/>
          <w:sz w:val="18"/>
          <w:szCs w:val="18"/>
        </w:rPr>
        <w:t>itelj može prepoznati da ponu</w:t>
      </w:r>
      <w:r w:rsidRPr="00B64AEE">
        <w:rPr>
          <w:rFonts w:ascii="Times New Roman" w:hAnsi="Times New Roman" w:hint="eastAsia"/>
          <w:b/>
          <w:sz w:val="18"/>
          <w:szCs w:val="18"/>
        </w:rPr>
        <w:t>đ</w:t>
      </w:r>
      <w:r w:rsidRPr="00B64AEE">
        <w:rPr>
          <w:rFonts w:ascii="Times New Roman" w:hAnsi="Times New Roman"/>
          <w:b/>
          <w:sz w:val="18"/>
          <w:szCs w:val="18"/>
        </w:rPr>
        <w:t xml:space="preserve">eni proizvod odgovara navedenom u specifikaciji. Katalozi i/ili prospekti osim na hrvatskom mogu biti i na </w:t>
      </w:r>
      <w:r w:rsidR="000956C6" w:rsidRPr="00B64AEE">
        <w:rPr>
          <w:rFonts w:ascii="Times New Roman" w:hAnsi="Times New Roman"/>
          <w:b/>
          <w:sz w:val="18"/>
          <w:szCs w:val="18"/>
        </w:rPr>
        <w:t>engleskom</w:t>
      </w:r>
      <w:r w:rsidRPr="00B64AEE">
        <w:rPr>
          <w:rFonts w:ascii="Times New Roman" w:hAnsi="Times New Roman"/>
          <w:b/>
          <w:sz w:val="18"/>
          <w:szCs w:val="18"/>
        </w:rPr>
        <w:t xml:space="preserve"> jeziku, ostali jezici moraju biti prevedeni s ovjerenim prijevodom od sudskog tuma</w:t>
      </w:r>
      <w:r w:rsidRPr="00B64AEE">
        <w:rPr>
          <w:rFonts w:ascii="Times New Roman" w:hAnsi="Times New Roman" w:hint="eastAsia"/>
          <w:b/>
          <w:sz w:val="18"/>
          <w:szCs w:val="18"/>
        </w:rPr>
        <w:t>č</w:t>
      </w:r>
      <w:r w:rsidRPr="00B64AEE">
        <w:rPr>
          <w:rFonts w:ascii="Times New Roman" w:hAnsi="Times New Roman"/>
          <w:b/>
          <w:sz w:val="18"/>
          <w:szCs w:val="18"/>
        </w:rPr>
        <w:t>a na hrvatski jezik.</w:t>
      </w:r>
    </w:p>
    <w:p w:rsidR="000956C6" w:rsidRDefault="00425A98" w:rsidP="000956C6">
      <w:pPr>
        <w:pStyle w:val="ListParagraph"/>
        <w:numPr>
          <w:ilvl w:val="0"/>
          <w:numId w:val="39"/>
        </w:numPr>
        <w:spacing w:after="0"/>
        <w:ind w:left="360"/>
        <w:rPr>
          <w:rFonts w:ascii="Times New Roman" w:hAnsi="Times New Roman"/>
          <w:b/>
          <w:sz w:val="18"/>
          <w:szCs w:val="18"/>
        </w:rPr>
      </w:pPr>
      <w:r w:rsidRPr="000956C6">
        <w:rPr>
          <w:rFonts w:ascii="Times New Roman" w:hAnsi="Times New Roman"/>
          <w:b/>
          <w:sz w:val="18"/>
          <w:szCs w:val="18"/>
        </w:rPr>
        <w:t>Potvrda tehničkog opisa (u slučaju NE) - u nastavku ovog obrasca navesti točno odstupanje s vlastitim objašnjenjem jednakovrijednosti</w:t>
      </w:r>
    </w:p>
    <w:p w:rsidR="000956C6" w:rsidRPr="000956C6" w:rsidRDefault="000956C6" w:rsidP="000956C6">
      <w:pPr>
        <w:pStyle w:val="ListParagraph"/>
        <w:numPr>
          <w:ilvl w:val="0"/>
          <w:numId w:val="39"/>
        </w:numPr>
        <w:spacing w:after="0"/>
        <w:ind w:left="360"/>
        <w:rPr>
          <w:rFonts w:ascii="Times New Roman" w:hAnsi="Times New Roman"/>
          <w:b/>
          <w:sz w:val="18"/>
          <w:szCs w:val="18"/>
        </w:rPr>
      </w:pPr>
      <w:r w:rsidRPr="000956C6">
        <w:rPr>
          <w:rFonts w:ascii="Times New Roman" w:hAnsi="Times New Roman"/>
          <w:b/>
          <w:sz w:val="18"/>
          <w:szCs w:val="18"/>
        </w:rPr>
        <w:t>cijena fco OB Zadar – Ul. Ljudevita Posavskog 7, 23000, Zadar</w:t>
      </w:r>
    </w:p>
    <w:p w:rsidR="00425A98" w:rsidRPr="00B64AEE" w:rsidRDefault="00425A98" w:rsidP="000956C6">
      <w:pPr>
        <w:pStyle w:val="ListParagraph"/>
        <w:numPr>
          <w:ilvl w:val="0"/>
          <w:numId w:val="39"/>
        </w:numPr>
        <w:spacing w:after="0" w:line="240" w:lineRule="auto"/>
        <w:ind w:left="360"/>
        <w:jc w:val="both"/>
        <w:rPr>
          <w:rFonts w:ascii="Times New Roman" w:hAnsi="Times New Roman"/>
          <w:b/>
          <w:sz w:val="18"/>
          <w:szCs w:val="18"/>
        </w:rPr>
      </w:pPr>
      <w:r w:rsidRPr="00B64AEE">
        <w:rPr>
          <w:rFonts w:ascii="Times New Roman" w:hAnsi="Times New Roman"/>
          <w:b/>
          <w:sz w:val="18"/>
          <w:szCs w:val="18"/>
        </w:rPr>
        <w:t>rok isporuke: do 60 dana po potpisu ugovora.</w:t>
      </w:r>
    </w:p>
    <w:p w:rsidR="00425A98" w:rsidRPr="00B64AEE" w:rsidRDefault="00425A98" w:rsidP="000956C6">
      <w:pPr>
        <w:pStyle w:val="ListParagraph"/>
        <w:numPr>
          <w:ilvl w:val="0"/>
          <w:numId w:val="39"/>
        </w:numPr>
        <w:spacing w:after="0" w:line="240" w:lineRule="auto"/>
        <w:ind w:left="360"/>
        <w:jc w:val="both"/>
        <w:rPr>
          <w:rFonts w:ascii="Times New Roman" w:hAnsi="Times New Roman"/>
          <w:b/>
          <w:sz w:val="18"/>
          <w:szCs w:val="18"/>
        </w:rPr>
      </w:pPr>
      <w:r w:rsidRPr="00B64AEE">
        <w:rPr>
          <w:rFonts w:ascii="Times New Roman" w:hAnsi="Times New Roman"/>
          <w:b/>
          <w:sz w:val="18"/>
          <w:szCs w:val="18"/>
        </w:rPr>
        <w:t>jamstvo: minimum 12 mjeseci po potpisivanju zapisnika o primopredaji</w:t>
      </w:r>
    </w:p>
    <w:p w:rsidR="00425A98" w:rsidRPr="00B64AEE" w:rsidRDefault="00425A98" w:rsidP="000956C6">
      <w:pPr>
        <w:pStyle w:val="ListParagraph"/>
        <w:numPr>
          <w:ilvl w:val="0"/>
          <w:numId w:val="39"/>
        </w:numPr>
        <w:spacing w:after="0" w:line="240" w:lineRule="auto"/>
        <w:ind w:left="360"/>
        <w:jc w:val="both"/>
        <w:rPr>
          <w:rFonts w:ascii="Times New Roman" w:hAnsi="Times New Roman"/>
          <w:b/>
          <w:sz w:val="18"/>
          <w:szCs w:val="18"/>
        </w:rPr>
      </w:pPr>
      <w:r w:rsidRPr="00B64AEE">
        <w:rPr>
          <w:rFonts w:ascii="Times New Roman" w:hAnsi="Times New Roman"/>
          <w:b/>
          <w:sz w:val="18"/>
          <w:szCs w:val="18"/>
        </w:rPr>
        <w:t xml:space="preserve">osiguran servis u jamstvenom i </w:t>
      </w:r>
      <w:r w:rsidR="000956C6" w:rsidRPr="00B64AEE">
        <w:rPr>
          <w:rFonts w:ascii="Times New Roman" w:hAnsi="Times New Roman"/>
          <w:b/>
          <w:sz w:val="18"/>
          <w:szCs w:val="18"/>
        </w:rPr>
        <w:t>van jamstvenom</w:t>
      </w:r>
      <w:r w:rsidRPr="00B64AEE">
        <w:rPr>
          <w:rFonts w:ascii="Times New Roman" w:hAnsi="Times New Roman"/>
          <w:b/>
          <w:sz w:val="18"/>
          <w:szCs w:val="18"/>
        </w:rPr>
        <w:t xml:space="preserve"> roku</w:t>
      </w:r>
    </w:p>
    <w:p w:rsidR="005A5650" w:rsidRPr="00455AC5" w:rsidRDefault="00425A98" w:rsidP="005A5650">
      <w:pPr>
        <w:pStyle w:val="ListParagraph"/>
        <w:numPr>
          <w:ilvl w:val="0"/>
          <w:numId w:val="39"/>
        </w:numPr>
        <w:spacing w:after="0" w:line="240" w:lineRule="auto"/>
        <w:ind w:left="360"/>
        <w:jc w:val="both"/>
        <w:rPr>
          <w:rFonts w:ascii="Times New Roman" w:hAnsi="Times New Roman"/>
          <w:b/>
          <w:sz w:val="18"/>
          <w:szCs w:val="18"/>
        </w:rPr>
      </w:pPr>
      <w:r w:rsidRPr="00B64AEE">
        <w:rPr>
          <w:rFonts w:ascii="Times New Roman" w:hAnsi="Times New Roman"/>
          <w:b/>
          <w:sz w:val="18"/>
          <w:szCs w:val="18"/>
        </w:rPr>
        <w:t>montaža i edukacija uključeni u cijen</w:t>
      </w:r>
      <w:bookmarkStart w:id="0" w:name="RANGE!A1:G291"/>
      <w:bookmarkEnd w:id="0"/>
      <w:r w:rsidRPr="00B64AEE">
        <w:rPr>
          <w:rFonts w:ascii="Times New Roman" w:hAnsi="Times New Roman"/>
          <w:b/>
          <w:sz w:val="18"/>
          <w:szCs w:val="18"/>
        </w:rPr>
        <w:t>u</w:t>
      </w:r>
    </w:p>
    <w:p w:rsidR="00AD43D7" w:rsidRDefault="00AD43D7" w:rsidP="00031476">
      <w:pPr>
        <w:spacing w:after="120"/>
        <w:jc w:val="center"/>
        <w:sectPr w:rsidR="00AD43D7" w:rsidSect="00B6545B">
          <w:headerReference w:type="default" r:id="rId10"/>
          <w:footerReference w:type="default" r:id="rId11"/>
          <w:pgSz w:w="11900" w:h="16838"/>
          <w:pgMar w:top="1965" w:right="697" w:bottom="680" w:left="1361" w:header="737" w:footer="680" w:gutter="0"/>
          <w:cols w:space="720" w:equalWidth="0">
            <w:col w:w="9843"/>
          </w:cols>
          <w:noEndnote/>
          <w:docGrid w:linePitch="299"/>
        </w:sectPr>
      </w:pPr>
    </w:p>
    <w:p w:rsidR="00031476" w:rsidRDefault="00031476" w:rsidP="00CB1B8C">
      <w:pPr>
        <w:pStyle w:val="Heading1"/>
      </w:pPr>
      <w:r>
        <w:lastRenderedPageBreak/>
        <w:t xml:space="preserve">Oprema predavaonice za provedbu projektnih aktivnosti u sklopu projekta </w:t>
      </w:r>
      <w:r w:rsidRPr="005E4253">
        <w:t>"</w:t>
      </w:r>
      <w:r w:rsidRPr="00BA6E37">
        <w:rPr>
          <w:i/>
        </w:rPr>
        <w:t>Vaša sigurnost je u našim rukama</w:t>
      </w:r>
      <w:r w:rsidRPr="005E4253">
        <w:t>"</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186"/>
        <w:gridCol w:w="5714"/>
      </w:tblGrid>
      <w:tr w:rsidR="00031476" w:rsidRPr="00C37188" w:rsidTr="005A5650">
        <w:trPr>
          <w:trHeight w:val="865"/>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Naziv ponuditelja</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951"/>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Adresa sjedišta ponuditelja</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414"/>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OIB</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652"/>
        </w:trPr>
        <w:tc>
          <w:tcPr>
            <w:tcW w:w="4186" w:type="dxa"/>
            <w:vAlign w:val="center"/>
          </w:tcPr>
          <w:p w:rsidR="00031476" w:rsidRPr="00C37188" w:rsidRDefault="00031476" w:rsidP="005A5650">
            <w:pPr>
              <w:pStyle w:val="BodyTextIndent"/>
              <w:rPr>
                <w:rFonts w:ascii="Arial" w:hAnsi="Arial" w:cs="Arial"/>
              </w:rPr>
            </w:pPr>
            <w:r>
              <w:rPr>
                <w:rFonts w:ascii="Arial" w:hAnsi="Arial" w:cs="Arial"/>
              </w:rPr>
              <w:t>Žiro-račun</w:t>
            </w:r>
            <w:r w:rsidRPr="00C37188">
              <w:rPr>
                <w:rFonts w:ascii="Arial" w:hAnsi="Arial" w:cs="Arial"/>
              </w:rPr>
              <w:t xml:space="preserve"> </w:t>
            </w:r>
            <w:r>
              <w:rPr>
                <w:rFonts w:ascii="Arial" w:hAnsi="Arial" w:cs="Arial"/>
              </w:rPr>
              <w:t>ili IBAN tvrtke</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869"/>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 xml:space="preserve">Telefon, faks i adresa (elektroničke) pošte ponuditelja </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582"/>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Osoba za kontakt</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811"/>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Ime i prezime osobe ovlaštene za zastupanje ponuditelja i potpisivanje ugovora, funkcija koju obnaša</w:t>
            </w:r>
          </w:p>
        </w:tc>
        <w:tc>
          <w:tcPr>
            <w:tcW w:w="5714" w:type="dxa"/>
            <w:vAlign w:val="center"/>
          </w:tcPr>
          <w:p w:rsidR="00031476" w:rsidRPr="00C37188" w:rsidRDefault="00031476" w:rsidP="005A5650">
            <w:pPr>
              <w:pStyle w:val="BodyTextIndent"/>
              <w:rPr>
                <w:rFonts w:ascii="Arial" w:hAnsi="Arial" w:cs="Arial"/>
              </w:rPr>
            </w:pPr>
          </w:p>
        </w:tc>
      </w:tr>
      <w:tr w:rsidR="00031476" w:rsidRPr="00C37188" w:rsidTr="005A5650">
        <w:trPr>
          <w:trHeight w:val="522"/>
        </w:trPr>
        <w:tc>
          <w:tcPr>
            <w:tcW w:w="4186" w:type="dxa"/>
            <w:vAlign w:val="center"/>
          </w:tcPr>
          <w:p w:rsidR="00031476" w:rsidRPr="00C37188" w:rsidRDefault="00031476" w:rsidP="005A5650">
            <w:pPr>
              <w:pStyle w:val="BodyTextIndent"/>
              <w:rPr>
                <w:rFonts w:ascii="Arial" w:hAnsi="Arial" w:cs="Arial"/>
              </w:rPr>
            </w:pPr>
            <w:r w:rsidRPr="00C37188">
              <w:rPr>
                <w:rFonts w:ascii="Arial" w:hAnsi="Arial" w:cs="Arial"/>
              </w:rPr>
              <w:t>Rok valjanosti ponude</w:t>
            </w:r>
          </w:p>
        </w:tc>
        <w:tc>
          <w:tcPr>
            <w:tcW w:w="5714" w:type="dxa"/>
            <w:vAlign w:val="center"/>
          </w:tcPr>
          <w:p w:rsidR="00031476" w:rsidRPr="00C37188" w:rsidRDefault="007D46C3" w:rsidP="005A5650">
            <w:pPr>
              <w:pStyle w:val="BodyTextIndent"/>
              <w:jc w:val="center"/>
              <w:rPr>
                <w:rFonts w:ascii="Arial" w:hAnsi="Arial" w:cs="Arial"/>
              </w:rPr>
            </w:pPr>
            <w:r>
              <w:rPr>
                <w:rFonts w:ascii="Arial" w:hAnsi="Arial" w:cs="Arial"/>
              </w:rPr>
              <w:t>9</w:t>
            </w:r>
            <w:r w:rsidR="00031476" w:rsidRPr="00C37188">
              <w:rPr>
                <w:rFonts w:ascii="Arial" w:hAnsi="Arial" w:cs="Arial"/>
              </w:rPr>
              <w:t>0 dana od dana za dostavu ponuda</w:t>
            </w:r>
          </w:p>
        </w:tc>
      </w:tr>
      <w:tr w:rsidR="00031476" w:rsidRPr="00C37188" w:rsidTr="005A5650">
        <w:trPr>
          <w:trHeight w:val="522"/>
        </w:trPr>
        <w:tc>
          <w:tcPr>
            <w:tcW w:w="4186" w:type="dxa"/>
            <w:vAlign w:val="center"/>
          </w:tcPr>
          <w:p w:rsidR="00031476" w:rsidRPr="00C37188" w:rsidRDefault="00031476" w:rsidP="005A5650">
            <w:pPr>
              <w:pStyle w:val="BodyTextIndent"/>
              <w:rPr>
                <w:rFonts w:ascii="Arial" w:hAnsi="Arial" w:cs="Arial"/>
              </w:rPr>
            </w:pPr>
            <w:r>
              <w:rPr>
                <w:rFonts w:ascii="Arial" w:hAnsi="Arial" w:cs="Arial"/>
              </w:rPr>
              <w:t>Grupa za koju se dostavlja Ponuda</w:t>
            </w:r>
          </w:p>
        </w:tc>
        <w:tc>
          <w:tcPr>
            <w:tcW w:w="5714" w:type="dxa"/>
            <w:vAlign w:val="center"/>
          </w:tcPr>
          <w:p w:rsidR="00031476" w:rsidRPr="00C37188" w:rsidRDefault="00031476" w:rsidP="005A5650">
            <w:pPr>
              <w:pStyle w:val="BodyTextIndent"/>
              <w:jc w:val="left"/>
              <w:rPr>
                <w:rFonts w:ascii="Arial" w:hAnsi="Arial" w:cs="Arial"/>
              </w:rPr>
            </w:pPr>
          </w:p>
        </w:tc>
      </w:tr>
      <w:tr w:rsidR="00031476" w:rsidRPr="00C37188" w:rsidTr="005A5650">
        <w:trPr>
          <w:trHeight w:val="20"/>
        </w:trPr>
        <w:tc>
          <w:tcPr>
            <w:tcW w:w="9900" w:type="dxa"/>
            <w:gridSpan w:val="2"/>
            <w:shd w:val="clear" w:color="auto" w:fill="B8CCE4"/>
            <w:vAlign w:val="center"/>
          </w:tcPr>
          <w:p w:rsidR="00031476" w:rsidRPr="00C37188" w:rsidRDefault="00031476" w:rsidP="005A5650">
            <w:pPr>
              <w:pStyle w:val="BodyTextIndent"/>
              <w:spacing w:line="276" w:lineRule="auto"/>
              <w:rPr>
                <w:rFonts w:ascii="Arial" w:hAnsi="Arial" w:cs="Arial"/>
                <w:i/>
                <w:iCs/>
              </w:rPr>
            </w:pPr>
            <w:r w:rsidRPr="00C37188">
              <w:rPr>
                <w:rFonts w:ascii="Arial" w:hAnsi="Arial" w:cs="Arial"/>
                <w:i/>
                <w:iCs/>
                <w:sz w:val="20"/>
              </w:rPr>
              <w:t>Izjavljujemo da su nam poznate odredbe iz dokumentacije za nadmetanje, prihvaćamo ih i izvršiti ćemo predmet nabave za ponuđenu cijenu (</w:t>
            </w:r>
            <w:r w:rsidRPr="00C37188">
              <w:rPr>
                <w:rFonts w:ascii="Arial" w:hAnsi="Arial" w:cs="Arial"/>
                <w:i/>
                <w:sz w:val="20"/>
              </w:rPr>
              <w:t>specifikacija predmeta nabave – Troškovnik)</w:t>
            </w:r>
            <w:r w:rsidRPr="00C37188">
              <w:rPr>
                <w:rFonts w:ascii="Arial" w:hAnsi="Arial" w:cs="Arial"/>
                <w:i/>
                <w:iCs/>
                <w:sz w:val="20"/>
              </w:rPr>
              <w:t>, bez mijenjanja cijena tijekom trajanja Ugovora.</w:t>
            </w:r>
          </w:p>
        </w:tc>
      </w:tr>
      <w:tr w:rsidR="00031476" w:rsidRPr="00C37188" w:rsidTr="005A5650">
        <w:trPr>
          <w:trHeight w:val="20"/>
        </w:trPr>
        <w:tc>
          <w:tcPr>
            <w:tcW w:w="9900" w:type="dxa"/>
            <w:gridSpan w:val="2"/>
            <w:shd w:val="clear" w:color="auto" w:fill="B8CCE4"/>
            <w:vAlign w:val="center"/>
          </w:tcPr>
          <w:p w:rsidR="00031476" w:rsidRPr="00C37188" w:rsidRDefault="00031476" w:rsidP="005A5650">
            <w:pPr>
              <w:pStyle w:val="BodyTextIndent"/>
              <w:spacing w:line="276" w:lineRule="auto"/>
              <w:rPr>
                <w:rFonts w:ascii="Arial" w:hAnsi="Arial" w:cs="Arial"/>
                <w:i/>
                <w:iCs/>
              </w:rPr>
            </w:pPr>
            <w:r w:rsidRPr="00C37188">
              <w:rPr>
                <w:rFonts w:ascii="Arial" w:hAnsi="Arial" w:cs="Arial"/>
                <w:i/>
                <w:iCs/>
                <w:sz w:val="20"/>
              </w:rPr>
              <w:t xml:space="preserve">Izjavljujemo da su svi traženi i potrebni dokazi o sposobnosti priloženi, da ne prikrivamo podatke i da su svi dani podaci u svezi s dokazima o sposobnosti ili predmetom nabave točni! </w:t>
            </w:r>
          </w:p>
        </w:tc>
      </w:tr>
      <w:tr w:rsidR="00031476" w:rsidRPr="00C37188" w:rsidTr="005A5650">
        <w:trPr>
          <w:trHeight w:val="1107"/>
        </w:trPr>
        <w:tc>
          <w:tcPr>
            <w:tcW w:w="4186" w:type="dxa"/>
            <w:vAlign w:val="center"/>
          </w:tcPr>
          <w:p w:rsidR="00031476" w:rsidRPr="00C37188" w:rsidRDefault="00031476" w:rsidP="005A5650">
            <w:pPr>
              <w:pStyle w:val="BodyTextIndent"/>
              <w:ind w:left="0"/>
              <w:rPr>
                <w:rFonts w:ascii="Arial" w:hAnsi="Arial" w:cs="Arial"/>
                <w:sz w:val="16"/>
                <w:szCs w:val="16"/>
              </w:rPr>
            </w:pPr>
            <w:r w:rsidRPr="00C37188">
              <w:rPr>
                <w:rFonts w:ascii="Arial" w:hAnsi="Arial" w:cs="Arial"/>
                <w:sz w:val="16"/>
                <w:szCs w:val="16"/>
              </w:rPr>
              <w:t>Ponuditelj je u sustavu poreza na dodanu vrijednost (DA/NE):</w:t>
            </w:r>
          </w:p>
          <w:p w:rsidR="00031476" w:rsidRPr="00C37188" w:rsidRDefault="00031476" w:rsidP="005A5650">
            <w:pPr>
              <w:pStyle w:val="FootnoteText"/>
              <w:jc w:val="both"/>
              <w:rPr>
                <w:rFonts w:ascii="Arial" w:hAnsi="Arial" w:cs="Arial"/>
              </w:rPr>
            </w:pPr>
            <w:r w:rsidRPr="00C37188">
              <w:rPr>
                <w:rFonts w:ascii="Arial" w:hAnsi="Arial" w:cs="Arial"/>
                <w:sz w:val="16"/>
                <w:szCs w:val="16"/>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714" w:type="dxa"/>
            <w:vAlign w:val="center"/>
          </w:tcPr>
          <w:p w:rsidR="00031476" w:rsidRPr="00C37188" w:rsidRDefault="00031476" w:rsidP="005A5650">
            <w:pPr>
              <w:pStyle w:val="BodyTextIndent"/>
              <w:jc w:val="center"/>
              <w:rPr>
                <w:rFonts w:ascii="Arial" w:hAnsi="Arial" w:cs="Arial"/>
              </w:rPr>
            </w:pPr>
            <w:r w:rsidRPr="00C37188">
              <w:rPr>
                <w:rFonts w:ascii="Arial" w:hAnsi="Arial" w:cs="Arial"/>
                <w:sz w:val="32"/>
              </w:rPr>
              <w:t>DA       /        NE</w:t>
            </w:r>
          </w:p>
        </w:tc>
      </w:tr>
    </w:tbl>
    <w:p w:rsidR="00BE3F7F" w:rsidRPr="00AB5B18" w:rsidRDefault="00BE3F7F" w:rsidP="00BE3F7F"/>
    <w:p w:rsidR="00A56742" w:rsidRDefault="00A56742" w:rsidP="0057255D">
      <w:pPr>
        <w:sectPr w:rsidR="00A56742" w:rsidSect="00B6545B">
          <w:headerReference w:type="default" r:id="rId12"/>
          <w:pgSz w:w="11900" w:h="16838"/>
          <w:pgMar w:top="1965" w:right="697" w:bottom="680" w:left="1361" w:header="737" w:footer="680" w:gutter="0"/>
          <w:cols w:space="720" w:equalWidth="0">
            <w:col w:w="9843"/>
          </w:cols>
          <w:noEndnote/>
          <w:docGrid w:linePitch="299"/>
        </w:sectPr>
      </w:pPr>
    </w:p>
    <w:p w:rsidR="007D46C3" w:rsidRPr="007D46C3" w:rsidRDefault="003446DB" w:rsidP="007D46C3">
      <w:pPr>
        <w:rPr>
          <w:rFonts w:cs="Arial"/>
        </w:rPr>
      </w:pPr>
      <w:bookmarkStart w:id="1" w:name="_Hlk34300701"/>
      <w:r w:rsidRPr="007D46C3">
        <w:rPr>
          <w:rFonts w:cs="Arial"/>
        </w:rPr>
        <w:lastRenderedPageBreak/>
        <w:t xml:space="preserve">OSOBA ZADUŽENA ZA KONTAKT: </w:t>
      </w:r>
      <w:r w:rsidR="007D46C3" w:rsidRPr="007D46C3">
        <w:rPr>
          <w:rFonts w:cs="Arial"/>
        </w:rPr>
        <w:t xml:space="preserve">Marko Mašina </w:t>
      </w:r>
      <w:proofErr w:type="spellStart"/>
      <w:r w:rsidR="007D46C3" w:rsidRPr="007D46C3">
        <w:rPr>
          <w:rFonts w:cs="Arial"/>
        </w:rPr>
        <w:t>univ.spec.oec</w:t>
      </w:r>
      <w:proofErr w:type="spellEnd"/>
      <w:r w:rsidR="007D46C3" w:rsidRPr="007D46C3">
        <w:rPr>
          <w:rFonts w:cs="Arial"/>
        </w:rPr>
        <w:t xml:space="preserve"> </w:t>
      </w:r>
    </w:p>
    <w:p w:rsidR="003736F3" w:rsidRPr="007D46C3" w:rsidRDefault="003736F3" w:rsidP="007D46C3">
      <w:pPr>
        <w:rPr>
          <w:rFonts w:cs="Arial"/>
          <w:b/>
          <w:u w:val="single"/>
        </w:rPr>
      </w:pPr>
      <w:r w:rsidRPr="007D46C3">
        <w:rPr>
          <w:rFonts w:cs="Arial"/>
        </w:rPr>
        <w:t>TELEFON: 023/50</w:t>
      </w:r>
      <w:r w:rsidR="003446DB" w:rsidRPr="007D46C3">
        <w:rPr>
          <w:rFonts w:cs="Arial"/>
        </w:rPr>
        <w:t>5</w:t>
      </w:r>
      <w:r w:rsidRPr="007D46C3">
        <w:rPr>
          <w:rFonts w:cs="Arial"/>
        </w:rPr>
        <w:t>-</w:t>
      </w:r>
      <w:r w:rsidR="003446DB" w:rsidRPr="007D46C3">
        <w:rPr>
          <w:rFonts w:cs="Arial"/>
        </w:rPr>
        <w:t>800</w:t>
      </w:r>
    </w:p>
    <w:p w:rsidR="007D46C3" w:rsidRPr="007D46C3" w:rsidRDefault="003446DB" w:rsidP="00405AF7">
      <w:pPr>
        <w:rPr>
          <w:rFonts w:asciiTheme="minorHAnsi" w:hAnsiTheme="minorHAnsi" w:cstheme="minorHAnsi"/>
          <w:noProof/>
          <w:color w:val="262626" w:themeColor="text1" w:themeTint="D9"/>
        </w:rPr>
      </w:pPr>
      <w:r w:rsidRPr="007D46C3">
        <w:rPr>
          <w:rFonts w:cs="Arial"/>
        </w:rPr>
        <w:t xml:space="preserve">ADRESA ELEKTRONIČKE POŠTE: </w:t>
      </w:r>
      <w:hyperlink r:id="rId13" w:history="1">
        <w:r w:rsidR="007D46C3" w:rsidRPr="007D46C3">
          <w:rPr>
            <w:rStyle w:val="Hyperlink"/>
            <w:rFonts w:cstheme="minorHAnsi"/>
            <w:noProof/>
            <w:color w:val="262626" w:themeColor="text1" w:themeTint="D9"/>
          </w:rPr>
          <w:t>marko.masina@bolnica-zadar.hr</w:t>
        </w:r>
      </w:hyperlink>
    </w:p>
    <w:p w:rsidR="003446DB" w:rsidRPr="00940AC5" w:rsidRDefault="003446DB" w:rsidP="00405AF7">
      <w:pPr>
        <w:rPr>
          <w:rFonts w:cs="Arial"/>
        </w:rPr>
      </w:pPr>
      <w:r w:rsidRPr="00940AC5">
        <w:rPr>
          <w:rFonts w:cs="Arial"/>
        </w:rPr>
        <w:t xml:space="preserve">SKLAPA SE UGOVOR O JAVNOJ NABAVI ILI OKVIRNI SPORAZUM: </w:t>
      </w:r>
      <w:r>
        <w:rPr>
          <w:rFonts w:cs="Arial"/>
        </w:rPr>
        <w:t>U</w:t>
      </w:r>
      <w:r w:rsidRPr="00940AC5">
        <w:rPr>
          <w:rFonts w:cs="Arial"/>
        </w:rPr>
        <w:t>govor o javnoj nabavi.</w:t>
      </w:r>
    </w:p>
    <w:p w:rsidR="003446DB" w:rsidRPr="00940AC5" w:rsidRDefault="003446DB" w:rsidP="00405AF7">
      <w:pPr>
        <w:rPr>
          <w:rFonts w:cs="Arial"/>
        </w:rPr>
      </w:pPr>
      <w:r w:rsidRPr="00940AC5">
        <w:rPr>
          <w:rFonts w:cs="Arial"/>
        </w:rPr>
        <w:t>MJESTO PRUŽANJA USLUGA</w:t>
      </w:r>
      <w:r>
        <w:rPr>
          <w:rFonts w:cs="Arial"/>
        </w:rPr>
        <w:t xml:space="preserve"> </w:t>
      </w:r>
      <w:r w:rsidRPr="00940AC5">
        <w:rPr>
          <w:rFonts w:cs="Arial"/>
        </w:rPr>
        <w:t>/</w:t>
      </w:r>
      <w:r>
        <w:rPr>
          <w:rFonts w:cs="Arial"/>
        </w:rPr>
        <w:t xml:space="preserve"> </w:t>
      </w:r>
      <w:r w:rsidRPr="00940AC5">
        <w:rPr>
          <w:rFonts w:cs="Arial"/>
        </w:rPr>
        <w:t xml:space="preserve">ISPORUKE ROBE: </w:t>
      </w:r>
      <w:r w:rsidRPr="003736F3">
        <w:rPr>
          <w:rFonts w:cs="Arial"/>
        </w:rPr>
        <w:t>OPĆA BOLNICA ZADAR</w:t>
      </w:r>
      <w:r>
        <w:rPr>
          <w:rFonts w:cs="Arial"/>
        </w:rPr>
        <w:t xml:space="preserve">, </w:t>
      </w:r>
      <w:bookmarkStart w:id="2" w:name="_Hlk34373986"/>
      <w:r w:rsidRPr="008809FF">
        <w:rPr>
          <w:rFonts w:cs="Arial"/>
        </w:rPr>
        <w:t>Ul. Ljudevita Posavskog 7, 23000, Zadar</w:t>
      </w:r>
      <w:bookmarkEnd w:id="2"/>
      <w:r w:rsidRPr="008809FF">
        <w:rPr>
          <w:rFonts w:cs="Arial"/>
        </w:rPr>
        <w:t>.</w:t>
      </w:r>
    </w:p>
    <w:p w:rsidR="003446DB" w:rsidRPr="00940AC5" w:rsidRDefault="003446DB" w:rsidP="00405AF7">
      <w:pPr>
        <w:rPr>
          <w:rFonts w:cs="Arial"/>
        </w:rPr>
      </w:pPr>
      <w:r w:rsidRPr="00940AC5">
        <w:rPr>
          <w:rFonts w:cs="Arial"/>
        </w:rPr>
        <w:t xml:space="preserve">TRAJANJE UGOVORA: </w:t>
      </w:r>
      <w:r w:rsidR="007D46C3">
        <w:rPr>
          <w:rFonts w:cs="Arial"/>
        </w:rPr>
        <w:t>60 dana.</w:t>
      </w:r>
    </w:p>
    <w:p w:rsidR="003736F3" w:rsidRPr="003446DB" w:rsidRDefault="003736F3" w:rsidP="00CB1B8C">
      <w:pPr>
        <w:pStyle w:val="Heading1"/>
      </w:pPr>
      <w:r w:rsidRPr="003446DB">
        <w:t>KRITERIJ ZA KVALITATIVNI ODABIR GOSPODARSKOG SUBJEKTA</w:t>
      </w:r>
    </w:p>
    <w:p w:rsidR="003736F3" w:rsidRPr="003736F3" w:rsidRDefault="003736F3" w:rsidP="00405AF7">
      <w:pPr>
        <w:numPr>
          <w:ilvl w:val="0"/>
          <w:numId w:val="7"/>
        </w:numPr>
        <w:spacing w:after="0"/>
        <w:jc w:val="both"/>
        <w:rPr>
          <w:rFonts w:cs="Arial"/>
          <w:b/>
          <w:bCs/>
        </w:rPr>
      </w:pPr>
      <w:r w:rsidRPr="003736F3">
        <w:rPr>
          <w:rFonts w:cs="Arial"/>
          <w:b/>
          <w:bCs/>
        </w:rPr>
        <w:t xml:space="preserve">OSNOVE ZA ISKLJUČENJE GOSPODARSKOG SUBJEKTA: </w:t>
      </w:r>
    </w:p>
    <w:p w:rsidR="003736F3" w:rsidRPr="003736F3" w:rsidRDefault="003736F3" w:rsidP="00405AF7">
      <w:pPr>
        <w:jc w:val="both"/>
        <w:rPr>
          <w:rFonts w:cs="Arial"/>
        </w:rPr>
      </w:pPr>
      <w:r w:rsidRPr="003736F3">
        <w:rPr>
          <w:rFonts w:cs="Arial"/>
          <w:bCs/>
        </w:rPr>
        <w:t>Naručitelj je obavezan u bilo kojem trenutku tijekom postupka javne nabave isključiti gospodarskog subjekta iz postupka javne nabave ako utvrdi da:</w:t>
      </w:r>
    </w:p>
    <w:p w:rsidR="003736F3" w:rsidRDefault="003736F3" w:rsidP="00405AF7">
      <w:pPr>
        <w:numPr>
          <w:ilvl w:val="0"/>
          <w:numId w:val="8"/>
        </w:numPr>
        <w:tabs>
          <w:tab w:val="num" w:pos="560"/>
        </w:tabs>
        <w:spacing w:after="0"/>
        <w:jc w:val="both"/>
        <w:rPr>
          <w:rFonts w:cs="Arial"/>
          <w:bCs/>
        </w:rPr>
      </w:pPr>
      <w:r w:rsidRPr="003736F3">
        <w:rPr>
          <w:rFonts w:cs="Arial"/>
          <w:bCs/>
        </w:rPr>
        <w:t xml:space="preserve">je gospodarski subjekt koji ima poslovni </w:t>
      </w:r>
      <w:proofErr w:type="spellStart"/>
      <w:r w:rsidRPr="003736F3">
        <w:rPr>
          <w:rFonts w:cs="Arial"/>
          <w:bCs/>
        </w:rPr>
        <w:t>nastan</w:t>
      </w:r>
      <w:proofErr w:type="spellEnd"/>
      <w:r w:rsidRPr="003736F3">
        <w:rPr>
          <w:rFonts w:cs="Arial"/>
          <w:bCs/>
        </w:rPr>
        <w:t xml:space="preserve"> u Republici Hrvatskoj ili osoba koja je član upravnog, upravljačkog ili nadzornog tijela ili ima ovlasti zastupanja, donošenja odluka ili nadzora toga gospodarskog subjekta i koja je državljanin Republike Hrvatske, pravomoćnom presudom osuđena za: </w:t>
      </w:r>
    </w:p>
    <w:p w:rsidR="003736F3" w:rsidRPr="003736F3" w:rsidRDefault="003736F3" w:rsidP="00405AF7">
      <w:pPr>
        <w:numPr>
          <w:ilvl w:val="0"/>
          <w:numId w:val="18"/>
        </w:numPr>
        <w:spacing w:after="0"/>
        <w:ind w:left="720"/>
        <w:jc w:val="both"/>
        <w:rPr>
          <w:rFonts w:cs="Arial"/>
        </w:rPr>
      </w:pPr>
      <w:r w:rsidRPr="003736F3">
        <w:rPr>
          <w:rFonts w:cs="Arial"/>
          <w:bCs/>
        </w:rPr>
        <w:t>sudjelovanje u zločinačkoj organizaciji, na temelju</w:t>
      </w:r>
    </w:p>
    <w:p w:rsidR="003736F3" w:rsidRPr="003736F3" w:rsidRDefault="003736F3" w:rsidP="00405AF7">
      <w:pPr>
        <w:numPr>
          <w:ilvl w:val="0"/>
          <w:numId w:val="17"/>
        </w:numPr>
        <w:tabs>
          <w:tab w:val="clear" w:pos="390"/>
          <w:tab w:val="num" w:pos="750"/>
        </w:tabs>
        <w:spacing w:after="0"/>
        <w:ind w:left="750"/>
        <w:jc w:val="both"/>
        <w:rPr>
          <w:rFonts w:cs="Arial"/>
        </w:rPr>
      </w:pPr>
      <w:r w:rsidRPr="003736F3">
        <w:rPr>
          <w:rFonts w:cs="Arial"/>
          <w:bCs/>
        </w:rPr>
        <w:t>članka 328. (zločinačko udruženje) i članka 329. (počinjenje kaznenog djela u sastavu zločinačkog udruženja) Kaznenog zakona</w:t>
      </w:r>
    </w:p>
    <w:p w:rsidR="003736F3" w:rsidRPr="003736F3" w:rsidRDefault="003736F3" w:rsidP="00405AF7">
      <w:pPr>
        <w:numPr>
          <w:ilvl w:val="0"/>
          <w:numId w:val="17"/>
        </w:numPr>
        <w:tabs>
          <w:tab w:val="clear" w:pos="390"/>
          <w:tab w:val="num" w:pos="750"/>
        </w:tabs>
        <w:spacing w:after="0"/>
        <w:ind w:left="750"/>
        <w:jc w:val="both"/>
        <w:rPr>
          <w:rFonts w:cs="Arial"/>
        </w:rPr>
      </w:pPr>
      <w:r w:rsidRPr="003736F3">
        <w:rPr>
          <w:rFonts w:cs="Arial"/>
          <w:bCs/>
        </w:rPr>
        <w:t>članka 333. (udruživanje za počinjenje kaznenih djela), iz Kaznenog zakona („Narodne novine“, br. 110/97., 27/98., 50/00., 129/00., 51/01., 111/03., 190/03., 105/04., 84/05., 71/06., 110/07., 152/08., 57/11., 77/11. i 143/12.) 7</w:t>
      </w:r>
    </w:p>
    <w:p w:rsidR="003736F3" w:rsidRPr="003736F3" w:rsidRDefault="003736F3" w:rsidP="00405AF7">
      <w:pPr>
        <w:numPr>
          <w:ilvl w:val="0"/>
          <w:numId w:val="18"/>
        </w:numPr>
        <w:spacing w:after="0"/>
        <w:ind w:left="720"/>
        <w:jc w:val="both"/>
        <w:rPr>
          <w:rFonts w:cs="Arial"/>
        </w:rPr>
      </w:pPr>
      <w:r w:rsidRPr="003736F3">
        <w:rPr>
          <w:rFonts w:cs="Arial"/>
          <w:bCs/>
        </w:rPr>
        <w:t>korupciju, na temelju</w:t>
      </w:r>
    </w:p>
    <w:p w:rsidR="003736F3" w:rsidRPr="003736F3" w:rsidRDefault="003736F3" w:rsidP="00405AF7">
      <w:pPr>
        <w:numPr>
          <w:ilvl w:val="0"/>
          <w:numId w:val="16"/>
        </w:numPr>
        <w:spacing w:after="0"/>
        <w:ind w:left="720"/>
        <w:jc w:val="both"/>
        <w:rPr>
          <w:rFonts w:cs="Arial"/>
          <w:bCs/>
        </w:rPr>
      </w:pPr>
      <w:r w:rsidRPr="003736F3">
        <w:rPr>
          <w:rFonts w:cs="Arial"/>
          <w:bCs/>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736F3" w:rsidRPr="003736F3" w:rsidRDefault="003736F3" w:rsidP="00405AF7">
      <w:pPr>
        <w:numPr>
          <w:ilvl w:val="0"/>
          <w:numId w:val="16"/>
        </w:numPr>
        <w:spacing w:after="0"/>
        <w:ind w:left="720"/>
        <w:jc w:val="both"/>
        <w:rPr>
          <w:rFonts w:cs="Arial"/>
          <w:bCs/>
        </w:rPr>
      </w:pPr>
      <w:r w:rsidRPr="003736F3">
        <w:rPr>
          <w:rFonts w:cs="Arial"/>
          <w:bCs/>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736F3" w:rsidRPr="003736F3" w:rsidRDefault="003736F3" w:rsidP="00405AF7">
      <w:pPr>
        <w:numPr>
          <w:ilvl w:val="0"/>
          <w:numId w:val="18"/>
        </w:numPr>
        <w:spacing w:after="0"/>
        <w:ind w:left="720"/>
        <w:jc w:val="both"/>
        <w:rPr>
          <w:rFonts w:cs="Arial"/>
        </w:rPr>
      </w:pPr>
      <w:r w:rsidRPr="003736F3">
        <w:rPr>
          <w:rFonts w:cs="Arial"/>
          <w:bCs/>
        </w:rPr>
        <w:t>prijevaru, na temelju</w:t>
      </w:r>
    </w:p>
    <w:p w:rsidR="003736F3" w:rsidRPr="003736F3" w:rsidRDefault="003736F3" w:rsidP="00405AF7">
      <w:pPr>
        <w:numPr>
          <w:ilvl w:val="0"/>
          <w:numId w:val="15"/>
        </w:numPr>
        <w:spacing w:after="0"/>
        <w:ind w:left="720"/>
        <w:jc w:val="both"/>
        <w:rPr>
          <w:rFonts w:cs="Arial"/>
        </w:rPr>
      </w:pPr>
      <w:r w:rsidRPr="003736F3">
        <w:rPr>
          <w:rFonts w:cs="Arial"/>
          <w:bCs/>
        </w:rPr>
        <w:t>članka 236. (prijevara), članka 247. (prijevara u gospodarskom poslovanju), članka 256. (utaja poreza ili carine) i članka 258. (subvencijska prijevara) Kaznenog zakona</w:t>
      </w:r>
    </w:p>
    <w:p w:rsidR="003736F3" w:rsidRPr="003736F3" w:rsidRDefault="003736F3" w:rsidP="00405AF7">
      <w:pPr>
        <w:numPr>
          <w:ilvl w:val="0"/>
          <w:numId w:val="15"/>
        </w:numPr>
        <w:spacing w:after="0"/>
        <w:ind w:left="720"/>
        <w:jc w:val="both"/>
        <w:rPr>
          <w:rFonts w:cs="Arial"/>
        </w:rPr>
      </w:pPr>
      <w:r w:rsidRPr="003736F3">
        <w:rPr>
          <w:rFonts w:cs="Arial"/>
          <w:bCs/>
        </w:rPr>
        <w:t>članka 224. (prijevara), članka 293. (prijevara u gospodarskom poslovanju) i članka 286. (utaja poreza i drugih davanja) iz Kaznenog zakona („Narodne novine“, br. 110/97., 27/98., 50/00., 129/00., 51/01., 111/03., 190/03., 105/04., 84/05., 71/06., 110/07., 152/08., 57/11., 77/11. i 143/12.)</w:t>
      </w:r>
    </w:p>
    <w:p w:rsidR="003736F3" w:rsidRPr="003736F3" w:rsidRDefault="003736F3" w:rsidP="00405AF7">
      <w:pPr>
        <w:numPr>
          <w:ilvl w:val="0"/>
          <w:numId w:val="18"/>
        </w:numPr>
        <w:spacing w:after="0"/>
        <w:ind w:left="720"/>
        <w:jc w:val="both"/>
        <w:rPr>
          <w:rFonts w:cs="Arial"/>
        </w:rPr>
      </w:pPr>
      <w:r w:rsidRPr="003736F3">
        <w:rPr>
          <w:rFonts w:cs="Arial"/>
          <w:bCs/>
        </w:rPr>
        <w:t>terorizam ili kaznena djela povezana s terorističkim aktivnostima, na temelju</w:t>
      </w:r>
    </w:p>
    <w:p w:rsidR="003736F3" w:rsidRPr="003736F3" w:rsidRDefault="003736F3" w:rsidP="00405AF7">
      <w:pPr>
        <w:numPr>
          <w:ilvl w:val="0"/>
          <w:numId w:val="14"/>
        </w:numPr>
        <w:spacing w:after="0"/>
        <w:ind w:left="720"/>
        <w:jc w:val="both"/>
        <w:rPr>
          <w:rFonts w:cs="Arial"/>
        </w:rPr>
      </w:pPr>
      <w:r w:rsidRPr="003736F3">
        <w:rPr>
          <w:rFonts w:cs="Arial"/>
          <w:bCs/>
        </w:rPr>
        <w:t>članka 97. (terorizam) članka 99. (javno poticanje na terorizam), članka 100. (novačenje za terorizam), članka 101. (obuka za terorizam) i članka 102. (terorističko udruženje) Kaznenog zakona</w:t>
      </w:r>
    </w:p>
    <w:p w:rsidR="003736F3" w:rsidRPr="003736F3" w:rsidRDefault="003736F3" w:rsidP="00405AF7">
      <w:pPr>
        <w:numPr>
          <w:ilvl w:val="0"/>
          <w:numId w:val="14"/>
        </w:numPr>
        <w:spacing w:after="0"/>
        <w:ind w:left="720"/>
        <w:jc w:val="both"/>
        <w:rPr>
          <w:rFonts w:cs="Arial"/>
        </w:rPr>
      </w:pPr>
      <w:r w:rsidRPr="003736F3">
        <w:rPr>
          <w:rFonts w:cs="Arial"/>
          <w:bCs/>
        </w:rPr>
        <w:lastRenderedPageBreak/>
        <w:t>članka 169. (terorizam), članka 169.a (javno poticanje na terorizam) i članka 169.b (novačenje i obuka za terorizam) iz Kaznenog zakona („Narodne novine“, br. 110/97., 27/98., 50/00., 129/00., 51/01., 111/03., 190/03., 105/04., 84/05., 71/06., 110/07., 152/08., 57/11., 77/11. i 143/12.)</w:t>
      </w:r>
    </w:p>
    <w:p w:rsidR="003736F3" w:rsidRPr="003736F3" w:rsidRDefault="003736F3" w:rsidP="00405AF7">
      <w:pPr>
        <w:numPr>
          <w:ilvl w:val="0"/>
          <w:numId w:val="18"/>
        </w:numPr>
        <w:spacing w:after="0"/>
        <w:ind w:left="720"/>
        <w:jc w:val="both"/>
        <w:rPr>
          <w:rFonts w:cs="Arial"/>
        </w:rPr>
      </w:pPr>
      <w:r w:rsidRPr="003736F3">
        <w:rPr>
          <w:rFonts w:cs="Arial"/>
          <w:bCs/>
        </w:rPr>
        <w:t>pranje novca ili financiranje terorizma, na temelju</w:t>
      </w:r>
    </w:p>
    <w:p w:rsidR="003736F3" w:rsidRPr="003736F3" w:rsidRDefault="003736F3" w:rsidP="00405AF7">
      <w:pPr>
        <w:numPr>
          <w:ilvl w:val="0"/>
          <w:numId w:val="13"/>
        </w:numPr>
        <w:spacing w:after="0"/>
        <w:ind w:left="720"/>
        <w:jc w:val="both"/>
        <w:rPr>
          <w:rFonts w:cs="Arial"/>
          <w:bCs/>
        </w:rPr>
      </w:pPr>
      <w:r w:rsidRPr="003736F3">
        <w:rPr>
          <w:rFonts w:cs="Arial"/>
          <w:bCs/>
        </w:rPr>
        <w:t xml:space="preserve">članka 98. (financiranje terorizma) i članka 265. (pranje novca) Kaznenog zakona </w:t>
      </w:r>
    </w:p>
    <w:p w:rsidR="003736F3" w:rsidRPr="003736F3" w:rsidRDefault="003736F3" w:rsidP="00405AF7">
      <w:pPr>
        <w:numPr>
          <w:ilvl w:val="0"/>
          <w:numId w:val="13"/>
        </w:numPr>
        <w:spacing w:after="0"/>
        <w:ind w:left="720"/>
        <w:jc w:val="both"/>
        <w:rPr>
          <w:rFonts w:cs="Arial"/>
          <w:bCs/>
        </w:rPr>
      </w:pPr>
      <w:r w:rsidRPr="003736F3">
        <w:rPr>
          <w:rFonts w:cs="Arial"/>
          <w:bCs/>
        </w:rPr>
        <w:t>članka 279. (pranje novca) iz Kaznenog zakona („Narodne novine“, br. 110/97., 27/98., 50/00., 129/00., 51/01., 111/03., 190/03., 105/04., 84/05., 71/06., 110/07., 152/08., 57/11., 77/11. i 143/12.)</w:t>
      </w:r>
    </w:p>
    <w:p w:rsidR="003736F3" w:rsidRPr="003736F3" w:rsidRDefault="003736F3" w:rsidP="00405AF7">
      <w:pPr>
        <w:numPr>
          <w:ilvl w:val="0"/>
          <w:numId w:val="18"/>
        </w:numPr>
        <w:spacing w:after="0"/>
        <w:ind w:left="720"/>
        <w:jc w:val="both"/>
        <w:rPr>
          <w:rFonts w:cs="Arial"/>
        </w:rPr>
      </w:pPr>
      <w:r w:rsidRPr="003736F3">
        <w:rPr>
          <w:rFonts w:cs="Arial"/>
          <w:bCs/>
        </w:rPr>
        <w:t>dječji rad ili druge oblike trgovanja ljudima, na temelju</w:t>
      </w:r>
    </w:p>
    <w:p w:rsidR="003736F3" w:rsidRPr="003736F3" w:rsidRDefault="003736F3" w:rsidP="00405AF7">
      <w:pPr>
        <w:numPr>
          <w:ilvl w:val="0"/>
          <w:numId w:val="12"/>
        </w:numPr>
        <w:spacing w:after="0"/>
        <w:ind w:left="720"/>
        <w:jc w:val="both"/>
        <w:rPr>
          <w:rFonts w:cs="Arial"/>
          <w:bCs/>
        </w:rPr>
      </w:pPr>
      <w:r w:rsidRPr="003736F3">
        <w:rPr>
          <w:rFonts w:cs="Arial"/>
          <w:bCs/>
        </w:rPr>
        <w:t xml:space="preserve">članka 106. (trgovanje ljudima) Kaznenog zakona </w:t>
      </w:r>
    </w:p>
    <w:p w:rsidR="003736F3" w:rsidRDefault="003736F3" w:rsidP="00405AF7">
      <w:pPr>
        <w:numPr>
          <w:ilvl w:val="0"/>
          <w:numId w:val="12"/>
        </w:numPr>
        <w:spacing w:after="0"/>
        <w:ind w:left="720"/>
        <w:jc w:val="both"/>
        <w:rPr>
          <w:rFonts w:cs="Arial"/>
          <w:bCs/>
        </w:rPr>
      </w:pPr>
      <w:r w:rsidRPr="003736F3">
        <w:rPr>
          <w:rFonts w:cs="Arial"/>
          <w:bCs/>
        </w:rPr>
        <w:t xml:space="preserve">članka 175. (trgovanje ljudima i ropstvo) iz Kaznenog zakona („Narodne novine“, br. 110/97., 27/98., 50/00., 129/00., 51/01., 111/03., 190/03., 105/04., 84/05., 71/06., 110/07., 152/08., 57/11., 77/11. i 143/12.), </w:t>
      </w:r>
    </w:p>
    <w:p w:rsidR="003736F3" w:rsidRPr="003736F3" w:rsidRDefault="003736F3" w:rsidP="00405AF7">
      <w:pPr>
        <w:spacing w:after="0"/>
        <w:ind w:left="720"/>
        <w:jc w:val="both"/>
        <w:rPr>
          <w:rFonts w:cs="Arial"/>
          <w:bCs/>
        </w:rPr>
      </w:pPr>
    </w:p>
    <w:p w:rsidR="003736F3" w:rsidRPr="003736F3" w:rsidRDefault="003736F3" w:rsidP="00405AF7">
      <w:pPr>
        <w:numPr>
          <w:ilvl w:val="0"/>
          <w:numId w:val="9"/>
        </w:numPr>
        <w:tabs>
          <w:tab w:val="num" w:pos="560"/>
        </w:tabs>
        <w:spacing w:after="0"/>
        <w:jc w:val="both"/>
        <w:rPr>
          <w:rFonts w:cs="Arial"/>
          <w:bCs/>
        </w:rPr>
      </w:pPr>
      <w:bookmarkStart w:id="3" w:name="page9"/>
      <w:bookmarkEnd w:id="3"/>
      <w:r w:rsidRPr="003736F3">
        <w:rPr>
          <w:rFonts w:cs="Arial"/>
          <w:bCs/>
        </w:rPr>
        <w:t xml:space="preserve">je gospodarski subjekt koji nema poslovni </w:t>
      </w:r>
      <w:proofErr w:type="spellStart"/>
      <w:r w:rsidRPr="003736F3">
        <w:rPr>
          <w:rFonts w:cs="Arial"/>
          <w:bCs/>
        </w:rPr>
        <w:t>nastan</w:t>
      </w:r>
      <w:proofErr w:type="spellEnd"/>
      <w:r w:rsidRPr="003736F3">
        <w:rPr>
          <w:rFonts w:cs="Arial"/>
          <w:bCs/>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3736F3">
        <w:rPr>
          <w:rFonts w:cs="Arial"/>
          <w:bCs/>
        </w:rPr>
        <w:t>podtočaka</w:t>
      </w:r>
      <w:proofErr w:type="spellEnd"/>
      <w:r w:rsidRPr="003736F3">
        <w:rPr>
          <w:rFonts w:cs="Arial"/>
          <w:bCs/>
        </w:rPr>
        <w:t xml:space="preserve"> od a) do f) ovoga stavka i za odgovarajuća kaznena djela koja, prema nacionalnim propisima države poslovnog </w:t>
      </w:r>
      <w:proofErr w:type="spellStart"/>
      <w:r w:rsidRPr="003736F3">
        <w:rPr>
          <w:rFonts w:cs="Arial"/>
          <w:bCs/>
        </w:rPr>
        <w:t>nastana</w:t>
      </w:r>
      <w:proofErr w:type="spellEnd"/>
      <w:r w:rsidRPr="003736F3">
        <w:rPr>
          <w:rFonts w:cs="Arial"/>
          <w:bCs/>
        </w:rPr>
        <w:t xml:space="preserve"> gospodarskog subjekta, odnosno države čiji je osoba državljanin, obuhvaćaju razloge za isključenje iz članka 57. stavka 1. točaka od (a) do (f) Direktive 2014/24/EU. </w:t>
      </w:r>
    </w:p>
    <w:p w:rsidR="00251D0C" w:rsidRPr="003736F3" w:rsidRDefault="003736F3" w:rsidP="00405AF7">
      <w:pPr>
        <w:jc w:val="both"/>
        <w:rPr>
          <w:rFonts w:cs="Arial"/>
        </w:rPr>
      </w:pPr>
      <w:r w:rsidRPr="003736F3">
        <w:rPr>
          <w:rFonts w:cs="Arial"/>
          <w:bCs/>
        </w:rPr>
        <w:t>Gospodarski subjekt kod kojeg su ostvarene navedene osnove za isključenje može Naručitelju dostaviti dokaze o mjerama koje je poduzeo kako bi dokazao svoju pouzdanost bez obzira na postojanje relevantne osnove za isključenje.</w:t>
      </w:r>
    </w:p>
    <w:p w:rsidR="003736F3" w:rsidRPr="003736F3" w:rsidRDefault="003736F3" w:rsidP="00405AF7">
      <w:pPr>
        <w:jc w:val="both"/>
        <w:rPr>
          <w:rFonts w:cs="Arial"/>
        </w:rPr>
      </w:pPr>
      <w:r w:rsidRPr="003736F3">
        <w:rPr>
          <w:rFonts w:cs="Arial"/>
          <w:bCs/>
        </w:rPr>
        <w:t>Poduzimanje mjera gospodarski subjekt dokazuje:</w:t>
      </w:r>
    </w:p>
    <w:p w:rsidR="003736F3" w:rsidRPr="003736F3" w:rsidRDefault="003736F3" w:rsidP="00405AF7">
      <w:pPr>
        <w:numPr>
          <w:ilvl w:val="0"/>
          <w:numId w:val="11"/>
        </w:numPr>
        <w:spacing w:after="0"/>
        <w:jc w:val="both"/>
        <w:rPr>
          <w:rFonts w:cs="Arial"/>
          <w:bCs/>
        </w:rPr>
      </w:pPr>
      <w:r w:rsidRPr="003736F3">
        <w:rPr>
          <w:rFonts w:cs="Arial"/>
          <w:bCs/>
        </w:rPr>
        <w:t xml:space="preserve">plaćanjem naknade štete ili poduzimanjem drugih odgovarajućih mjera u cilju plaćanja naknade štete prouzročene kaznenim djelom ili propustom, </w:t>
      </w:r>
    </w:p>
    <w:p w:rsidR="003736F3" w:rsidRPr="003736F3" w:rsidRDefault="003736F3" w:rsidP="00405AF7">
      <w:pPr>
        <w:numPr>
          <w:ilvl w:val="0"/>
          <w:numId w:val="11"/>
        </w:numPr>
        <w:spacing w:after="0"/>
        <w:jc w:val="both"/>
        <w:rPr>
          <w:rFonts w:cs="Arial"/>
          <w:bCs/>
        </w:rPr>
      </w:pPr>
      <w:r w:rsidRPr="003736F3">
        <w:rPr>
          <w:rFonts w:cs="Arial"/>
          <w:bCs/>
        </w:rPr>
        <w:t xml:space="preserve">aktivnom suradnjom s nadležnim istražnim tijelima radi potpunog razjašnjenja činjenica i okolnosti u vezi s kaznenim djelom ili propustom, </w:t>
      </w:r>
    </w:p>
    <w:p w:rsidR="003736F3" w:rsidRDefault="003736F3" w:rsidP="00405AF7">
      <w:pPr>
        <w:numPr>
          <w:ilvl w:val="0"/>
          <w:numId w:val="11"/>
        </w:numPr>
        <w:spacing w:after="0"/>
        <w:jc w:val="both"/>
        <w:rPr>
          <w:rFonts w:cs="Arial"/>
          <w:bCs/>
        </w:rPr>
      </w:pPr>
      <w:r w:rsidRPr="003736F3">
        <w:rPr>
          <w:rFonts w:cs="Arial"/>
          <w:bCs/>
        </w:rPr>
        <w:t xml:space="preserve">odgovarajućim tehničkim, organizacijskim i kadrovskim mjerama radi sprječavanja daljnjih kaznenih djela ili propusta. </w:t>
      </w:r>
    </w:p>
    <w:p w:rsidR="00251D0C" w:rsidRPr="003736F3" w:rsidRDefault="00251D0C" w:rsidP="00405AF7">
      <w:pPr>
        <w:spacing w:after="0"/>
        <w:ind w:left="360"/>
        <w:jc w:val="both"/>
        <w:rPr>
          <w:rFonts w:cs="Arial"/>
          <w:bCs/>
        </w:rPr>
      </w:pPr>
    </w:p>
    <w:p w:rsidR="003736F3" w:rsidRPr="003736F3" w:rsidRDefault="003736F3" w:rsidP="00405AF7">
      <w:pPr>
        <w:jc w:val="both"/>
        <w:rPr>
          <w:rFonts w:cs="Arial"/>
        </w:rPr>
      </w:pPr>
      <w:r w:rsidRPr="003736F3">
        <w:rPr>
          <w:rFonts w:cs="Arial"/>
          <w:bCs/>
        </w:rPr>
        <w:t>Mjere koje je poduzeo gospodarski subjekt ocjenjuju se uzimajući u obzir težinu i posebne okolnosti kaznenog djela ili propusta te je obvezan obrazložiti razloge prihvaćanja ili neprihvaćanja mjera.</w:t>
      </w:r>
    </w:p>
    <w:p w:rsidR="003736F3" w:rsidRPr="003736F3" w:rsidRDefault="003736F3" w:rsidP="00405AF7">
      <w:pPr>
        <w:jc w:val="both"/>
        <w:rPr>
          <w:rFonts w:cs="Arial"/>
        </w:rPr>
      </w:pPr>
      <w:r w:rsidRPr="003736F3">
        <w:rPr>
          <w:rFonts w:cs="Arial"/>
          <w:bCs/>
        </w:rPr>
        <w:t>Naručitelj neće isključiti gospodarskog subjekta iz postupka javne nabave ako je ocijenjeno da su poduzete mjere primjerene.</w:t>
      </w:r>
    </w:p>
    <w:p w:rsidR="003736F3" w:rsidRPr="003736F3" w:rsidRDefault="003736F3" w:rsidP="00405AF7">
      <w:pPr>
        <w:jc w:val="both"/>
        <w:rPr>
          <w:rFonts w:cs="Arial"/>
        </w:rPr>
      </w:pPr>
      <w:r w:rsidRPr="003736F3">
        <w:rPr>
          <w:rFonts w:cs="Arial"/>
          <w:bCs/>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736F3" w:rsidRPr="003736F3" w:rsidRDefault="003736F3" w:rsidP="00405AF7">
      <w:pPr>
        <w:jc w:val="both"/>
        <w:rPr>
          <w:rFonts w:cs="Arial"/>
        </w:rPr>
      </w:pPr>
      <w:r w:rsidRPr="003736F3">
        <w:rPr>
          <w:rFonts w:cs="Arial"/>
          <w:bCs/>
        </w:rPr>
        <w:t>Razdoblje isključenja gospodarskog subjekta kod kojeg su ostvarene navedene osnove za isključenje iz postupka javne nabave je pet godina od dana pravomoćnosti presude, osim ako pravomoćnom presudom nije određeno drukčije.</w:t>
      </w:r>
    </w:p>
    <w:p w:rsidR="003736F3" w:rsidRPr="003736F3" w:rsidRDefault="003736F3" w:rsidP="00405AF7">
      <w:pPr>
        <w:jc w:val="both"/>
        <w:rPr>
          <w:rFonts w:cs="Arial"/>
          <w:b/>
        </w:rPr>
      </w:pPr>
      <w:r w:rsidRPr="003736F3">
        <w:rPr>
          <w:rFonts w:cs="Arial"/>
          <w:b/>
          <w:bCs/>
        </w:rPr>
        <w:t>Za potrebe utvrđivanja okolnosti iz točke 1., gospodarski subjekt u ponudi dostavlja:</w:t>
      </w:r>
    </w:p>
    <w:p w:rsidR="003736F3" w:rsidRPr="003736F3" w:rsidRDefault="003736F3" w:rsidP="00405AF7">
      <w:pPr>
        <w:numPr>
          <w:ilvl w:val="0"/>
          <w:numId w:val="19"/>
        </w:numPr>
        <w:spacing w:after="0"/>
        <w:jc w:val="both"/>
        <w:rPr>
          <w:rFonts w:cs="Arial"/>
          <w:b/>
        </w:rPr>
      </w:pPr>
      <w:r w:rsidRPr="003736F3">
        <w:rPr>
          <w:rFonts w:cs="Arial"/>
          <w:b/>
          <w:bCs/>
        </w:rPr>
        <w:t xml:space="preserve">izvadak iz kaznene evidencije ili drugog odgovarajućeg registra ili, ako to nije moguće, jednakovrijedni dokument nadležne sudske ili upravne vlasti u državi poslovnog </w:t>
      </w:r>
      <w:proofErr w:type="spellStart"/>
      <w:r w:rsidRPr="003736F3">
        <w:rPr>
          <w:rFonts w:cs="Arial"/>
          <w:b/>
          <w:bCs/>
        </w:rPr>
        <w:t>nastana</w:t>
      </w:r>
      <w:proofErr w:type="spellEnd"/>
      <w:r w:rsidRPr="003736F3">
        <w:rPr>
          <w:rFonts w:cs="Arial"/>
          <w:b/>
          <w:bCs/>
        </w:rPr>
        <w:t xml:space="preserve"> </w:t>
      </w:r>
      <w:r w:rsidRPr="003736F3">
        <w:rPr>
          <w:rFonts w:cs="Arial"/>
          <w:b/>
          <w:bCs/>
        </w:rPr>
        <w:lastRenderedPageBreak/>
        <w:t>gospodarskog subjekta, odnosno državi čiji je osoba državljanin, kojim se dokazuje da ne postoje navedene osnove za isključenje.</w:t>
      </w:r>
    </w:p>
    <w:p w:rsidR="003736F3" w:rsidRPr="003736F3" w:rsidRDefault="003736F3" w:rsidP="00405AF7">
      <w:pPr>
        <w:jc w:val="both"/>
        <w:rPr>
          <w:rFonts w:cs="Arial"/>
          <w:b/>
        </w:rPr>
      </w:pPr>
    </w:p>
    <w:p w:rsidR="00251D0C" w:rsidRPr="00251D0C" w:rsidRDefault="003736F3" w:rsidP="00405AF7">
      <w:pPr>
        <w:jc w:val="both"/>
        <w:rPr>
          <w:rFonts w:cs="Arial"/>
          <w:b/>
          <w:bCs/>
        </w:rPr>
      </w:pPr>
      <w:r w:rsidRPr="003736F3">
        <w:rPr>
          <w:rFonts w:cs="Arial"/>
          <w:bCs/>
        </w:rPr>
        <w:t xml:space="preserve">Ako se u državi poslovnog </w:t>
      </w:r>
      <w:proofErr w:type="spellStart"/>
      <w:r w:rsidRPr="003736F3">
        <w:rPr>
          <w:rFonts w:cs="Arial"/>
          <w:bCs/>
        </w:rPr>
        <w:t>nastana</w:t>
      </w:r>
      <w:proofErr w:type="spellEnd"/>
      <w:r w:rsidRPr="003736F3">
        <w:rPr>
          <w:rFonts w:cs="Arial"/>
          <w:bCs/>
        </w:rPr>
        <w:t xml:space="preserve"> gospodarskog subjekta, odnosno državi čiji je osoba državljanin ne izdaju takvi dokumenti ili ako ne obuhvaćaju sve okolnosti, oni mogu biti zamijenjeni </w:t>
      </w:r>
      <w:r w:rsidRPr="003736F3">
        <w:rPr>
          <w:rFonts w:cs="Arial"/>
          <w:b/>
          <w:bCs/>
        </w:rPr>
        <w:t>izjavom pod prisegom</w:t>
      </w:r>
      <w:r w:rsidRPr="003736F3">
        <w:rPr>
          <w:rFonts w:cs="Arial"/>
          <w:bCs/>
        </w:rPr>
        <w:t xml:space="preserve"> ili, ako izjava pod prisegom prema pravu dotične države ne postoji, </w:t>
      </w:r>
      <w:r w:rsidRPr="003736F3">
        <w:rPr>
          <w:rFonts w:cs="Arial"/>
          <w:b/>
          <w:bCs/>
        </w:rPr>
        <w:t>izjavom davatelja (ovjeriti i potpisati izjavu koja se nalazi u nastavku ovog poziva).</w:t>
      </w:r>
    </w:p>
    <w:p w:rsidR="003736F3" w:rsidRPr="003736F3" w:rsidRDefault="003736F3" w:rsidP="00405AF7">
      <w:pPr>
        <w:numPr>
          <w:ilvl w:val="0"/>
          <w:numId w:val="10"/>
        </w:numPr>
        <w:tabs>
          <w:tab w:val="num" w:pos="560"/>
        </w:tabs>
        <w:spacing w:after="0"/>
        <w:jc w:val="both"/>
        <w:rPr>
          <w:rFonts w:cs="Arial"/>
          <w:bCs/>
        </w:rPr>
      </w:pPr>
      <w:r w:rsidRPr="003736F3">
        <w:rPr>
          <w:rFonts w:cs="Arial"/>
          <w:bCs/>
        </w:rPr>
        <w:t xml:space="preserve">Naručitelj je obavezan isključiti gospodarskog subjekta iz postupka javne nabave ako utvrdi da gospodarski subjekt nije ispunio obveze plaćanja dospjelih poreznih obveza i obveza za mirovinsko i zdravstveno osiguranje: </w:t>
      </w:r>
    </w:p>
    <w:p w:rsidR="003736F3" w:rsidRPr="003736F3" w:rsidRDefault="003736F3" w:rsidP="00405AF7">
      <w:pPr>
        <w:numPr>
          <w:ilvl w:val="0"/>
          <w:numId w:val="20"/>
        </w:numPr>
        <w:spacing w:after="120"/>
        <w:jc w:val="both"/>
        <w:rPr>
          <w:rFonts w:cs="Arial"/>
          <w:bCs/>
        </w:rPr>
      </w:pPr>
      <w:r w:rsidRPr="003736F3">
        <w:rPr>
          <w:rFonts w:cs="Arial"/>
          <w:bCs/>
        </w:rPr>
        <w:t xml:space="preserve">u Republici Hrvatskoj, ako gospodarski subjekt ima poslovni </w:t>
      </w:r>
      <w:proofErr w:type="spellStart"/>
      <w:r w:rsidRPr="003736F3">
        <w:rPr>
          <w:rFonts w:cs="Arial"/>
          <w:bCs/>
        </w:rPr>
        <w:t>nastan</w:t>
      </w:r>
      <w:proofErr w:type="spellEnd"/>
      <w:r w:rsidRPr="003736F3">
        <w:rPr>
          <w:rFonts w:cs="Arial"/>
          <w:bCs/>
        </w:rPr>
        <w:t xml:space="preserve"> u Republici Hrvatskoj, ili </w:t>
      </w:r>
    </w:p>
    <w:p w:rsidR="003736F3" w:rsidRPr="003736F3" w:rsidRDefault="003736F3" w:rsidP="00405AF7">
      <w:pPr>
        <w:numPr>
          <w:ilvl w:val="0"/>
          <w:numId w:val="20"/>
        </w:numPr>
        <w:spacing w:after="120"/>
        <w:jc w:val="both"/>
        <w:rPr>
          <w:rFonts w:cs="Arial"/>
          <w:bCs/>
        </w:rPr>
      </w:pPr>
      <w:r w:rsidRPr="003736F3">
        <w:rPr>
          <w:rFonts w:cs="Arial"/>
          <w:bCs/>
        </w:rPr>
        <w:t xml:space="preserve">u Republici Hrvatskoj ili u državi poslovnog </w:t>
      </w:r>
      <w:proofErr w:type="spellStart"/>
      <w:r w:rsidRPr="003736F3">
        <w:rPr>
          <w:rFonts w:cs="Arial"/>
          <w:bCs/>
        </w:rPr>
        <w:t>nastana</w:t>
      </w:r>
      <w:proofErr w:type="spellEnd"/>
      <w:r w:rsidRPr="003736F3">
        <w:rPr>
          <w:rFonts w:cs="Arial"/>
          <w:bCs/>
        </w:rPr>
        <w:t xml:space="preserve"> gospodarskog subjekta, ako gospodarski subjekt nema poslovni </w:t>
      </w:r>
      <w:proofErr w:type="spellStart"/>
      <w:r w:rsidRPr="003736F3">
        <w:rPr>
          <w:rFonts w:cs="Arial"/>
          <w:bCs/>
        </w:rPr>
        <w:t>nastan</w:t>
      </w:r>
      <w:proofErr w:type="spellEnd"/>
      <w:r w:rsidRPr="003736F3">
        <w:rPr>
          <w:rFonts w:cs="Arial"/>
          <w:bCs/>
        </w:rPr>
        <w:t xml:space="preserve"> u Republici Hrvatskoj. </w:t>
      </w:r>
    </w:p>
    <w:p w:rsidR="003736F3" w:rsidRPr="003736F3" w:rsidRDefault="003736F3" w:rsidP="00405AF7">
      <w:pPr>
        <w:spacing w:after="120"/>
        <w:jc w:val="both"/>
        <w:rPr>
          <w:rFonts w:cs="Arial"/>
          <w:b/>
        </w:rPr>
      </w:pPr>
    </w:p>
    <w:p w:rsidR="003736F3" w:rsidRPr="003736F3" w:rsidRDefault="003736F3" w:rsidP="00405AF7">
      <w:pPr>
        <w:jc w:val="both"/>
        <w:rPr>
          <w:rFonts w:cs="Arial"/>
        </w:rPr>
      </w:pPr>
      <w:r w:rsidRPr="003736F3">
        <w:rPr>
          <w:rFonts w:cs="Arial"/>
          <w:bCs/>
        </w:rPr>
        <w:t>Naručitelj neće isključiti gospodarskog subjekta iz postupka javne nabave ako mu sukladno posebnom propisu plaćanje obveza nije dopušteno ili mu je odobrena odgoda plaćanja.</w:t>
      </w:r>
    </w:p>
    <w:p w:rsidR="00251D0C" w:rsidRDefault="00251D0C" w:rsidP="00405AF7">
      <w:pPr>
        <w:jc w:val="both"/>
        <w:rPr>
          <w:rFonts w:cs="Arial"/>
          <w:b/>
          <w:bCs/>
        </w:rPr>
      </w:pPr>
    </w:p>
    <w:p w:rsidR="003736F3" w:rsidRPr="003736F3" w:rsidRDefault="003736F3" w:rsidP="00405AF7">
      <w:pPr>
        <w:jc w:val="both"/>
        <w:rPr>
          <w:rFonts w:cs="Arial"/>
          <w:b/>
        </w:rPr>
      </w:pPr>
      <w:r w:rsidRPr="003736F3">
        <w:rPr>
          <w:rFonts w:cs="Arial"/>
          <w:b/>
          <w:bCs/>
        </w:rPr>
        <w:t>Za potrebe utvrđivanja okolnosti iz točke 1.3., gospodarski subjekt u ponudi dostavlja:</w:t>
      </w:r>
    </w:p>
    <w:p w:rsidR="003736F3" w:rsidRPr="003736F3" w:rsidRDefault="003736F3" w:rsidP="00405AF7">
      <w:pPr>
        <w:numPr>
          <w:ilvl w:val="0"/>
          <w:numId w:val="21"/>
        </w:numPr>
        <w:spacing w:after="0"/>
        <w:jc w:val="both"/>
        <w:rPr>
          <w:rFonts w:cs="Arial"/>
          <w:b/>
        </w:rPr>
      </w:pPr>
      <w:r w:rsidRPr="003736F3">
        <w:rPr>
          <w:rFonts w:cs="Arial"/>
          <w:b/>
          <w:bCs/>
        </w:rPr>
        <w:t xml:space="preserve">potvrdu porezne uprave ili drugog nadležnog tijela u državi poslovnog </w:t>
      </w:r>
      <w:proofErr w:type="spellStart"/>
      <w:r w:rsidRPr="003736F3">
        <w:rPr>
          <w:rFonts w:cs="Arial"/>
          <w:b/>
          <w:bCs/>
        </w:rPr>
        <w:t>nastana</w:t>
      </w:r>
      <w:proofErr w:type="spellEnd"/>
      <w:r w:rsidRPr="003736F3">
        <w:rPr>
          <w:rFonts w:cs="Arial"/>
          <w:b/>
          <w:bCs/>
        </w:rPr>
        <w:t xml:space="preserve"> gospodarskog subjekta kojom se dokazuje da ne postoje navedene osnove za isključenje.</w:t>
      </w:r>
    </w:p>
    <w:p w:rsidR="00251D0C" w:rsidRDefault="00251D0C" w:rsidP="00405AF7">
      <w:pPr>
        <w:jc w:val="both"/>
        <w:rPr>
          <w:rFonts w:cs="Arial"/>
          <w:bCs/>
        </w:rPr>
      </w:pPr>
      <w:bookmarkStart w:id="4" w:name="page10"/>
      <w:bookmarkEnd w:id="4"/>
    </w:p>
    <w:p w:rsidR="003736F3" w:rsidRPr="003736F3" w:rsidRDefault="003736F3" w:rsidP="00405AF7">
      <w:pPr>
        <w:jc w:val="both"/>
        <w:rPr>
          <w:rFonts w:cs="Arial"/>
        </w:rPr>
      </w:pPr>
      <w:r w:rsidRPr="003736F3">
        <w:rPr>
          <w:rFonts w:cs="Arial"/>
          <w:bCs/>
        </w:rPr>
        <w:t xml:space="preserve">Ako se u državi poslovnog </w:t>
      </w:r>
      <w:proofErr w:type="spellStart"/>
      <w:r w:rsidRPr="003736F3">
        <w:rPr>
          <w:rFonts w:cs="Arial"/>
          <w:bCs/>
        </w:rPr>
        <w:t>nastana</w:t>
      </w:r>
      <w:proofErr w:type="spellEnd"/>
      <w:r w:rsidRPr="003736F3">
        <w:rPr>
          <w:rFonts w:cs="Arial"/>
          <w:bCs/>
        </w:rPr>
        <w:t xml:space="preserve"> gospodarskog subjekta ne izdaju takvi dokumenti ili ako ne </w:t>
      </w:r>
      <w:r w:rsidR="00FD2AA0" w:rsidRPr="003736F3">
        <w:rPr>
          <w:rFonts w:cs="Arial"/>
          <w:bCs/>
        </w:rPr>
        <w:t>obuhvaća</w:t>
      </w:r>
      <w:r w:rsidRPr="003736F3">
        <w:rPr>
          <w:rFonts w:cs="Arial"/>
          <w:bCs/>
        </w:rPr>
        <w:t xml:space="preserve">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3736F3">
        <w:rPr>
          <w:rFonts w:cs="Arial"/>
          <w:bCs/>
        </w:rPr>
        <w:t>nastana</w:t>
      </w:r>
      <w:proofErr w:type="spellEnd"/>
      <w:r w:rsidRPr="003736F3">
        <w:rPr>
          <w:rFonts w:cs="Arial"/>
          <w:bCs/>
        </w:rPr>
        <w:t xml:space="preserve"> gospodarskog subjekta, odnosno državi čiji je osoba državljanin.</w:t>
      </w:r>
    </w:p>
    <w:p w:rsidR="003736F3" w:rsidRPr="003736F3" w:rsidRDefault="003736F3" w:rsidP="00405AF7">
      <w:pPr>
        <w:jc w:val="both"/>
        <w:rPr>
          <w:rFonts w:cs="Arial"/>
        </w:rPr>
      </w:pPr>
      <w:r w:rsidRPr="003736F3">
        <w:rPr>
          <w:rFonts w:cs="Arial"/>
          <w:bCs/>
        </w:rPr>
        <w:t xml:space="preserve">Odredbe točke 1. odnose se i na </w:t>
      </w:r>
      <w:proofErr w:type="spellStart"/>
      <w:r w:rsidRPr="003736F3">
        <w:rPr>
          <w:rFonts w:cs="Arial"/>
          <w:bCs/>
        </w:rPr>
        <w:t>podugovaratelje</w:t>
      </w:r>
      <w:proofErr w:type="spellEnd"/>
      <w:r w:rsidRPr="003736F3">
        <w:rPr>
          <w:rFonts w:cs="Arial"/>
          <w:bCs/>
        </w:rPr>
        <w:t xml:space="preserve">. Ako Naručitelj utvrdi da postoji osnova za isključenje </w:t>
      </w:r>
      <w:proofErr w:type="spellStart"/>
      <w:r w:rsidRPr="003736F3">
        <w:rPr>
          <w:rFonts w:cs="Arial"/>
          <w:bCs/>
        </w:rPr>
        <w:t>podugovaratelja</w:t>
      </w:r>
      <w:proofErr w:type="spellEnd"/>
      <w:r w:rsidRPr="003736F3">
        <w:rPr>
          <w:rFonts w:cs="Arial"/>
          <w:bCs/>
        </w:rPr>
        <w:t xml:space="preserve">, zatražiti će od gospodarskog subjekta zamjenu tog </w:t>
      </w:r>
      <w:proofErr w:type="spellStart"/>
      <w:r w:rsidRPr="003736F3">
        <w:rPr>
          <w:rFonts w:cs="Arial"/>
          <w:bCs/>
        </w:rPr>
        <w:t>podugovaratelja</w:t>
      </w:r>
      <w:proofErr w:type="spellEnd"/>
      <w:r w:rsidRPr="003736F3">
        <w:rPr>
          <w:rFonts w:cs="Arial"/>
          <w:bCs/>
        </w:rPr>
        <w:t xml:space="preserve"> u primjernom roku, ne kraćem od 5 dana.</w:t>
      </w:r>
    </w:p>
    <w:p w:rsidR="00405AF7" w:rsidRPr="004D498C" w:rsidRDefault="003736F3" w:rsidP="00405AF7">
      <w:pPr>
        <w:jc w:val="both"/>
        <w:rPr>
          <w:rFonts w:cs="Arial"/>
        </w:rPr>
      </w:pPr>
      <w:r w:rsidRPr="003736F3">
        <w:rPr>
          <w:rFonts w:cs="Arial"/>
          <w:bCs/>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736F3" w:rsidRPr="003446DB" w:rsidRDefault="003736F3" w:rsidP="00CB1B8C">
      <w:pPr>
        <w:pStyle w:val="Heading1"/>
      </w:pPr>
      <w:r w:rsidRPr="003446DB">
        <w:t>KRITERIJI ZA ODABIR GOSPODARSKOG SUBJEKTA (UVJETI SPOSOBNOSTI):</w:t>
      </w:r>
    </w:p>
    <w:p w:rsidR="003736F3" w:rsidRPr="003736F3" w:rsidRDefault="003736F3" w:rsidP="00405AF7">
      <w:pPr>
        <w:jc w:val="both"/>
        <w:rPr>
          <w:rFonts w:cs="Arial"/>
          <w:b/>
        </w:rPr>
      </w:pPr>
      <w:r w:rsidRPr="003736F3">
        <w:rPr>
          <w:rFonts w:cs="Arial"/>
          <w:b/>
          <w:bCs/>
        </w:rPr>
        <w:t>Sposobnost za obavljanje profesionalne djelatnosti, te dokumenti kojima se dokazuje sposobnost:</w:t>
      </w:r>
    </w:p>
    <w:p w:rsidR="003736F3" w:rsidRPr="003736F3" w:rsidRDefault="003736F3" w:rsidP="00405AF7">
      <w:pPr>
        <w:numPr>
          <w:ilvl w:val="0"/>
          <w:numId w:val="22"/>
        </w:numPr>
        <w:tabs>
          <w:tab w:val="clear" w:pos="360"/>
          <w:tab w:val="num" w:pos="720"/>
        </w:tabs>
        <w:spacing w:after="0"/>
        <w:ind w:left="720"/>
        <w:jc w:val="both"/>
        <w:rPr>
          <w:rFonts w:cs="Arial"/>
          <w:bCs/>
        </w:rPr>
      </w:pPr>
      <w:r w:rsidRPr="003736F3">
        <w:rPr>
          <w:rFonts w:cs="Arial"/>
          <w:bCs/>
        </w:rPr>
        <w:t xml:space="preserve">Ponuditelj mora dokazati svoj </w:t>
      </w:r>
      <w:r w:rsidRPr="003736F3">
        <w:rPr>
          <w:rFonts w:cs="Arial"/>
          <w:b/>
          <w:bCs/>
        </w:rPr>
        <w:t>upis u sudski, obrtni, strukovni ili drugi odgovarajući registar</w:t>
      </w:r>
      <w:r w:rsidRPr="003736F3">
        <w:rPr>
          <w:rFonts w:cs="Arial"/>
          <w:bCs/>
        </w:rPr>
        <w:t xml:space="preserve"> države sjedišta gospodarskog subjekta. Za dokazivanje sposobnosti potrebno je dostaviti odgovarajući izvod, a ako se on ne izdaje u državi sjedišta gospodarskog subjekta, </w:t>
      </w:r>
      <w:r w:rsidRPr="003736F3">
        <w:rPr>
          <w:rFonts w:cs="Arial"/>
          <w:bCs/>
        </w:rPr>
        <w:lastRenderedPageBreak/>
        <w:t xml:space="preserve">može se dostaviti izjava s ovjerom potpisa kod nadležnog tijela. Izvod ili izjava ne smiju biti stariji od tri mjeseca računajući od dana početka postupka javne nabave. </w:t>
      </w:r>
    </w:p>
    <w:p w:rsidR="003736F3" w:rsidRPr="003736F3" w:rsidRDefault="003736F3" w:rsidP="00405AF7">
      <w:pPr>
        <w:jc w:val="both"/>
        <w:rPr>
          <w:rFonts w:cs="Arial"/>
          <w:bCs/>
        </w:rPr>
      </w:pPr>
      <w:r w:rsidRPr="003736F3">
        <w:rPr>
          <w:rFonts w:cs="Arial"/>
          <w:bCs/>
        </w:rPr>
        <w:t xml:space="preserve">Ponuditelj je sposoban ako je priložio dokumente kako je gore traženo. </w:t>
      </w:r>
    </w:p>
    <w:p w:rsidR="003736F3" w:rsidRPr="003736F3" w:rsidRDefault="003736F3" w:rsidP="00405AF7">
      <w:pPr>
        <w:jc w:val="both"/>
        <w:rPr>
          <w:rFonts w:cs="Arial"/>
        </w:rPr>
      </w:pPr>
      <w:r w:rsidRPr="003736F3">
        <w:rPr>
          <w:rFonts w:cs="Arial"/>
          <w:bCs/>
        </w:rPr>
        <w:t>U slučaju zajednice gospodarskih subjekata (ponuditelja) svi članovi zajednice obvezni su pojedinačno dokazati svoju sposobnost kako je traženo pod gornjom točkom 1.</w:t>
      </w:r>
    </w:p>
    <w:p w:rsidR="003736F3" w:rsidRPr="003736F3" w:rsidRDefault="003736F3" w:rsidP="00405AF7">
      <w:pPr>
        <w:jc w:val="both"/>
        <w:rPr>
          <w:rFonts w:cs="Arial"/>
          <w:b/>
        </w:rPr>
      </w:pPr>
      <w:r w:rsidRPr="003736F3">
        <w:rPr>
          <w:rFonts w:cs="Arial"/>
          <w:b/>
          <w:bCs/>
        </w:rPr>
        <w:t>Tehnička i stručna sposobnost gospodarskog subjekta (ponuditelja), te dokumenti kojima se dokazuje sposobnost:</w:t>
      </w:r>
    </w:p>
    <w:p w:rsidR="003736F3" w:rsidRPr="003736F3" w:rsidRDefault="003736F3" w:rsidP="00405AF7">
      <w:pPr>
        <w:numPr>
          <w:ilvl w:val="0"/>
          <w:numId w:val="38"/>
        </w:numPr>
        <w:spacing w:after="0"/>
        <w:jc w:val="both"/>
        <w:rPr>
          <w:rFonts w:cs="Arial"/>
          <w:bCs/>
        </w:rPr>
      </w:pPr>
      <w:r w:rsidRPr="003736F3">
        <w:rPr>
          <w:rFonts w:cs="Arial"/>
          <w:b/>
          <w:bCs/>
        </w:rPr>
        <w:t>Opisi i/ili fotografije, katalozi, prospekti proizvoda</w:t>
      </w:r>
      <w:r w:rsidRPr="003736F3">
        <w:rPr>
          <w:rFonts w:cs="Arial"/>
          <w:bCs/>
        </w:rPr>
        <w:t xml:space="preserve"> čija se autentičnost na zahtjev javnog naručitelja mora potvrditi. Iz kojeg su točno vidljive tražene karakteristike robe koja se nudi označene markerom s upisanim brojem stranice na kojoj je točno vidljiva tražena karakteristika robe koja se nudi i/ili Izjavu proizvođača iz koje je vidljivo da roba ima točno određene karakteristike koje su tražene. Katalog i ostalo i/ili Izjava dostavljaju se na hrvatskom jeziku ili engleskom jeziku za ostale jezike nužan je ovjeren prijevod. </w:t>
      </w:r>
    </w:p>
    <w:p w:rsidR="00251D0C" w:rsidRDefault="00251D0C" w:rsidP="00405AF7">
      <w:pPr>
        <w:jc w:val="both"/>
        <w:rPr>
          <w:rFonts w:cs="Arial"/>
          <w:bCs/>
        </w:rPr>
      </w:pPr>
    </w:p>
    <w:p w:rsidR="003736F3" w:rsidRPr="003736F3" w:rsidRDefault="003736F3" w:rsidP="00405AF7">
      <w:pPr>
        <w:jc w:val="both"/>
        <w:rPr>
          <w:rFonts w:cs="Arial"/>
        </w:rPr>
      </w:pPr>
      <w:r w:rsidRPr="003736F3">
        <w:rPr>
          <w:rFonts w:cs="Arial"/>
          <w:bCs/>
        </w:rPr>
        <w:t>UVJETI SPOSOBNOSTI U SLUČAJU ZAJEDNICE GOSPODARSKIH SUBJEKATA (NATJECATELJA ILI PONUDITELJA):</w:t>
      </w:r>
    </w:p>
    <w:p w:rsidR="00251D0C" w:rsidRPr="003736F3" w:rsidRDefault="003736F3" w:rsidP="00405AF7">
      <w:pPr>
        <w:jc w:val="both"/>
        <w:rPr>
          <w:rFonts w:cs="Arial"/>
        </w:rPr>
      </w:pPr>
      <w:r w:rsidRPr="003736F3">
        <w:rPr>
          <w:rFonts w:cs="Arial"/>
          <w:bCs/>
        </w:rPr>
        <w:t>Navedeno u prethodnim točkama.</w:t>
      </w:r>
    </w:p>
    <w:p w:rsidR="003736F3" w:rsidRPr="003736F3" w:rsidRDefault="003736F3" w:rsidP="00405AF7">
      <w:pPr>
        <w:jc w:val="both"/>
        <w:rPr>
          <w:rFonts w:cs="Arial"/>
        </w:rPr>
      </w:pPr>
      <w:r w:rsidRPr="003736F3">
        <w:rPr>
          <w:rFonts w:cs="Arial"/>
          <w:bCs/>
        </w:rPr>
        <w:t>Dokumente koje javni naručitelj zahtijeva u ovoj dokumentaciji za nadmetanje, ponuditelj može dostaviti u neovjerenoj preslici. Neovjerenom preslikom smatra se i neovjereni ispis elektroničke isprave</w:t>
      </w:r>
      <w:r w:rsidRPr="003736F3">
        <w:rPr>
          <w:rFonts w:cs="Arial"/>
        </w:rPr>
        <w:t xml:space="preserve">. </w:t>
      </w:r>
    </w:p>
    <w:p w:rsidR="003736F3" w:rsidRPr="003736F3" w:rsidRDefault="003736F3" w:rsidP="003736F3">
      <w:pPr>
        <w:jc w:val="both"/>
        <w:rPr>
          <w:rFonts w:cs="Arial"/>
        </w:rPr>
        <w:sectPr w:rsidR="003736F3" w:rsidRPr="003736F3">
          <w:headerReference w:type="default" r:id="rId14"/>
          <w:pgSz w:w="11900" w:h="16838"/>
          <w:pgMar w:top="1108" w:right="700" w:bottom="778" w:left="1360" w:header="720" w:footer="720" w:gutter="0"/>
          <w:cols w:space="720" w:equalWidth="0">
            <w:col w:w="9840"/>
          </w:cols>
          <w:noEndnote/>
        </w:sectPr>
      </w:pPr>
    </w:p>
    <w:p w:rsidR="003736F3" w:rsidRPr="003736F3" w:rsidRDefault="003736F3" w:rsidP="00CB1B8C">
      <w:pPr>
        <w:pStyle w:val="Heading1"/>
      </w:pPr>
      <w:bookmarkStart w:id="5" w:name="page11"/>
      <w:bookmarkEnd w:id="5"/>
      <w:r w:rsidRPr="003736F3">
        <w:lastRenderedPageBreak/>
        <w:t>SADRŽAJ I NAČIN IZRADE:</w:t>
      </w:r>
    </w:p>
    <w:p w:rsidR="003736F3" w:rsidRPr="003736F3" w:rsidRDefault="003736F3" w:rsidP="00405AF7">
      <w:pPr>
        <w:jc w:val="both"/>
        <w:rPr>
          <w:rFonts w:cs="Arial"/>
        </w:rPr>
      </w:pPr>
      <w:r w:rsidRPr="003736F3">
        <w:rPr>
          <w:rFonts w:cs="Arial"/>
          <w:bCs/>
        </w:rPr>
        <w:t>Ponuda mora sadržavati:</w:t>
      </w:r>
    </w:p>
    <w:p w:rsidR="003736F3" w:rsidRPr="003736F3" w:rsidRDefault="003736F3" w:rsidP="00405AF7">
      <w:pPr>
        <w:numPr>
          <w:ilvl w:val="0"/>
          <w:numId w:val="37"/>
        </w:numPr>
        <w:spacing w:after="0"/>
        <w:jc w:val="both"/>
        <w:rPr>
          <w:rFonts w:cs="Arial"/>
        </w:rPr>
      </w:pPr>
      <w:r w:rsidRPr="003736F3">
        <w:rPr>
          <w:rFonts w:cs="Arial"/>
          <w:bCs/>
        </w:rPr>
        <w:t>Popunjen obrazac ponude, ovjeriti obrazac pečatom ponuditelja i potpisom ovlaštene osobe.</w:t>
      </w:r>
    </w:p>
    <w:p w:rsidR="003736F3" w:rsidRPr="003736F3" w:rsidRDefault="003736F3" w:rsidP="00405AF7">
      <w:pPr>
        <w:numPr>
          <w:ilvl w:val="0"/>
          <w:numId w:val="37"/>
        </w:numPr>
        <w:spacing w:after="0"/>
        <w:jc w:val="both"/>
        <w:rPr>
          <w:rFonts w:cs="Arial"/>
          <w:b/>
        </w:rPr>
      </w:pPr>
      <w:r w:rsidRPr="003736F3">
        <w:rPr>
          <w:rFonts w:cs="Arial"/>
          <w:bCs/>
        </w:rPr>
        <w:t xml:space="preserve">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 </w:t>
      </w:r>
      <w:r w:rsidRPr="003736F3">
        <w:rPr>
          <w:rFonts w:cs="Arial"/>
          <w:b/>
          <w:bCs/>
        </w:rPr>
        <w:t>Dozvoljeno nuđenje po grupama.</w:t>
      </w:r>
    </w:p>
    <w:p w:rsidR="003736F3" w:rsidRPr="003736F3" w:rsidRDefault="003736F3" w:rsidP="00405AF7">
      <w:pPr>
        <w:numPr>
          <w:ilvl w:val="0"/>
          <w:numId w:val="37"/>
        </w:numPr>
        <w:spacing w:after="0"/>
        <w:jc w:val="both"/>
        <w:rPr>
          <w:rFonts w:cs="Arial"/>
        </w:rPr>
      </w:pPr>
      <w:r w:rsidRPr="003736F3">
        <w:rPr>
          <w:rFonts w:cs="Arial"/>
          <w:bCs/>
        </w:rPr>
        <w:t xml:space="preserve">Proizvođačka tehnička specifikacija – u koju treba unijeti sve zatražene stavke (točke) prema TROŠKOVNIKU. Uvjet prihvatljivosti ponude. </w:t>
      </w:r>
    </w:p>
    <w:p w:rsidR="003736F3" w:rsidRPr="003736F3" w:rsidRDefault="003736F3" w:rsidP="00405AF7">
      <w:pPr>
        <w:numPr>
          <w:ilvl w:val="0"/>
          <w:numId w:val="37"/>
        </w:numPr>
        <w:spacing w:after="0"/>
        <w:jc w:val="both"/>
        <w:rPr>
          <w:rFonts w:cs="Arial"/>
        </w:rPr>
      </w:pPr>
      <w:r w:rsidRPr="003736F3">
        <w:rPr>
          <w:rFonts w:cs="Arial"/>
          <w:bCs/>
        </w:rPr>
        <w:t xml:space="preserve">Dokumente kojima ponuditelj dokazuje da ne postoje obvezni razlozi isključenja. </w:t>
      </w:r>
    </w:p>
    <w:p w:rsidR="003736F3" w:rsidRPr="003736F3" w:rsidRDefault="003736F3" w:rsidP="00405AF7">
      <w:pPr>
        <w:numPr>
          <w:ilvl w:val="0"/>
          <w:numId w:val="37"/>
        </w:numPr>
        <w:spacing w:after="0"/>
        <w:jc w:val="both"/>
        <w:rPr>
          <w:rFonts w:cs="Arial"/>
        </w:rPr>
      </w:pPr>
      <w:r w:rsidRPr="003736F3">
        <w:rPr>
          <w:rFonts w:cs="Arial"/>
          <w:bCs/>
        </w:rPr>
        <w:t xml:space="preserve">Ostali traženi dokazi sposobnosti. </w:t>
      </w:r>
    </w:p>
    <w:p w:rsidR="003736F3" w:rsidRPr="003736F3" w:rsidRDefault="003736F3" w:rsidP="00405AF7">
      <w:pPr>
        <w:numPr>
          <w:ilvl w:val="0"/>
          <w:numId w:val="37"/>
        </w:numPr>
        <w:spacing w:after="0"/>
        <w:jc w:val="both"/>
        <w:rPr>
          <w:rFonts w:cs="Arial"/>
        </w:rPr>
      </w:pPr>
      <w:r w:rsidRPr="003736F3">
        <w:rPr>
          <w:rFonts w:cs="Arial"/>
          <w:bCs/>
        </w:rPr>
        <w:t xml:space="preserve">PRIJEDLOG UGOVORA, ovjeren u izvorniku kao uvjet prihvatljivosti ponude. </w:t>
      </w:r>
    </w:p>
    <w:p w:rsidR="003736F3" w:rsidRPr="003736F3" w:rsidRDefault="003736F3" w:rsidP="00405AF7">
      <w:pPr>
        <w:jc w:val="both"/>
        <w:rPr>
          <w:rFonts w:cs="Arial"/>
        </w:rPr>
      </w:pPr>
    </w:p>
    <w:p w:rsidR="003736F3" w:rsidRPr="003736F3" w:rsidRDefault="003736F3" w:rsidP="00405AF7">
      <w:pPr>
        <w:jc w:val="both"/>
        <w:rPr>
          <w:rFonts w:cs="Arial"/>
        </w:rPr>
      </w:pPr>
      <w:r w:rsidRPr="003736F3">
        <w:rPr>
          <w:rFonts w:cs="Arial"/>
          <w:bCs/>
        </w:rPr>
        <w:t xml:space="preserve">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w:t>
      </w:r>
      <w:proofErr w:type="spellStart"/>
      <w:r w:rsidRPr="003736F3">
        <w:rPr>
          <w:rFonts w:cs="Arial"/>
          <w:bCs/>
        </w:rPr>
        <w:t>na</w:t>
      </w:r>
      <w:proofErr w:type="spellEnd"/>
      <w:r w:rsidRPr="003736F3">
        <w:rPr>
          <w:rFonts w:cs="Arial"/>
          <w:bCs/>
        </w:rPr>
        <w:t xml:space="preserve"> čin da je vidljiv redni broj stranice i ukupan broj stranica ponude. Ako je ponuda izrađena od više dijelova, svaki slijedeći dio započinje rednim brojem koji slijedi iza rednog broja s kojim je završio prethodni dio.</w:t>
      </w:r>
    </w:p>
    <w:p w:rsidR="003736F3" w:rsidRPr="003736F3" w:rsidRDefault="003736F3" w:rsidP="00405AF7">
      <w:pPr>
        <w:jc w:val="both"/>
        <w:rPr>
          <w:rFonts w:cs="Arial"/>
        </w:rPr>
      </w:pPr>
      <w:r w:rsidRPr="003736F3">
        <w:rPr>
          <w:rFonts w:cs="Arial"/>
          <w:bCs/>
        </w:rPr>
        <w:t>Ponuda se piše neizbrisivom tintom.</w:t>
      </w:r>
    </w:p>
    <w:p w:rsidR="003736F3" w:rsidRPr="003736F3" w:rsidRDefault="003736F3" w:rsidP="00405AF7">
      <w:pPr>
        <w:jc w:val="both"/>
        <w:rPr>
          <w:rFonts w:cs="Arial"/>
        </w:rPr>
      </w:pPr>
      <w:r w:rsidRPr="003736F3">
        <w:rPr>
          <w:rFonts w:cs="Arial"/>
          <w:bCs/>
        </w:rPr>
        <w:t>Ispravci u ponudi moraju biti izrađeni na način da su vidljivi, te moraju uz navod datuma ispravka biti potvrđeni potpisom ponuditelja.</w:t>
      </w:r>
    </w:p>
    <w:p w:rsidR="003736F3" w:rsidRPr="003736F3" w:rsidRDefault="003736F3" w:rsidP="00405AF7">
      <w:pPr>
        <w:jc w:val="both"/>
        <w:rPr>
          <w:rFonts w:cs="Arial"/>
        </w:rPr>
      </w:pPr>
      <w:r w:rsidRPr="003736F3">
        <w:rPr>
          <w:rFonts w:cs="Arial"/>
        </w:rPr>
        <w:t>KRITERIJ ZA ODABIR PONUDE: najniža cijena.</w:t>
      </w:r>
    </w:p>
    <w:p w:rsidR="003736F3" w:rsidRPr="003736F3" w:rsidRDefault="003736F3" w:rsidP="00405AF7">
      <w:pPr>
        <w:jc w:val="both"/>
        <w:rPr>
          <w:rFonts w:cs="Arial"/>
        </w:rPr>
      </w:pPr>
      <w:r w:rsidRPr="003736F3">
        <w:rPr>
          <w:rFonts w:cs="Arial"/>
        </w:rPr>
        <w:t>ROK VALJANOSTI PONUDE: najmanje 90 dana od dana određenog za dostavu ponuda.</w:t>
      </w:r>
    </w:p>
    <w:p w:rsidR="003736F3" w:rsidRPr="003736F3" w:rsidRDefault="003736F3" w:rsidP="00405AF7">
      <w:pPr>
        <w:jc w:val="both"/>
        <w:rPr>
          <w:rFonts w:cs="Arial"/>
        </w:rPr>
      </w:pPr>
      <w:r w:rsidRPr="003736F3">
        <w:rPr>
          <w:rFonts w:cs="Arial"/>
        </w:rPr>
        <w:t>ROK ZA DONOŠENJE ODLUKE O ODABIRU: 90 dana.</w:t>
      </w:r>
    </w:p>
    <w:p w:rsidR="00051DD8" w:rsidRPr="003736F3" w:rsidRDefault="003736F3" w:rsidP="00405AF7">
      <w:pPr>
        <w:jc w:val="both"/>
        <w:rPr>
          <w:rFonts w:cs="Arial"/>
        </w:rPr>
      </w:pPr>
      <w:r w:rsidRPr="003736F3">
        <w:rPr>
          <w:rFonts w:cs="Arial"/>
        </w:rPr>
        <w:t>ROK, NAČIN I UVJETI PLAĆANJA: plaćanje će se obaviti na žiro račun isporučitelja u roku od 30 dana od dana primitka računa. Ispostava računa je u roku od 7 dana od dana potpisivanja primopredajnog zapisnika.</w:t>
      </w:r>
      <w:bookmarkEnd w:id="1"/>
      <w:r w:rsidR="00051DD8" w:rsidRPr="003736F3">
        <w:rPr>
          <w:rFonts w:cs="Arial"/>
        </w:rPr>
        <w:br w:type="page"/>
      </w:r>
    </w:p>
    <w:p w:rsidR="00051DD8" w:rsidRPr="00C37188" w:rsidRDefault="00051DD8" w:rsidP="00051DD8">
      <w:pPr>
        <w:jc w:val="center"/>
        <w:rPr>
          <w:rFonts w:eastAsia="SimSun" w:cs="Arial"/>
          <w:b/>
          <w:bCs/>
          <w:sz w:val="28"/>
        </w:rPr>
      </w:pPr>
      <w:r w:rsidRPr="00C37188">
        <w:rPr>
          <w:rFonts w:eastAsia="SimSun" w:cs="Arial"/>
          <w:b/>
          <w:bCs/>
          <w:sz w:val="28"/>
        </w:rPr>
        <w:lastRenderedPageBreak/>
        <w:t>IZJAVA O NEKAŽNJAVANJU</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0"/>
        <w:gridCol w:w="1080"/>
        <w:gridCol w:w="557"/>
        <w:gridCol w:w="3705"/>
      </w:tblGrid>
      <w:tr w:rsidR="00051DD8" w:rsidRPr="00C37188" w:rsidTr="00B16612">
        <w:tc>
          <w:tcPr>
            <w:tcW w:w="2651" w:type="pct"/>
            <w:gridSpan w:val="2"/>
          </w:tcPr>
          <w:p w:rsidR="00051DD8" w:rsidRPr="00C37188" w:rsidRDefault="00051DD8" w:rsidP="00B16612">
            <w:pPr>
              <w:spacing w:before="240" w:after="120"/>
              <w:jc w:val="both"/>
              <w:rPr>
                <w:rFonts w:cs="Arial"/>
              </w:rPr>
            </w:pPr>
            <w:r w:rsidRPr="00C37188">
              <w:rPr>
                <w:rFonts w:cs="Arial"/>
              </w:rPr>
              <w:t>Ja,_________________________________;</w:t>
            </w:r>
          </w:p>
        </w:tc>
        <w:tc>
          <w:tcPr>
            <w:tcW w:w="2349" w:type="pct"/>
            <w:gridSpan w:val="2"/>
          </w:tcPr>
          <w:p w:rsidR="00051DD8" w:rsidRPr="00C37188" w:rsidRDefault="00051DD8" w:rsidP="00B16612">
            <w:pPr>
              <w:spacing w:before="240" w:after="120"/>
              <w:rPr>
                <w:rFonts w:cs="Arial"/>
              </w:rPr>
            </w:pPr>
            <w:r w:rsidRPr="00C37188">
              <w:rPr>
                <w:rFonts w:cs="Arial"/>
              </w:rPr>
              <w:t>osobna iskaznica br. ________________</w:t>
            </w:r>
          </w:p>
        </w:tc>
      </w:tr>
      <w:tr w:rsidR="00051DD8" w:rsidRPr="00C37188" w:rsidTr="00B16612">
        <w:tc>
          <w:tcPr>
            <w:tcW w:w="2651" w:type="pct"/>
            <w:gridSpan w:val="2"/>
          </w:tcPr>
          <w:p w:rsidR="00051DD8" w:rsidRPr="00C37188" w:rsidRDefault="00051DD8" w:rsidP="00B16612">
            <w:pPr>
              <w:jc w:val="center"/>
              <w:rPr>
                <w:rFonts w:cs="Arial"/>
              </w:rPr>
            </w:pPr>
            <w:r w:rsidRPr="00C37188">
              <w:rPr>
                <w:rFonts w:cs="Arial"/>
                <w:sz w:val="18"/>
                <w:szCs w:val="18"/>
              </w:rPr>
              <w:t>( ime i prezime )</w:t>
            </w:r>
          </w:p>
        </w:tc>
        <w:tc>
          <w:tcPr>
            <w:tcW w:w="2349" w:type="pct"/>
            <w:gridSpan w:val="2"/>
          </w:tcPr>
          <w:p w:rsidR="00051DD8" w:rsidRPr="00C37188" w:rsidRDefault="00051DD8" w:rsidP="00B16612">
            <w:pPr>
              <w:jc w:val="both"/>
              <w:rPr>
                <w:rFonts w:cs="Arial"/>
              </w:rPr>
            </w:pPr>
          </w:p>
        </w:tc>
      </w:tr>
      <w:tr w:rsidR="00051DD8" w:rsidRPr="00C37188" w:rsidTr="00FF7472">
        <w:tc>
          <w:tcPr>
            <w:tcW w:w="2958" w:type="pct"/>
            <w:gridSpan w:val="3"/>
          </w:tcPr>
          <w:p w:rsidR="00051DD8" w:rsidRPr="00C37188" w:rsidRDefault="00051DD8" w:rsidP="00FF7472">
            <w:pPr>
              <w:spacing w:before="240"/>
              <w:jc w:val="both"/>
              <w:rPr>
                <w:rFonts w:cs="Arial"/>
              </w:rPr>
            </w:pPr>
            <w:r w:rsidRPr="00C37188">
              <w:rPr>
                <w:rFonts w:cs="Arial"/>
              </w:rPr>
              <w:t xml:space="preserve">iz ________________________________________, </w:t>
            </w:r>
          </w:p>
        </w:tc>
        <w:tc>
          <w:tcPr>
            <w:tcW w:w="2042" w:type="pct"/>
          </w:tcPr>
          <w:p w:rsidR="00051DD8" w:rsidRPr="00C37188" w:rsidRDefault="00051DD8" w:rsidP="00B16612">
            <w:pPr>
              <w:spacing w:before="240" w:after="120"/>
              <w:rPr>
                <w:rFonts w:cs="Arial"/>
              </w:rPr>
            </w:pPr>
            <w:r w:rsidRPr="00C37188">
              <w:rPr>
                <w:rFonts w:cs="Arial"/>
              </w:rPr>
              <w:t xml:space="preserve">kao osoba ovlaštena po zakonu za </w:t>
            </w:r>
          </w:p>
        </w:tc>
      </w:tr>
      <w:tr w:rsidR="00051DD8" w:rsidRPr="00C37188" w:rsidTr="00B16612">
        <w:tc>
          <w:tcPr>
            <w:tcW w:w="2651" w:type="pct"/>
            <w:gridSpan w:val="2"/>
          </w:tcPr>
          <w:p w:rsidR="00051DD8" w:rsidRPr="00C37188" w:rsidRDefault="00051DD8" w:rsidP="00FF7472">
            <w:pPr>
              <w:spacing w:after="60"/>
              <w:jc w:val="center"/>
              <w:rPr>
                <w:rFonts w:cs="Arial"/>
              </w:rPr>
            </w:pPr>
            <w:r w:rsidRPr="00C37188">
              <w:rPr>
                <w:rFonts w:cs="Arial"/>
                <w:sz w:val="18"/>
                <w:szCs w:val="18"/>
              </w:rPr>
              <w:t>( mjesto prebivališta i adresa stanovanja )</w:t>
            </w:r>
          </w:p>
        </w:tc>
        <w:tc>
          <w:tcPr>
            <w:tcW w:w="2349" w:type="pct"/>
            <w:gridSpan w:val="2"/>
          </w:tcPr>
          <w:p w:rsidR="00051DD8" w:rsidRPr="00C37188" w:rsidRDefault="00051DD8" w:rsidP="00B16612">
            <w:pPr>
              <w:spacing w:before="60" w:after="60"/>
              <w:jc w:val="both"/>
              <w:rPr>
                <w:rFonts w:cs="Arial"/>
              </w:rPr>
            </w:pPr>
          </w:p>
        </w:tc>
      </w:tr>
      <w:tr w:rsidR="00051DD8" w:rsidRPr="00C37188" w:rsidTr="00B16612">
        <w:tc>
          <w:tcPr>
            <w:tcW w:w="2056" w:type="pct"/>
          </w:tcPr>
          <w:p w:rsidR="00051DD8" w:rsidRPr="00C37188" w:rsidRDefault="00051DD8" w:rsidP="00B16612">
            <w:pPr>
              <w:spacing w:before="120"/>
              <w:jc w:val="center"/>
              <w:rPr>
                <w:rFonts w:cs="Arial"/>
              </w:rPr>
            </w:pPr>
            <w:r w:rsidRPr="00C37188">
              <w:rPr>
                <w:rFonts w:cs="Arial"/>
              </w:rPr>
              <w:t>zastupanje gospodarskog subjekta</w:t>
            </w:r>
          </w:p>
        </w:tc>
        <w:tc>
          <w:tcPr>
            <w:tcW w:w="2944" w:type="pct"/>
            <w:gridSpan w:val="3"/>
          </w:tcPr>
          <w:p w:rsidR="00051DD8" w:rsidRPr="00C37188" w:rsidRDefault="00051DD8" w:rsidP="00B16612">
            <w:pPr>
              <w:spacing w:before="120"/>
              <w:jc w:val="both"/>
              <w:rPr>
                <w:rFonts w:cs="Arial"/>
              </w:rPr>
            </w:pPr>
            <w:r w:rsidRPr="00C37188">
              <w:rPr>
                <w:rFonts w:cs="Arial"/>
              </w:rPr>
              <w:t>________________________________________</w:t>
            </w:r>
          </w:p>
        </w:tc>
      </w:tr>
      <w:tr w:rsidR="00051DD8" w:rsidRPr="00C37188" w:rsidTr="00B16612">
        <w:tc>
          <w:tcPr>
            <w:tcW w:w="2651" w:type="pct"/>
            <w:gridSpan w:val="2"/>
          </w:tcPr>
          <w:p w:rsidR="00051DD8" w:rsidRPr="00C37188" w:rsidRDefault="00051DD8" w:rsidP="00B16612">
            <w:pPr>
              <w:spacing w:after="360"/>
              <w:jc w:val="both"/>
              <w:rPr>
                <w:rFonts w:cs="Arial"/>
              </w:rPr>
            </w:pPr>
          </w:p>
        </w:tc>
        <w:tc>
          <w:tcPr>
            <w:tcW w:w="2349" w:type="pct"/>
            <w:gridSpan w:val="2"/>
          </w:tcPr>
          <w:p w:rsidR="00051DD8" w:rsidRPr="00C37188" w:rsidRDefault="00051DD8" w:rsidP="00B16612">
            <w:pPr>
              <w:spacing w:after="60"/>
              <w:rPr>
                <w:rFonts w:cs="Arial"/>
                <w:sz w:val="18"/>
                <w:szCs w:val="18"/>
              </w:rPr>
            </w:pPr>
            <w:r w:rsidRPr="00C37188">
              <w:rPr>
                <w:rFonts w:cs="Arial"/>
                <w:sz w:val="18"/>
                <w:szCs w:val="18"/>
              </w:rPr>
              <w:t>(naziv gospodarskog subjekta)</w:t>
            </w:r>
          </w:p>
        </w:tc>
      </w:tr>
    </w:tbl>
    <w:p w:rsidR="00051DD8" w:rsidRPr="00C37188" w:rsidRDefault="00051DD8" w:rsidP="00051DD8">
      <w:pPr>
        <w:spacing w:before="60" w:after="60"/>
        <w:jc w:val="both"/>
        <w:rPr>
          <w:rFonts w:cs="Arial"/>
        </w:rPr>
      </w:pPr>
      <w:r w:rsidRPr="00C37188">
        <w:rPr>
          <w:rFonts w:cs="Arial"/>
        </w:rPr>
        <w:t xml:space="preserve">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w:t>
      </w:r>
      <w:r w:rsidR="00580708" w:rsidRPr="00C37188">
        <w:rPr>
          <w:rFonts w:cs="Arial"/>
        </w:rPr>
        <w:t>kaznena</w:t>
      </w:r>
      <w:r w:rsidRPr="00C37188">
        <w:rPr>
          <w:rFonts w:cs="Arial"/>
        </w:rPr>
        <w:t xml:space="preserve"> dijela:</w:t>
      </w:r>
    </w:p>
    <w:p w:rsidR="00051DD8" w:rsidRPr="00C37188" w:rsidRDefault="00051DD8" w:rsidP="00051DD8">
      <w:pPr>
        <w:rPr>
          <w:rFonts w:cs="Arial"/>
          <w:sz w:val="18"/>
          <w:szCs w:val="18"/>
        </w:rPr>
      </w:pP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sudjelovanje u zločinačkoj organizaciji, na temelju </w:t>
      </w:r>
    </w:p>
    <w:p w:rsidR="00051DD8" w:rsidRPr="00C37188" w:rsidRDefault="00051DD8" w:rsidP="00A4153D">
      <w:pPr>
        <w:spacing w:after="0"/>
        <w:ind w:left="360"/>
        <w:jc w:val="both"/>
        <w:rPr>
          <w:rFonts w:cs="Arial"/>
          <w:sz w:val="18"/>
        </w:rPr>
      </w:pPr>
      <w:r w:rsidRPr="00C37188">
        <w:rPr>
          <w:rFonts w:cs="Arial"/>
          <w:sz w:val="18"/>
        </w:rPr>
        <w:t xml:space="preserve">– članka 328. (zločinačko udruženje) i članka 329. (počinjenje kaznenog djela u sastavu zločinačkog udruženja) Kaznenog zakona </w:t>
      </w:r>
    </w:p>
    <w:p w:rsidR="00051DD8" w:rsidRPr="00C37188" w:rsidRDefault="00051DD8" w:rsidP="00051DD8">
      <w:pPr>
        <w:ind w:left="360"/>
        <w:jc w:val="both"/>
        <w:rPr>
          <w:rFonts w:cs="Arial"/>
          <w:sz w:val="18"/>
        </w:rPr>
      </w:pPr>
      <w:r w:rsidRPr="00C37188">
        <w:rPr>
          <w:rFonts w:cs="Arial"/>
          <w:sz w:val="18"/>
        </w:rPr>
        <w:t>– članka 333. (udruživanje za počinjenje kaznenih djela), iz Kaznenog zakona (»Narodne novine«, br. 110/97., 27/98., 50/00., 129/00., 51/01., 111/03., 190/03., 105/04., 84/05., 71/06., 110/07., 152/08., 57/11., 77/11. i 143/12.)</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korupciju, na temelju </w:t>
      </w:r>
    </w:p>
    <w:p w:rsidR="00051DD8" w:rsidRPr="00C37188" w:rsidRDefault="00051DD8" w:rsidP="00A4153D">
      <w:pPr>
        <w:spacing w:after="0"/>
        <w:ind w:left="360"/>
        <w:jc w:val="both"/>
        <w:rPr>
          <w:rFonts w:cs="Arial"/>
          <w:sz w:val="18"/>
        </w:rPr>
      </w:pPr>
      <w:r w:rsidRPr="00C37188">
        <w:rPr>
          <w:rFonts w:cs="Arial"/>
          <w:sz w:val="18"/>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051DD8" w:rsidRPr="00C37188" w:rsidRDefault="00051DD8" w:rsidP="00051DD8">
      <w:pPr>
        <w:ind w:left="360"/>
        <w:jc w:val="both"/>
        <w:rPr>
          <w:rFonts w:cs="Arial"/>
          <w:sz w:val="18"/>
        </w:rPr>
      </w:pPr>
      <w:r w:rsidRPr="00C37188">
        <w:rPr>
          <w:rFonts w:cs="Arial"/>
          <w:sz w:val="18"/>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prijevaru, na temelju </w:t>
      </w:r>
    </w:p>
    <w:p w:rsidR="00051DD8" w:rsidRPr="00C37188" w:rsidRDefault="00051DD8" w:rsidP="00A4153D">
      <w:pPr>
        <w:spacing w:after="0"/>
        <w:ind w:left="360"/>
        <w:jc w:val="both"/>
        <w:rPr>
          <w:rFonts w:cs="Arial"/>
          <w:sz w:val="18"/>
        </w:rPr>
      </w:pPr>
      <w:r w:rsidRPr="00C37188">
        <w:rPr>
          <w:rFonts w:cs="Arial"/>
          <w:sz w:val="18"/>
        </w:rPr>
        <w:t xml:space="preserve">– članka 236. (prijevara), članka 247. (prijevara u gospodarskom poslovanju), članka 256. (utaja poreza ili carine) i članka 258. (subvencijska prijevara) Kaznenog zakona </w:t>
      </w:r>
    </w:p>
    <w:p w:rsidR="00051DD8" w:rsidRPr="00C37188" w:rsidRDefault="00051DD8" w:rsidP="00051DD8">
      <w:pPr>
        <w:ind w:left="360"/>
        <w:jc w:val="both"/>
        <w:rPr>
          <w:rFonts w:cs="Arial"/>
          <w:sz w:val="18"/>
        </w:rPr>
      </w:pPr>
      <w:r w:rsidRPr="00C37188">
        <w:rPr>
          <w:rFonts w:cs="Arial"/>
          <w:sz w:val="18"/>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 xml:space="preserve">terorizam ili kaznena djela povezana s terorističkim aktivnostima, na temelju </w:t>
      </w:r>
    </w:p>
    <w:p w:rsidR="00051DD8" w:rsidRPr="00C37188" w:rsidRDefault="00051DD8" w:rsidP="00A4153D">
      <w:pPr>
        <w:spacing w:after="0"/>
        <w:ind w:left="360"/>
        <w:jc w:val="both"/>
        <w:rPr>
          <w:rFonts w:cs="Arial"/>
          <w:sz w:val="18"/>
        </w:rPr>
      </w:pPr>
      <w:r w:rsidRPr="00C37188">
        <w:rPr>
          <w:rFonts w:cs="Arial"/>
          <w:sz w:val="18"/>
        </w:rPr>
        <w:t xml:space="preserve">– članka 97. (terorizam), članka 99. (javno poticanje na terorizam), članka 100. (novačenje za terorizam), članka 101. (obuka za terorizam) i članka 102. (terorističko udruženje) Kaznenog zakona </w:t>
      </w:r>
    </w:p>
    <w:p w:rsidR="00051DD8" w:rsidRPr="00C37188" w:rsidRDefault="00051DD8" w:rsidP="00051DD8">
      <w:pPr>
        <w:ind w:left="360"/>
        <w:jc w:val="both"/>
        <w:rPr>
          <w:rFonts w:cs="Arial"/>
          <w:sz w:val="18"/>
        </w:rPr>
      </w:pPr>
      <w:r w:rsidRPr="00C37188">
        <w:rPr>
          <w:rFonts w:cs="Arial"/>
          <w:sz w:val="18"/>
        </w:rPr>
        <w:t xml:space="preserve">– članka 169. (terorizam), članka 169.a (javno poticanje na terorizam) i članka 169.b (novačenje i obuka za terorizam) iz Kaznenog zakona (»Narodne novine«, br. 110/97., 27/98., 50/00., 129/00., 51/01., 111/03., 190/03., 105/04., 84/05., 71/06., 110/07., 152/08., 57/11., 77/11. i 143/12.) </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t>pranje novca ili financiranje terorizma, na temelju</w:t>
      </w:r>
    </w:p>
    <w:p w:rsidR="00051DD8" w:rsidRPr="00C37188" w:rsidRDefault="00051DD8" w:rsidP="00A4153D">
      <w:pPr>
        <w:spacing w:after="0"/>
        <w:ind w:left="360"/>
        <w:jc w:val="both"/>
        <w:rPr>
          <w:rFonts w:cs="Arial"/>
          <w:sz w:val="18"/>
        </w:rPr>
      </w:pPr>
      <w:r w:rsidRPr="00C37188">
        <w:rPr>
          <w:rFonts w:cs="Arial"/>
          <w:sz w:val="18"/>
        </w:rPr>
        <w:t>– članka 98. (financiranje terorizma) i članka 265. (pranje novca) Kaznenog zakona</w:t>
      </w:r>
    </w:p>
    <w:p w:rsidR="00051DD8" w:rsidRPr="00C37188" w:rsidRDefault="00051DD8" w:rsidP="00051DD8">
      <w:pPr>
        <w:ind w:left="360"/>
        <w:jc w:val="both"/>
        <w:rPr>
          <w:rFonts w:cs="Arial"/>
          <w:sz w:val="18"/>
        </w:rPr>
      </w:pPr>
      <w:r w:rsidRPr="00C37188">
        <w:rPr>
          <w:rFonts w:cs="Arial"/>
          <w:sz w:val="18"/>
        </w:rPr>
        <w:t xml:space="preserve">– članka 279. (pranje novca) iz Kaznenog zakona (»Narodne novine«, br. 110/97., 27/98., 50/00., 129/00., 51/01., 111/03., 190/03., 105/04., 84/05., 71/06., 110/07., 152/08., 57/11., 77/11. i 143/12.) </w:t>
      </w:r>
    </w:p>
    <w:p w:rsidR="00051DD8" w:rsidRPr="00C37188" w:rsidRDefault="00051DD8" w:rsidP="00051DD8">
      <w:pPr>
        <w:numPr>
          <w:ilvl w:val="1"/>
          <w:numId w:val="23"/>
        </w:numPr>
        <w:spacing w:after="0" w:line="240" w:lineRule="auto"/>
        <w:jc w:val="both"/>
        <w:rPr>
          <w:rFonts w:cs="Arial"/>
          <w:sz w:val="18"/>
        </w:rPr>
      </w:pPr>
      <w:r w:rsidRPr="00C37188">
        <w:rPr>
          <w:rFonts w:cs="Arial"/>
          <w:sz w:val="18"/>
        </w:rPr>
        <w:lastRenderedPageBreak/>
        <w:t>dječji rad ili druge oblike trgovanja ljudima, na temelju</w:t>
      </w:r>
    </w:p>
    <w:p w:rsidR="00051DD8" w:rsidRPr="00C37188" w:rsidRDefault="00051DD8" w:rsidP="00A4153D">
      <w:pPr>
        <w:tabs>
          <w:tab w:val="left" w:pos="4920"/>
        </w:tabs>
        <w:spacing w:after="0"/>
        <w:ind w:left="360"/>
        <w:jc w:val="both"/>
        <w:rPr>
          <w:rFonts w:cs="Arial"/>
          <w:sz w:val="18"/>
        </w:rPr>
      </w:pPr>
      <w:r w:rsidRPr="00C37188">
        <w:rPr>
          <w:rFonts w:cs="Arial"/>
          <w:sz w:val="18"/>
        </w:rPr>
        <w:t xml:space="preserve">– članka 106. (trgovanje ljudima) Kaznenog zakona </w:t>
      </w:r>
      <w:r w:rsidR="00A4153D">
        <w:rPr>
          <w:rFonts w:cs="Arial"/>
          <w:sz w:val="18"/>
        </w:rPr>
        <w:tab/>
      </w:r>
    </w:p>
    <w:p w:rsidR="00051DD8" w:rsidRDefault="00051DD8" w:rsidP="00A4153D">
      <w:pPr>
        <w:ind w:left="360"/>
        <w:jc w:val="both"/>
        <w:rPr>
          <w:rFonts w:cs="Arial"/>
          <w:sz w:val="18"/>
        </w:rPr>
      </w:pPr>
      <w:r w:rsidRPr="00C37188">
        <w:rPr>
          <w:rFonts w:cs="Arial"/>
          <w:sz w:val="18"/>
        </w:rPr>
        <w:t xml:space="preserve">– članka 175. (trgovanje ljudima i ropstvo) iz Kaznenog zakona (»Narodne novine«, br. 110/97., 27/98., 50/00., 129/00., 51/01., 111/03., 190/03., 105/04., 84/05., 71/06., 110/07., 152/08., 57/11., 77/11. i 143/12.) </w:t>
      </w:r>
    </w:p>
    <w:p w:rsidR="00A4153D" w:rsidRPr="00A4153D" w:rsidRDefault="00A4153D" w:rsidP="00A4153D">
      <w:pPr>
        <w:ind w:left="360"/>
        <w:jc w:val="both"/>
        <w:rPr>
          <w:rFonts w:cs="Arial"/>
          <w:sz w:val="1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0"/>
        <w:gridCol w:w="893"/>
        <w:gridCol w:w="4499"/>
      </w:tblGrid>
      <w:tr w:rsidR="00051DD8" w:rsidRPr="00C37188" w:rsidTr="00B16612">
        <w:tc>
          <w:tcPr>
            <w:tcW w:w="2056" w:type="pct"/>
            <w:vAlign w:val="bottom"/>
          </w:tcPr>
          <w:p w:rsidR="00051DD8" w:rsidRPr="00C37188" w:rsidRDefault="00051DD8" w:rsidP="00B16612">
            <w:pPr>
              <w:tabs>
                <w:tab w:val="left" w:pos="3256"/>
              </w:tabs>
              <w:spacing w:after="240"/>
              <w:jc w:val="center"/>
              <w:rPr>
                <w:rFonts w:cs="Arial"/>
              </w:rPr>
            </w:pPr>
            <w:r w:rsidRPr="00C37188">
              <w:rPr>
                <w:rFonts w:cs="Arial"/>
              </w:rPr>
              <w:t>Datum: ____________ 20</w:t>
            </w:r>
            <w:r w:rsidR="00007911">
              <w:rPr>
                <w:rFonts w:cs="Arial"/>
              </w:rPr>
              <w:t>20</w:t>
            </w:r>
            <w:r w:rsidRPr="00C37188">
              <w:rPr>
                <w:rFonts w:cs="Arial"/>
              </w:rPr>
              <w:t>. godine</w:t>
            </w:r>
          </w:p>
        </w:tc>
        <w:tc>
          <w:tcPr>
            <w:tcW w:w="519" w:type="pct"/>
            <w:vAlign w:val="center"/>
          </w:tcPr>
          <w:p w:rsidR="00051DD8" w:rsidRPr="00C37188" w:rsidRDefault="00051DD8" w:rsidP="00B16612">
            <w:pPr>
              <w:jc w:val="center"/>
              <w:rPr>
                <w:rFonts w:cs="Arial"/>
              </w:rPr>
            </w:pPr>
            <w:r w:rsidRPr="00C37188">
              <w:rPr>
                <w:rFonts w:cs="Arial"/>
                <w:sz w:val="20"/>
              </w:rPr>
              <w:t>M.P.</w:t>
            </w:r>
          </w:p>
        </w:tc>
        <w:tc>
          <w:tcPr>
            <w:tcW w:w="2425" w:type="pct"/>
          </w:tcPr>
          <w:p w:rsidR="00051DD8" w:rsidRPr="00C37188" w:rsidRDefault="00051DD8" w:rsidP="00B16612">
            <w:pPr>
              <w:jc w:val="center"/>
              <w:rPr>
                <w:rFonts w:cs="Arial"/>
              </w:rPr>
            </w:pPr>
            <w:r w:rsidRPr="00C37188">
              <w:rPr>
                <w:rFonts w:cs="Arial"/>
              </w:rPr>
              <w:t xml:space="preserve">                                                                                              za gospodarski subjekt: </w:t>
            </w:r>
          </w:p>
          <w:p w:rsidR="00051DD8" w:rsidRPr="00C37188" w:rsidRDefault="00051DD8" w:rsidP="00B16612">
            <w:pPr>
              <w:jc w:val="center"/>
              <w:rPr>
                <w:rFonts w:cs="Arial"/>
              </w:rPr>
            </w:pPr>
          </w:p>
          <w:p w:rsidR="00051DD8" w:rsidRPr="00C37188" w:rsidRDefault="00051DD8" w:rsidP="00B16612">
            <w:pPr>
              <w:jc w:val="center"/>
              <w:rPr>
                <w:rFonts w:cs="Arial"/>
              </w:rPr>
            </w:pPr>
          </w:p>
          <w:p w:rsidR="00051DD8" w:rsidRPr="00C37188" w:rsidRDefault="00051DD8" w:rsidP="00B16612">
            <w:pPr>
              <w:jc w:val="center"/>
              <w:rPr>
                <w:rFonts w:cs="Arial"/>
              </w:rPr>
            </w:pPr>
            <w:r w:rsidRPr="00C37188">
              <w:rPr>
                <w:rFonts w:cs="Arial"/>
              </w:rPr>
              <w:t>___________________________________</w:t>
            </w:r>
          </w:p>
          <w:p w:rsidR="00051DD8" w:rsidRPr="00C37188" w:rsidRDefault="00051DD8" w:rsidP="00B16612">
            <w:pPr>
              <w:jc w:val="center"/>
              <w:rPr>
                <w:rFonts w:cs="Arial"/>
                <w:sz w:val="20"/>
              </w:rPr>
            </w:pPr>
            <w:r w:rsidRPr="00C37188">
              <w:rPr>
                <w:rFonts w:cs="Arial"/>
              </w:rPr>
              <w:t>(potpis ovlaštene osobe)</w:t>
            </w:r>
          </w:p>
        </w:tc>
      </w:tr>
    </w:tbl>
    <w:p w:rsidR="00A4153D" w:rsidRDefault="00A4153D" w:rsidP="00051DD8">
      <w:pPr>
        <w:rPr>
          <w:rFonts w:cs="Arial"/>
          <w:b/>
          <w:bCs/>
        </w:rPr>
        <w:sectPr w:rsidR="00A4153D" w:rsidSect="00F96362">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283" w:footer="0" w:gutter="0"/>
          <w:cols w:space="708"/>
          <w:docGrid w:linePitch="360"/>
        </w:sectPr>
      </w:pPr>
    </w:p>
    <w:p w:rsidR="00A9467A" w:rsidRPr="00A9467A" w:rsidRDefault="00A9467A" w:rsidP="00A9467A">
      <w:pPr>
        <w:jc w:val="center"/>
        <w:rPr>
          <w:rFonts w:cs="Arial"/>
          <w:noProof/>
          <w:sz w:val="28"/>
          <w:szCs w:val="28"/>
        </w:rPr>
      </w:pPr>
      <w:r w:rsidRPr="00A9467A">
        <w:rPr>
          <w:rFonts w:cs="Arial"/>
          <w:b/>
          <w:sz w:val="28"/>
          <w:szCs w:val="28"/>
        </w:rPr>
        <w:lastRenderedPageBreak/>
        <w:t>PRIJEDLOG UGOVORA</w:t>
      </w:r>
    </w:p>
    <w:p w:rsidR="00A9467A" w:rsidRPr="00A9467A" w:rsidRDefault="00A9467A" w:rsidP="00E92E45">
      <w:pPr>
        <w:spacing w:before="120" w:after="240"/>
        <w:jc w:val="both"/>
        <w:rPr>
          <w:rFonts w:cs="Arial"/>
          <w:b/>
        </w:rPr>
      </w:pPr>
      <w:r w:rsidRPr="00A9467A">
        <w:rPr>
          <w:rFonts w:cs="Arial"/>
          <w:noProof/>
        </w:rPr>
        <w:t xml:space="preserve">Ugovor o nabavi i isporuci regulira sve međusobne odnose izmedu naručitelja i ponuditelja čija ponuda se ocjeni najpovoljnijom. Prijedlog Ugovora je sastavni dio dokumentacije za nadmetanje. Mora biti </w:t>
      </w:r>
      <w:r w:rsidRPr="00A9467A">
        <w:rPr>
          <w:rFonts w:cs="Arial"/>
        </w:rPr>
        <w:t>ovjeren u izvorniku kao uvjet prihvatljivosti ponude.</w:t>
      </w:r>
    </w:p>
    <w:p w:rsidR="00A9467A" w:rsidRPr="00A9467A" w:rsidRDefault="00A9467A" w:rsidP="00E92E45">
      <w:pPr>
        <w:spacing w:after="120"/>
        <w:jc w:val="both"/>
        <w:rPr>
          <w:rFonts w:cs="Arial"/>
        </w:rPr>
      </w:pPr>
      <w:r w:rsidRPr="00A9467A">
        <w:rPr>
          <w:rFonts w:cs="Arial"/>
          <w:b/>
        </w:rPr>
        <w:t xml:space="preserve">OPĆA BOLNICA ZADAR, </w:t>
      </w:r>
      <w:r w:rsidRPr="00A9467A">
        <w:rPr>
          <w:rFonts w:cs="Arial"/>
        </w:rPr>
        <w:t xml:space="preserve">Bože Peričića 5, 23000 Zadar, OIB 11854878552, koju zastupa ravnatelj </w:t>
      </w:r>
      <w:r w:rsidRPr="00A9467A">
        <w:rPr>
          <w:rFonts w:cs="Arial"/>
          <w:b/>
        </w:rPr>
        <w:t>Željko Čulina</w:t>
      </w:r>
      <w:r w:rsidRPr="00A9467A">
        <w:rPr>
          <w:rFonts w:cs="Arial"/>
        </w:rPr>
        <w:t xml:space="preserve">, </w:t>
      </w:r>
      <w:proofErr w:type="spellStart"/>
      <w:r w:rsidRPr="00A9467A">
        <w:rPr>
          <w:rFonts w:cs="Arial"/>
        </w:rPr>
        <w:t>dr.med</w:t>
      </w:r>
      <w:proofErr w:type="spellEnd"/>
      <w:r w:rsidRPr="00A9467A">
        <w:rPr>
          <w:rFonts w:cs="Arial"/>
        </w:rPr>
        <w:t xml:space="preserve">. </w:t>
      </w:r>
    </w:p>
    <w:p w:rsidR="00A9467A" w:rsidRPr="00A9467A" w:rsidRDefault="00A9467A" w:rsidP="00E92E45">
      <w:pPr>
        <w:spacing w:after="120"/>
        <w:jc w:val="both"/>
        <w:rPr>
          <w:rFonts w:cs="Arial"/>
        </w:rPr>
      </w:pPr>
      <w:r w:rsidRPr="00A9467A">
        <w:rPr>
          <w:rFonts w:cs="Arial"/>
        </w:rPr>
        <w:t xml:space="preserve">(u daljnjem tekstu: Kupac) </w:t>
      </w:r>
    </w:p>
    <w:p w:rsidR="00A9467A" w:rsidRDefault="00A9467A" w:rsidP="00B204CA">
      <w:pPr>
        <w:spacing w:before="120" w:after="240"/>
        <w:jc w:val="both"/>
        <w:rPr>
          <w:rFonts w:cs="Arial"/>
        </w:rPr>
      </w:pPr>
      <w:r w:rsidRPr="00A9467A">
        <w:rPr>
          <w:rFonts w:cs="Arial"/>
        </w:rPr>
        <w:t>I</w:t>
      </w:r>
    </w:p>
    <w:p w:rsidR="00E92E45" w:rsidRDefault="00A9467A" w:rsidP="00B204CA">
      <w:pPr>
        <w:spacing w:before="120" w:after="240"/>
        <w:jc w:val="both"/>
        <w:rPr>
          <w:rFonts w:cs="Arial"/>
        </w:rPr>
      </w:pPr>
      <w:r w:rsidRPr="00A9467A">
        <w:rPr>
          <w:rFonts w:cs="Arial"/>
          <w:b/>
        </w:rPr>
        <w:t>_______________________________________</w:t>
      </w:r>
      <w:r w:rsidR="00E92E45">
        <w:rPr>
          <w:rFonts w:cs="Arial"/>
          <w:b/>
        </w:rPr>
        <w:t>___</w:t>
      </w:r>
      <w:r w:rsidRPr="00A9467A">
        <w:rPr>
          <w:rFonts w:cs="Arial"/>
        </w:rPr>
        <w:t>, OIB</w:t>
      </w:r>
      <w:r w:rsidR="00E92E45">
        <w:rPr>
          <w:rFonts w:cs="Arial"/>
        </w:rPr>
        <w:t xml:space="preserve"> ___</w:t>
      </w:r>
      <w:r w:rsidRPr="00A9467A">
        <w:rPr>
          <w:rFonts w:cs="Arial"/>
        </w:rPr>
        <w:t>_______________</w:t>
      </w:r>
      <w:r w:rsidR="00E92E45">
        <w:rPr>
          <w:rFonts w:cs="Arial"/>
        </w:rPr>
        <w:t>_________</w:t>
      </w:r>
    </w:p>
    <w:p w:rsidR="00A9467A" w:rsidRPr="00A9467A" w:rsidRDefault="00A9467A" w:rsidP="00B204CA">
      <w:pPr>
        <w:spacing w:before="120" w:after="240"/>
        <w:jc w:val="both"/>
        <w:rPr>
          <w:rFonts w:cs="Arial"/>
        </w:rPr>
      </w:pPr>
      <w:r w:rsidRPr="00A9467A">
        <w:rPr>
          <w:rFonts w:cs="Arial"/>
        </w:rPr>
        <w:t>kojeg zastupa</w:t>
      </w:r>
      <w:r w:rsidR="00E92E45">
        <w:rPr>
          <w:rFonts w:cs="Arial"/>
        </w:rPr>
        <w:t xml:space="preserve"> </w:t>
      </w:r>
      <w:r w:rsidRPr="00A9467A">
        <w:rPr>
          <w:rFonts w:cs="Arial"/>
        </w:rPr>
        <w:t>_________________________________________________</w:t>
      </w:r>
    </w:p>
    <w:p w:rsidR="00A9467A" w:rsidRPr="00A9467A" w:rsidRDefault="00A9467A" w:rsidP="00E92E45">
      <w:pPr>
        <w:spacing w:after="0"/>
        <w:jc w:val="both"/>
        <w:rPr>
          <w:rFonts w:cs="Arial"/>
        </w:rPr>
      </w:pPr>
      <w:r w:rsidRPr="00A9467A">
        <w:rPr>
          <w:rFonts w:cs="Arial"/>
        </w:rPr>
        <w:t xml:space="preserve"> (u daljnjem tekstu Prodavatelj) </w:t>
      </w:r>
      <w:r w:rsidRPr="00A9467A">
        <w:rPr>
          <w:rFonts w:cs="Arial"/>
          <w:color w:val="FFFFFF"/>
        </w:rPr>
        <w:t>350099</w:t>
      </w:r>
    </w:p>
    <w:p w:rsidR="00A9467A" w:rsidRPr="00A9467A" w:rsidRDefault="00A9467A" w:rsidP="00A9467A">
      <w:pPr>
        <w:spacing w:before="120" w:after="240"/>
        <w:jc w:val="center"/>
        <w:rPr>
          <w:rFonts w:cs="Arial"/>
          <w:b/>
          <w:sz w:val="36"/>
          <w:szCs w:val="36"/>
        </w:rPr>
      </w:pPr>
    </w:p>
    <w:p w:rsidR="00A9467A" w:rsidRPr="00A9467A" w:rsidRDefault="00A9467A" w:rsidP="00A9467A">
      <w:pPr>
        <w:spacing w:before="120" w:after="240"/>
        <w:jc w:val="center"/>
        <w:rPr>
          <w:rFonts w:cs="Arial"/>
          <w:b/>
          <w:sz w:val="36"/>
          <w:szCs w:val="36"/>
        </w:rPr>
      </w:pPr>
      <w:r w:rsidRPr="00A9467A">
        <w:rPr>
          <w:rFonts w:cs="Arial"/>
          <w:b/>
          <w:sz w:val="36"/>
          <w:szCs w:val="36"/>
        </w:rPr>
        <w:t>UGOVOR (prijedlog)</w:t>
      </w:r>
    </w:p>
    <w:p w:rsidR="00A9467A" w:rsidRPr="00A9467A" w:rsidRDefault="00A9467A" w:rsidP="00A9467A">
      <w:pPr>
        <w:pStyle w:val="Heading3"/>
      </w:pPr>
      <w:r w:rsidRPr="00A9467A">
        <w:t>Članak 1.</w:t>
      </w:r>
    </w:p>
    <w:p w:rsidR="00A9467A" w:rsidRPr="00A9467A" w:rsidRDefault="00A9467A" w:rsidP="00CB1B8C">
      <w:pPr>
        <w:spacing w:before="120" w:after="240"/>
        <w:jc w:val="both"/>
        <w:rPr>
          <w:rFonts w:cs="Arial"/>
          <w:b/>
          <w:bCs/>
        </w:rPr>
      </w:pPr>
      <w:r w:rsidRPr="00A9467A">
        <w:rPr>
          <w:rFonts w:cs="Arial"/>
          <w:bCs/>
        </w:rPr>
        <w:t xml:space="preserve">Ugovorne strane suglasno utvrđuju da je sklapanju ovog ugovora prethodio poziv na dostavu ponuda br. </w:t>
      </w:r>
      <w:r w:rsidRPr="00A9467A">
        <w:rPr>
          <w:rFonts w:cs="Arial"/>
        </w:rPr>
        <w:t>__________________________,</w:t>
      </w:r>
      <w:r w:rsidRPr="00A9467A">
        <w:rPr>
          <w:rFonts w:cs="Arial"/>
          <w:b/>
          <w:bCs/>
        </w:rPr>
        <w:t xml:space="preserve"> </w:t>
      </w:r>
      <w:r w:rsidRPr="00A9467A">
        <w:rPr>
          <w:rFonts w:cs="Arial"/>
          <w:bCs/>
        </w:rPr>
        <w:t>objavljen na internetskim stranicama OB Zadar, dana _____________ _____________. god.</w:t>
      </w:r>
    </w:p>
    <w:p w:rsidR="00A9467A" w:rsidRPr="00A9467A" w:rsidRDefault="00A9467A" w:rsidP="00CB1B8C">
      <w:pPr>
        <w:spacing w:before="120" w:after="240"/>
        <w:jc w:val="both"/>
        <w:rPr>
          <w:rFonts w:cs="Arial"/>
        </w:rPr>
      </w:pPr>
      <w:r w:rsidRPr="00A9467A">
        <w:rPr>
          <w:rFonts w:cs="Arial"/>
        </w:rPr>
        <w:t>Naručitelj povjerava, a Prodavatelj preuzima  obvezu isporuke, instalacije i puštanja u rad predmeta nabave - __________________________________________, u skladu s Ponudom ________________, cijenama navedenim u Troškovniku, a koji čine prilog i sastavni su dijelovi ovog ugovora.</w:t>
      </w:r>
    </w:p>
    <w:p w:rsidR="00A9467A" w:rsidRPr="00A9467A" w:rsidRDefault="00A9467A" w:rsidP="00A9467A">
      <w:pPr>
        <w:pStyle w:val="Heading3"/>
      </w:pPr>
      <w:r w:rsidRPr="00A9467A">
        <w:t>Članak 2.</w:t>
      </w:r>
    </w:p>
    <w:p w:rsidR="00A9467A" w:rsidRPr="00A9467A" w:rsidRDefault="00A9467A" w:rsidP="00CB1B8C">
      <w:pPr>
        <w:spacing w:before="120" w:after="240"/>
        <w:jc w:val="both"/>
        <w:rPr>
          <w:rFonts w:cs="Arial"/>
        </w:rPr>
      </w:pPr>
      <w:r w:rsidRPr="00A9467A">
        <w:rPr>
          <w:rFonts w:cs="Arial"/>
        </w:rPr>
        <w:t>Cijena predmeta nabave __________________________, iznosi :</w:t>
      </w:r>
    </w:p>
    <w:p w:rsidR="00A9467A" w:rsidRPr="00A9467A" w:rsidRDefault="00A9467A" w:rsidP="00CB1B8C">
      <w:pPr>
        <w:spacing w:before="120" w:after="240"/>
        <w:jc w:val="both"/>
        <w:rPr>
          <w:rFonts w:cs="Arial"/>
        </w:rPr>
      </w:pPr>
      <w:r w:rsidRPr="00A9467A">
        <w:rPr>
          <w:rFonts w:cs="Arial"/>
        </w:rPr>
        <w:t xml:space="preserve">Cijena bez PDV-a:  </w:t>
      </w:r>
    </w:p>
    <w:p w:rsidR="00A9467A" w:rsidRPr="00A9467A" w:rsidRDefault="00A9467A" w:rsidP="00CB1B8C">
      <w:pPr>
        <w:spacing w:before="120" w:after="240"/>
        <w:jc w:val="both"/>
        <w:rPr>
          <w:rFonts w:cs="Arial"/>
        </w:rPr>
      </w:pPr>
      <w:r w:rsidRPr="00A9467A">
        <w:rPr>
          <w:rFonts w:cs="Arial"/>
        </w:rPr>
        <w:t>PDV:</w:t>
      </w:r>
    </w:p>
    <w:p w:rsidR="00A9467A" w:rsidRPr="00A9467A" w:rsidRDefault="00A9467A" w:rsidP="00CB1B8C">
      <w:pPr>
        <w:spacing w:before="120" w:after="240"/>
        <w:jc w:val="both"/>
        <w:rPr>
          <w:rFonts w:cs="Arial"/>
        </w:rPr>
      </w:pPr>
      <w:r w:rsidRPr="00A9467A">
        <w:rPr>
          <w:rFonts w:cs="Arial"/>
        </w:rPr>
        <w:t xml:space="preserve">Cijena s PDV-om:   </w:t>
      </w:r>
    </w:p>
    <w:p w:rsidR="00A9467A" w:rsidRPr="00A9467A" w:rsidRDefault="00A9467A" w:rsidP="00CB1B8C">
      <w:pPr>
        <w:spacing w:before="120" w:after="240"/>
        <w:jc w:val="both"/>
        <w:rPr>
          <w:rFonts w:cs="Arial"/>
        </w:rPr>
      </w:pPr>
      <w:r w:rsidRPr="00A9467A">
        <w:rPr>
          <w:rFonts w:cs="Arial"/>
        </w:rPr>
        <w:t>Slovima:</w:t>
      </w:r>
    </w:p>
    <w:p w:rsidR="00A9467A" w:rsidRPr="00A9467A" w:rsidRDefault="00A9467A" w:rsidP="00CB1B8C">
      <w:pPr>
        <w:spacing w:before="120" w:after="240"/>
        <w:jc w:val="both"/>
        <w:rPr>
          <w:rFonts w:cs="Arial"/>
        </w:rPr>
      </w:pPr>
      <w:r w:rsidRPr="00A9467A">
        <w:rPr>
          <w:rFonts w:cs="Arial"/>
        </w:rPr>
        <w:t>Ugovornom vrijednošću obuhvaćeni su i slijedeći troškovi:</w:t>
      </w:r>
    </w:p>
    <w:p w:rsidR="00A9467A" w:rsidRPr="00A9467A" w:rsidRDefault="00A9467A" w:rsidP="00CB1B8C">
      <w:pPr>
        <w:widowControl w:val="0"/>
        <w:numPr>
          <w:ilvl w:val="0"/>
          <w:numId w:val="34"/>
        </w:numPr>
        <w:tabs>
          <w:tab w:val="clear" w:pos="720"/>
          <w:tab w:val="num" w:pos="284"/>
        </w:tabs>
        <w:suppressAutoHyphens/>
        <w:spacing w:before="120" w:after="240" w:line="240" w:lineRule="auto"/>
        <w:ind w:left="284" w:hanging="284"/>
        <w:jc w:val="both"/>
        <w:rPr>
          <w:rFonts w:cs="Arial"/>
        </w:rPr>
      </w:pPr>
      <w:r w:rsidRPr="00A9467A">
        <w:rPr>
          <w:rFonts w:cs="Arial"/>
        </w:rPr>
        <w:t xml:space="preserve">isporuka predmeta nabave instalacija i puštanje u punu funkciju rada, </w:t>
      </w:r>
    </w:p>
    <w:p w:rsidR="00A9467A" w:rsidRPr="00A9467A" w:rsidRDefault="00A9467A" w:rsidP="00CB1B8C">
      <w:pPr>
        <w:widowControl w:val="0"/>
        <w:numPr>
          <w:ilvl w:val="0"/>
          <w:numId w:val="34"/>
        </w:numPr>
        <w:tabs>
          <w:tab w:val="clear" w:pos="720"/>
          <w:tab w:val="num" w:pos="284"/>
        </w:tabs>
        <w:suppressAutoHyphens/>
        <w:spacing w:before="120" w:after="240" w:line="240" w:lineRule="auto"/>
        <w:ind w:left="284" w:hanging="284"/>
        <w:jc w:val="both"/>
        <w:rPr>
          <w:rFonts w:cs="Arial"/>
        </w:rPr>
      </w:pPr>
      <w:r w:rsidRPr="00A9467A">
        <w:rPr>
          <w:rFonts w:cs="Arial"/>
        </w:rPr>
        <w:t xml:space="preserve">edukacija osoblja korisnika, </w:t>
      </w:r>
    </w:p>
    <w:p w:rsidR="00A9467A" w:rsidRPr="00A9467A" w:rsidRDefault="00A9467A" w:rsidP="00CB1B8C">
      <w:pPr>
        <w:widowControl w:val="0"/>
        <w:numPr>
          <w:ilvl w:val="0"/>
          <w:numId w:val="34"/>
        </w:numPr>
        <w:tabs>
          <w:tab w:val="clear" w:pos="720"/>
          <w:tab w:val="num" w:pos="284"/>
        </w:tabs>
        <w:suppressAutoHyphens/>
        <w:spacing w:before="120" w:after="240" w:line="240" w:lineRule="auto"/>
        <w:ind w:left="284" w:hanging="284"/>
        <w:jc w:val="both"/>
        <w:rPr>
          <w:rFonts w:cs="Arial"/>
        </w:rPr>
      </w:pPr>
      <w:r w:rsidRPr="00A9467A">
        <w:rPr>
          <w:rFonts w:cs="Arial"/>
        </w:rPr>
        <w:lastRenderedPageBreak/>
        <w:t>besplatno servisiranje i zamjena pričuvnih dijelova u jamstvenom roku i u zahtijevanom vremenu odaziva te na zahtijevanoj lokaciji,</w:t>
      </w:r>
    </w:p>
    <w:p w:rsidR="00A9467A" w:rsidRPr="00A9467A" w:rsidRDefault="00A9467A" w:rsidP="00CB1B8C">
      <w:pPr>
        <w:widowControl w:val="0"/>
        <w:numPr>
          <w:ilvl w:val="0"/>
          <w:numId w:val="34"/>
        </w:numPr>
        <w:tabs>
          <w:tab w:val="clear" w:pos="720"/>
          <w:tab w:val="num" w:pos="284"/>
        </w:tabs>
        <w:suppressAutoHyphens/>
        <w:spacing w:before="120" w:after="240" w:line="240" w:lineRule="auto"/>
        <w:ind w:left="284" w:hanging="284"/>
        <w:jc w:val="both"/>
        <w:rPr>
          <w:rFonts w:cs="Arial"/>
        </w:rPr>
      </w:pPr>
      <w:r w:rsidRPr="00A9467A">
        <w:rPr>
          <w:rFonts w:cs="Arial"/>
        </w:rPr>
        <w:t>isporuka dokumentacije na hrvatskom jeziku,</w:t>
      </w:r>
    </w:p>
    <w:p w:rsidR="00A9467A" w:rsidRPr="00A9467A" w:rsidRDefault="00A9467A" w:rsidP="00CB1B8C">
      <w:pPr>
        <w:widowControl w:val="0"/>
        <w:numPr>
          <w:ilvl w:val="0"/>
          <w:numId w:val="34"/>
        </w:numPr>
        <w:tabs>
          <w:tab w:val="clear" w:pos="720"/>
          <w:tab w:val="num" w:pos="284"/>
        </w:tabs>
        <w:suppressAutoHyphens/>
        <w:spacing w:before="120" w:after="240" w:line="240" w:lineRule="auto"/>
        <w:ind w:left="284" w:hanging="284"/>
        <w:jc w:val="both"/>
        <w:rPr>
          <w:rFonts w:cs="Arial"/>
        </w:rPr>
      </w:pPr>
      <w:r w:rsidRPr="00A9467A">
        <w:rPr>
          <w:rFonts w:cs="Arial"/>
        </w:rPr>
        <w:t xml:space="preserve">dostave atestne dokumentacije i jamstvenih listova. </w:t>
      </w:r>
    </w:p>
    <w:p w:rsidR="00A9467A" w:rsidRPr="00A9467A" w:rsidRDefault="00A9467A" w:rsidP="00CB1B8C">
      <w:pPr>
        <w:spacing w:before="120" w:after="240"/>
        <w:jc w:val="both"/>
        <w:rPr>
          <w:rFonts w:cs="Arial"/>
        </w:rPr>
      </w:pPr>
      <w:r w:rsidRPr="00A9467A">
        <w:rPr>
          <w:rFonts w:cs="Arial"/>
        </w:rPr>
        <w:t xml:space="preserve">Na ugovorenu vrijednost ne mogu utjecati eventualne promjene okolnosti na bilo kojoj od strana ovog ugovora, kao ni okolnosti koje su bez utjecaja bilo koje od ugovornih strana, uz izuzetak promjene stope poreza na dodanu vrijednost. </w:t>
      </w:r>
    </w:p>
    <w:p w:rsidR="00A9467A" w:rsidRPr="00A9467A" w:rsidRDefault="00A9467A" w:rsidP="00A9467A">
      <w:pPr>
        <w:pStyle w:val="Heading3"/>
      </w:pPr>
      <w:r w:rsidRPr="00A9467A">
        <w:t>Članak 3.</w:t>
      </w:r>
    </w:p>
    <w:p w:rsidR="00A9467A" w:rsidRPr="00A9467A" w:rsidRDefault="00A9467A" w:rsidP="00A9467A">
      <w:pPr>
        <w:spacing w:before="120" w:after="240"/>
        <w:jc w:val="both"/>
        <w:rPr>
          <w:rFonts w:cs="Arial"/>
          <w:bCs/>
        </w:rPr>
      </w:pPr>
      <w:r w:rsidRPr="00A9467A">
        <w:rPr>
          <w:rFonts w:cs="Arial"/>
          <w:bCs/>
        </w:rPr>
        <w:t>Prodavatelj se obvezuje da će predmet nabave isporučiti i instalirati u roku o</w:t>
      </w:r>
      <w:r w:rsidR="00CB1B8C">
        <w:rPr>
          <w:rFonts w:cs="Arial"/>
          <w:bCs/>
        </w:rPr>
        <w:t>d</w:t>
      </w:r>
      <w:r w:rsidRPr="00A9467A">
        <w:rPr>
          <w:rFonts w:cs="Arial"/>
          <w:bCs/>
        </w:rPr>
        <w:t xml:space="preserve"> </w:t>
      </w:r>
      <w:r w:rsidR="00CB1B8C">
        <w:rPr>
          <w:rFonts w:cs="Arial"/>
          <w:bCs/>
        </w:rPr>
        <w:t>60</w:t>
      </w:r>
      <w:r w:rsidRPr="00A9467A">
        <w:rPr>
          <w:rFonts w:cs="Arial"/>
          <w:bCs/>
        </w:rPr>
        <w:t xml:space="preserve"> dana </w:t>
      </w:r>
      <w:r w:rsidR="00CB1B8C">
        <w:rPr>
          <w:rFonts w:cs="Arial"/>
          <w:bCs/>
        </w:rPr>
        <w:t xml:space="preserve">od </w:t>
      </w:r>
      <w:r w:rsidRPr="00A9467A">
        <w:rPr>
          <w:rFonts w:cs="Arial"/>
          <w:bCs/>
        </w:rPr>
        <w:t>sklapanja ovog ugovora. Prodavatelj pridržava pravo i ranije isporuke od naznačene.</w:t>
      </w:r>
    </w:p>
    <w:p w:rsidR="00A9467A" w:rsidRPr="00A9467A" w:rsidRDefault="00A9467A" w:rsidP="00A9467A">
      <w:pPr>
        <w:spacing w:before="120" w:after="240"/>
        <w:jc w:val="both"/>
        <w:rPr>
          <w:rFonts w:cs="Arial"/>
          <w:bCs/>
        </w:rPr>
      </w:pPr>
      <w:r w:rsidRPr="00A9467A">
        <w:rPr>
          <w:rFonts w:cs="Arial"/>
          <w:bCs/>
        </w:rPr>
        <w:t>Prodavatelj snosi troškove pakiranja, skladištenja i sve troškove isporuke do mjesta isporuke, te troškove montaže. Obveza Prodavatelja obuhvaća i isporuku svih dijelova i potrošnog materijala, koji su potrebni za montažu i puštanje u rad.</w:t>
      </w:r>
    </w:p>
    <w:p w:rsidR="00A9467A" w:rsidRPr="00A9467A" w:rsidRDefault="00A9467A" w:rsidP="00A9467A">
      <w:pPr>
        <w:spacing w:before="120" w:after="240"/>
        <w:jc w:val="both"/>
        <w:rPr>
          <w:rFonts w:cs="Arial"/>
        </w:rPr>
      </w:pPr>
      <w:r w:rsidRPr="00A9467A">
        <w:rPr>
          <w:rFonts w:cs="Arial"/>
          <w:bCs/>
        </w:rPr>
        <w:t xml:space="preserve">Prodavatelj </w:t>
      </w:r>
      <w:r w:rsidRPr="00A9467A">
        <w:rPr>
          <w:rFonts w:cs="Arial"/>
        </w:rPr>
        <w:t>je obvezan odmah otkloniti nedostatke utvrđene prilikom zaprimanja robe i nadoknaditi naručitelju sve troškove i štete prouzročene isporukom robe s nedostacima i/ili oštećene robe, kao i štete koje mogu proizaći iz opisanog stanja.</w:t>
      </w:r>
    </w:p>
    <w:p w:rsidR="00A9467A" w:rsidRPr="00A9467A" w:rsidRDefault="00A9467A" w:rsidP="00A9467A">
      <w:pPr>
        <w:spacing w:before="120" w:after="240"/>
        <w:jc w:val="both"/>
        <w:rPr>
          <w:rFonts w:cs="Arial"/>
          <w:bCs/>
        </w:rPr>
      </w:pPr>
      <w:r w:rsidRPr="00A9467A">
        <w:rPr>
          <w:rFonts w:cs="Arial"/>
          <w:bCs/>
        </w:rPr>
        <w:t>Prodavatelj se obvezuje za vrijeme puštanja u probni rad predmeta nabave educirati zaposlenike naručitelja za uspješno i sigurno rukovanje opremom.</w:t>
      </w:r>
    </w:p>
    <w:p w:rsidR="00A9467A" w:rsidRPr="00A9467A" w:rsidRDefault="00A9467A" w:rsidP="00A9467A">
      <w:pPr>
        <w:spacing w:before="120" w:after="240"/>
        <w:jc w:val="both"/>
        <w:rPr>
          <w:rFonts w:cs="Arial"/>
          <w:bCs/>
        </w:rPr>
      </w:pPr>
      <w:r w:rsidRPr="00A9467A">
        <w:rPr>
          <w:rFonts w:cs="Arial"/>
          <w:bCs/>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rsidR="00A9467A" w:rsidRPr="00A9467A" w:rsidRDefault="00A9467A" w:rsidP="00A9467A">
      <w:pPr>
        <w:spacing w:before="120" w:after="240"/>
        <w:jc w:val="both"/>
        <w:rPr>
          <w:rFonts w:cs="Arial"/>
          <w:bCs/>
        </w:rPr>
      </w:pPr>
      <w:r w:rsidRPr="00A9467A">
        <w:rPr>
          <w:rFonts w:cs="Arial"/>
          <w:bCs/>
        </w:rPr>
        <w:t>Po preuzimanju i stavljanju u funkciju predmeta nabave ugovorne strane će sastaviti i potpisati zapisnik o primopredaji.</w:t>
      </w:r>
    </w:p>
    <w:p w:rsidR="00A9467A" w:rsidRPr="00A9467A" w:rsidRDefault="00A9467A" w:rsidP="00A9467A">
      <w:pPr>
        <w:spacing w:before="120" w:after="240"/>
        <w:jc w:val="both"/>
        <w:rPr>
          <w:rFonts w:cs="Arial"/>
          <w:bCs/>
        </w:rPr>
      </w:pPr>
      <w:r w:rsidRPr="00A9467A">
        <w:rPr>
          <w:rFonts w:cs="Arial"/>
          <w:bCs/>
        </w:rPr>
        <w:t>Prodavatelj je u obvezi pisano obavijestiti naručitelja o datumu isporuke predmeta nabave i to najkasnije dva (2) dana prije isporuke.</w:t>
      </w:r>
    </w:p>
    <w:p w:rsidR="00A9467A" w:rsidRPr="00A9467A" w:rsidRDefault="00A9467A" w:rsidP="00A9467A">
      <w:pPr>
        <w:spacing w:before="120" w:after="240"/>
        <w:jc w:val="both"/>
        <w:rPr>
          <w:rFonts w:cs="Arial"/>
          <w:bCs/>
        </w:rPr>
      </w:pPr>
      <w:r w:rsidRPr="00A9467A">
        <w:rPr>
          <w:rFonts w:cs="Arial"/>
          <w:bCs/>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rsidR="00A9467A" w:rsidRPr="00A9467A" w:rsidRDefault="00A9467A" w:rsidP="00A9467A">
      <w:pPr>
        <w:spacing w:before="120" w:after="240"/>
        <w:jc w:val="both"/>
        <w:rPr>
          <w:rFonts w:cs="Arial"/>
          <w:bCs/>
        </w:rPr>
      </w:pPr>
      <w:r w:rsidRPr="00A9467A">
        <w:rPr>
          <w:rFonts w:cs="Arial"/>
          <w:bCs/>
        </w:rPr>
        <w:t>Prodavatelj je u obvezi zahtjev za produženje roka podnijeti naručitelju u pisanom obliku, odmah po saznanju razloga zbog kojeg se rok isporuke može produžiti.</w:t>
      </w:r>
    </w:p>
    <w:p w:rsidR="00A9467A" w:rsidRPr="00A9467A" w:rsidRDefault="00A9467A" w:rsidP="00A9467A">
      <w:pPr>
        <w:pStyle w:val="Heading3"/>
      </w:pPr>
      <w:r w:rsidRPr="00A9467A">
        <w:t>Članak 4.</w:t>
      </w:r>
    </w:p>
    <w:p w:rsidR="00A9467A" w:rsidRPr="00A9467A" w:rsidRDefault="00A9467A" w:rsidP="00A9467A">
      <w:pPr>
        <w:spacing w:before="120" w:after="240"/>
        <w:jc w:val="both"/>
        <w:rPr>
          <w:rFonts w:cs="Arial"/>
        </w:rPr>
      </w:pPr>
      <w:r w:rsidRPr="00A9467A">
        <w:rPr>
          <w:rFonts w:cs="Arial"/>
        </w:rPr>
        <w:t>Jamstveni rok za isporučeni i instalirani predmet nabave iznosi ____</w:t>
      </w:r>
      <w:r w:rsidR="00197029">
        <w:rPr>
          <w:rFonts w:cs="Arial"/>
        </w:rPr>
        <w:t>_</w:t>
      </w:r>
      <w:r w:rsidRPr="00A9467A">
        <w:rPr>
          <w:rFonts w:cs="Arial"/>
        </w:rPr>
        <w:t xml:space="preserve"> godina od dana potpisivanja primopredajnog zapisnika. </w:t>
      </w:r>
    </w:p>
    <w:p w:rsidR="00A9467A" w:rsidRPr="00A9467A" w:rsidRDefault="00A9467A" w:rsidP="00A9467A">
      <w:pPr>
        <w:spacing w:before="120" w:after="240"/>
        <w:jc w:val="both"/>
        <w:rPr>
          <w:rFonts w:cs="Arial"/>
        </w:rPr>
      </w:pPr>
      <w:r w:rsidRPr="00A9467A">
        <w:rPr>
          <w:rFonts w:cs="Arial"/>
        </w:rPr>
        <w:lastRenderedPageBreak/>
        <w:t xml:space="preserve">Jamstveni rok produžit će se za vrijeme trajanja popravka predmeta nabave ukoliko popravak traje duže od deset dana. </w:t>
      </w:r>
    </w:p>
    <w:p w:rsidR="00A9467A" w:rsidRPr="00A9467A" w:rsidRDefault="00A9467A" w:rsidP="00A9467A">
      <w:pPr>
        <w:spacing w:before="120" w:after="240"/>
        <w:jc w:val="both"/>
        <w:rPr>
          <w:rFonts w:cs="Arial"/>
        </w:rPr>
      </w:pPr>
      <w:r w:rsidRPr="00A9467A">
        <w:rPr>
          <w:rFonts w:cs="Arial"/>
          <w:bCs/>
        </w:rPr>
        <w:t>Prodavatelj</w:t>
      </w:r>
      <w:r w:rsidRPr="00A9467A">
        <w:rPr>
          <w:rFonts w:cs="Arial"/>
        </w:rPr>
        <w:t xml:space="preserve"> je obvezan osigurati servis i održavanje predmeta nabave u jamstvenom roku, uvjetima jamstva, vremenu odaziva i mjestu obavljanja servisa, navedenom u troškovniku, te rezervne dijelove najmanje u roku 10 (slovima: deset) godina računajući od dana primopredaje robe.</w:t>
      </w:r>
    </w:p>
    <w:p w:rsidR="00A9467A" w:rsidRPr="00A9467A" w:rsidRDefault="00A9467A" w:rsidP="00A9467A">
      <w:pPr>
        <w:pStyle w:val="Heading3"/>
      </w:pPr>
      <w:r w:rsidRPr="00A9467A">
        <w:t>Članak 5.</w:t>
      </w:r>
    </w:p>
    <w:p w:rsidR="00A9467A" w:rsidRPr="00A9467A" w:rsidRDefault="00A9467A" w:rsidP="00A9467A">
      <w:pPr>
        <w:spacing w:before="120" w:after="240"/>
        <w:jc w:val="both"/>
        <w:rPr>
          <w:rFonts w:cs="Arial"/>
          <w:b/>
          <w:bCs/>
        </w:rPr>
      </w:pPr>
      <w:r w:rsidRPr="00A9467A">
        <w:rPr>
          <w:rFonts w:cs="Arial"/>
          <w:bCs/>
        </w:rPr>
        <w:t xml:space="preserve">Naručitelj se obvezuje platiti isporučeni i instalirani predmet nabave, na žiro račun prodavatelja u roku od </w:t>
      </w:r>
      <w:r w:rsidRPr="00A9467A">
        <w:rPr>
          <w:rFonts w:cs="Arial"/>
          <w:b/>
          <w:bCs/>
        </w:rPr>
        <w:t xml:space="preserve">30 dana od dana ispostavljanja računa. </w:t>
      </w:r>
    </w:p>
    <w:p w:rsidR="00A9467A" w:rsidRPr="00A9467A" w:rsidRDefault="00A9467A" w:rsidP="00A9467A">
      <w:pPr>
        <w:spacing w:before="120" w:after="240"/>
        <w:jc w:val="both"/>
        <w:rPr>
          <w:rFonts w:cs="Arial"/>
          <w:bCs/>
        </w:rPr>
      </w:pPr>
      <w:r w:rsidRPr="00A9467A">
        <w:rPr>
          <w:rFonts w:cs="Arial"/>
          <w:bCs/>
        </w:rPr>
        <w:t>Za isporučeni predmet nabave Prodavatelj mora izdati račun najkasnije u roku 7 dana od datuma potpisivanja primopredajnog zapisnika.</w:t>
      </w:r>
    </w:p>
    <w:p w:rsidR="00A9467A" w:rsidRPr="00A9467A" w:rsidRDefault="00A9467A" w:rsidP="00A9467A">
      <w:pPr>
        <w:spacing w:before="120" w:after="240"/>
        <w:jc w:val="both"/>
        <w:rPr>
          <w:rFonts w:cs="Arial"/>
          <w:bCs/>
        </w:rPr>
      </w:pPr>
      <w:r w:rsidRPr="00A9467A">
        <w:rPr>
          <w:rFonts w:cs="Arial"/>
          <w:bCs/>
        </w:rPr>
        <w:t xml:space="preserve">Prodavatelj je obvezan za isporučeni predmet nabave ispostaviti račun s cijenama koje su navedene u troškovniku i ponudi. </w:t>
      </w:r>
    </w:p>
    <w:p w:rsidR="00A9467A" w:rsidRPr="00A9467A" w:rsidRDefault="00A9467A" w:rsidP="00A9467A">
      <w:pPr>
        <w:pStyle w:val="Heading3"/>
      </w:pPr>
      <w:r w:rsidRPr="00A9467A">
        <w:t>Članak 6.</w:t>
      </w:r>
    </w:p>
    <w:p w:rsidR="00A9467A" w:rsidRPr="00A9467A" w:rsidRDefault="00A9467A" w:rsidP="00A9467A">
      <w:pPr>
        <w:spacing w:before="120" w:after="240"/>
        <w:jc w:val="both"/>
        <w:rPr>
          <w:rFonts w:cs="Arial"/>
        </w:rPr>
      </w:pPr>
      <w:r w:rsidRPr="00A9467A">
        <w:rPr>
          <w:rStyle w:val="FontStyle35"/>
          <w:rFonts w:ascii="Arial" w:hAnsi="Arial" w:cs="Arial"/>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A9467A">
        <w:rPr>
          <w:rFonts w:cs="Arial"/>
        </w:rPr>
        <w:t>prodavatelja.</w:t>
      </w:r>
    </w:p>
    <w:p w:rsidR="00A9467A" w:rsidRPr="00A9467A" w:rsidRDefault="00A9467A" w:rsidP="00A9467A">
      <w:pPr>
        <w:spacing w:before="120" w:after="240"/>
        <w:jc w:val="both"/>
        <w:rPr>
          <w:rFonts w:cs="Arial"/>
          <w:bCs/>
        </w:rPr>
      </w:pPr>
      <w:r w:rsidRPr="00A9467A">
        <w:rPr>
          <w:rFonts w:cs="Arial"/>
          <w:bCs/>
        </w:rPr>
        <w:t>Prodavatelj je također dužan platiti svaku štetu koja je prouzročena zbog zakašnjenja s isporukom predmeta nabave.</w:t>
      </w:r>
    </w:p>
    <w:p w:rsidR="00A9467A" w:rsidRPr="00A9467A" w:rsidRDefault="00A9467A" w:rsidP="00A9467A">
      <w:pPr>
        <w:spacing w:before="120" w:after="240"/>
        <w:jc w:val="both"/>
        <w:rPr>
          <w:rStyle w:val="FontStyle35"/>
          <w:rFonts w:ascii="Arial" w:hAnsi="Arial" w:cs="Arial"/>
        </w:rPr>
      </w:pPr>
      <w:r w:rsidRPr="00A9467A">
        <w:rPr>
          <w:rFonts w:cs="Arial"/>
        </w:rPr>
        <w:t>Naručitelj zadržava pravo na jednostrani raskid ovog Ugovora u slučaju povrede bitnih ugovornih</w:t>
      </w:r>
      <w:r w:rsidRPr="00A9467A">
        <w:rPr>
          <w:rStyle w:val="FontStyle35"/>
          <w:rFonts w:ascii="Arial" w:hAnsi="Arial" w:cs="Arial"/>
        </w:rPr>
        <w:t xml:space="preserve"> obveza od strane prodavatelja (neisporučivanje naručene ugovorene robe, nepoštivanje roka isporuke, obračunavanje većih cijena od ugovorenih).</w:t>
      </w:r>
    </w:p>
    <w:p w:rsidR="00A9467A" w:rsidRPr="00A9467A" w:rsidRDefault="00A9467A" w:rsidP="00A9467A">
      <w:pPr>
        <w:pStyle w:val="Heading3"/>
        <w:rPr>
          <w:rStyle w:val="FontStyle35"/>
          <w:rFonts w:ascii="Arial" w:hAnsi="Arial" w:cs="Arial"/>
        </w:rPr>
      </w:pPr>
      <w:r w:rsidRPr="00A9467A">
        <w:rPr>
          <w:rStyle w:val="FontStyle35"/>
          <w:rFonts w:ascii="Arial" w:hAnsi="Arial" w:cs="Arial"/>
        </w:rPr>
        <w:t>Članak 7.</w:t>
      </w:r>
    </w:p>
    <w:p w:rsidR="00A9467A" w:rsidRPr="00A9467A" w:rsidRDefault="00A9467A" w:rsidP="00A9467A">
      <w:pPr>
        <w:spacing w:before="120" w:after="240"/>
        <w:jc w:val="both"/>
        <w:rPr>
          <w:rStyle w:val="FontStyle35"/>
          <w:rFonts w:ascii="Arial" w:hAnsi="Arial" w:cs="Arial"/>
        </w:rPr>
      </w:pPr>
      <w:r w:rsidRPr="00A9467A">
        <w:rPr>
          <w:rStyle w:val="FontStyle35"/>
          <w:rFonts w:ascii="Arial" w:hAnsi="Arial" w:cs="Arial"/>
        </w:rPr>
        <w:t>Prodavatelj je dužan prigodom povrata potpisanog i ovjerenog ugovora, kao sredstvo osiguranja za uredno ispunjenje ugovora, naručitelju dostaviti zadužnicu u iznosu od 10 % (deset posto) od ugovorene vrijednosti (bez PDV-a). U slučaju da ponuditelj ne dostavi zadužnicu zajedno s potpisanim i ovjerenim ugovorom, javni naručitelj može raskinuti ugovor i donijeti  novu odluku o odabiru slijedeće prihvatljive ponude ili poništiti postupak.</w:t>
      </w:r>
    </w:p>
    <w:p w:rsidR="00A9467A" w:rsidRPr="00A9467A" w:rsidRDefault="00A9467A" w:rsidP="00A9467A">
      <w:pPr>
        <w:pStyle w:val="Heading3"/>
      </w:pPr>
      <w:r w:rsidRPr="00A9467A">
        <w:t>Članak 8.</w:t>
      </w:r>
    </w:p>
    <w:p w:rsidR="00A9467A" w:rsidRPr="00A9467A" w:rsidRDefault="00A9467A" w:rsidP="00A9467A">
      <w:pPr>
        <w:spacing w:before="120" w:after="240"/>
        <w:jc w:val="both"/>
        <w:rPr>
          <w:rFonts w:cs="Arial"/>
        </w:rPr>
      </w:pPr>
      <w:r w:rsidRPr="00A9467A">
        <w:rPr>
          <w:rFonts w:cs="Arial"/>
        </w:rPr>
        <w:t>Ugovorne strane su suglasne da svaka ugovorna strana može raskinuti Ugovor bez otkaznog roka, u slučaju da druga ugovorna strana ne ispunjava ugovorne obveze. Obavijest o raskidu ugovora mora biti u pismenom obliku.</w:t>
      </w:r>
    </w:p>
    <w:p w:rsidR="00A9467A" w:rsidRPr="00A9467A" w:rsidRDefault="00A9467A" w:rsidP="00A9467A">
      <w:pPr>
        <w:pStyle w:val="Heading3"/>
      </w:pPr>
      <w:r w:rsidRPr="00A9467A">
        <w:lastRenderedPageBreak/>
        <w:t>Članak 9.</w:t>
      </w:r>
    </w:p>
    <w:p w:rsidR="00A9467A" w:rsidRPr="00A9467A" w:rsidRDefault="00A9467A" w:rsidP="00A9467A">
      <w:pPr>
        <w:spacing w:before="120" w:after="240"/>
        <w:jc w:val="both"/>
        <w:rPr>
          <w:rFonts w:cs="Arial"/>
        </w:rPr>
      </w:pPr>
      <w:r w:rsidRPr="00A9467A">
        <w:rPr>
          <w:rFonts w:cs="Arial"/>
        </w:rPr>
        <w:t>Naručitelj nema nikakve obveze ni odgovornosti ukoliko se pojave zahtjevi prema prodavatelju, nezavisno kojeg karaktera, od strane trećih osoba.</w:t>
      </w:r>
    </w:p>
    <w:p w:rsidR="00A9467A" w:rsidRPr="00A9467A" w:rsidRDefault="00A9467A" w:rsidP="00A9467A">
      <w:pPr>
        <w:pStyle w:val="Heading3"/>
      </w:pPr>
      <w:r w:rsidRPr="00A9467A">
        <w:t>Članak 10.</w:t>
      </w:r>
    </w:p>
    <w:p w:rsidR="00A9467A" w:rsidRPr="00A9467A" w:rsidRDefault="00A9467A" w:rsidP="00A9467A">
      <w:pPr>
        <w:pStyle w:val="BodyText"/>
        <w:spacing w:before="120" w:after="240"/>
        <w:jc w:val="both"/>
        <w:rPr>
          <w:rFonts w:cs="Arial"/>
          <w:bCs/>
        </w:rPr>
      </w:pPr>
      <w:r w:rsidRPr="00A9467A">
        <w:rPr>
          <w:rFonts w:cs="Arial"/>
          <w:bCs/>
        </w:rPr>
        <w:t>Za sve što nije regulirano ovim Ugovorom primjenjivat će se odredbe Zakona o obveznim odnosima.</w:t>
      </w:r>
    </w:p>
    <w:p w:rsidR="00A9467A" w:rsidRPr="00A9467A" w:rsidRDefault="00A9467A" w:rsidP="00A9467A">
      <w:pPr>
        <w:spacing w:before="120" w:after="240"/>
        <w:jc w:val="both"/>
        <w:rPr>
          <w:rFonts w:cs="Arial"/>
          <w:bCs/>
        </w:rPr>
      </w:pPr>
      <w:r w:rsidRPr="00A9467A">
        <w:rPr>
          <w:rFonts w:cs="Arial"/>
          <w:bCs/>
        </w:rPr>
        <w:t>Sva sporna pitanja nastala primjenom ovog Ugovora, ugovorne strane nastojat će riješiti sporazumno, a u suprotnom ugovaraju nadležnost suda prema sjedištu naručitelja.</w:t>
      </w:r>
    </w:p>
    <w:p w:rsidR="00A9467A" w:rsidRPr="00A9467A" w:rsidRDefault="00A9467A" w:rsidP="00A9467A">
      <w:pPr>
        <w:pStyle w:val="Heading3"/>
      </w:pPr>
      <w:r w:rsidRPr="00A9467A">
        <w:t>Članak 11.</w:t>
      </w:r>
    </w:p>
    <w:p w:rsidR="00A9467A" w:rsidRPr="00A9467A" w:rsidRDefault="00A9467A" w:rsidP="00A9467A">
      <w:pPr>
        <w:spacing w:before="120" w:after="240"/>
        <w:jc w:val="both"/>
        <w:rPr>
          <w:rFonts w:cs="Arial"/>
          <w:bCs/>
        </w:rPr>
      </w:pPr>
      <w:r w:rsidRPr="00A9467A">
        <w:rPr>
          <w:rFonts w:cs="Arial"/>
          <w:bCs/>
        </w:rPr>
        <w:t>Ovaj Ugovor je sastavljen u pet (5) istovjetnih primjeraka, od kojih naručitelj zadržava tri (3), a prodavatelj dva (2) primjerka, ugovorne strane su ga pročitale i u znak prihvata, vlastoručno ga potpisuju.</w:t>
      </w:r>
    </w:p>
    <w:p w:rsidR="00A9467A" w:rsidRPr="00A9467A" w:rsidRDefault="00A9467A" w:rsidP="00A9467A">
      <w:pPr>
        <w:spacing w:before="120" w:after="240"/>
        <w:rPr>
          <w:rFonts w:cs="Arial"/>
        </w:rPr>
      </w:pPr>
    </w:p>
    <w:p w:rsidR="00A9467A" w:rsidRPr="00A9467A" w:rsidRDefault="00A9467A" w:rsidP="00A9467A">
      <w:pPr>
        <w:spacing w:after="0"/>
        <w:rPr>
          <w:rFonts w:cs="Arial"/>
        </w:rPr>
      </w:pPr>
      <w:r w:rsidRPr="00A9467A">
        <w:rPr>
          <w:rFonts w:cs="Arial"/>
        </w:rPr>
        <w:t>__________________________________________________________________________</w:t>
      </w:r>
    </w:p>
    <w:p w:rsidR="00A9467A" w:rsidRPr="00A9467A" w:rsidRDefault="00A9467A" w:rsidP="00A9467A">
      <w:pPr>
        <w:spacing w:after="0"/>
        <w:jc w:val="both"/>
        <w:rPr>
          <w:rFonts w:cs="Arial"/>
          <w:b/>
          <w:sz w:val="16"/>
          <w:szCs w:val="16"/>
        </w:rPr>
      </w:pPr>
      <w:r w:rsidRPr="00A9467A">
        <w:rPr>
          <w:rFonts w:cs="Arial"/>
          <w:b/>
          <w:sz w:val="16"/>
          <w:szCs w:val="16"/>
        </w:rPr>
        <w:t>Potpisom i ovjerom ovog prijedloga ugovora potvrđujemo da smo ga pročitali, razumjeli te se slažemo s njegovim odredbama.</w:t>
      </w:r>
    </w:p>
    <w:p w:rsidR="00A9467A" w:rsidRPr="00A9467A" w:rsidRDefault="00A9467A" w:rsidP="00A9467A">
      <w:pPr>
        <w:spacing w:before="120" w:after="240"/>
        <w:rPr>
          <w:rFonts w:cs="Arial"/>
        </w:rPr>
      </w:pPr>
    </w:p>
    <w:p w:rsidR="00A9467A" w:rsidRPr="00A9467A" w:rsidRDefault="00A9467A" w:rsidP="00A9467A">
      <w:pPr>
        <w:spacing w:after="0"/>
        <w:rPr>
          <w:rFonts w:cs="Arial"/>
        </w:rPr>
      </w:pPr>
      <w:r w:rsidRPr="00A9467A">
        <w:rPr>
          <w:rFonts w:cs="Arial"/>
        </w:rPr>
        <w:t>U Zadru, ________.20</w:t>
      </w:r>
      <w:r>
        <w:rPr>
          <w:rFonts w:cs="Arial"/>
        </w:rPr>
        <w:t>20</w:t>
      </w:r>
      <w:r w:rsidRPr="00A9467A">
        <w:rPr>
          <w:rFonts w:cs="Arial"/>
        </w:rPr>
        <w:t xml:space="preserve">. </w:t>
      </w:r>
      <w:r w:rsidRPr="00A9467A">
        <w:rPr>
          <w:rFonts w:cs="Arial"/>
        </w:rPr>
        <w:tab/>
      </w:r>
      <w:r w:rsidRPr="00A9467A">
        <w:rPr>
          <w:rFonts w:cs="Arial"/>
        </w:rPr>
        <w:tab/>
      </w:r>
      <w:r w:rsidRPr="00A9467A">
        <w:rPr>
          <w:rFonts w:cs="Arial"/>
        </w:rPr>
        <w:tab/>
      </w:r>
      <w:r w:rsidRPr="00A9467A">
        <w:rPr>
          <w:rFonts w:cs="Arial"/>
        </w:rPr>
        <w:tab/>
      </w:r>
      <w:proofErr w:type="spellStart"/>
      <w:r w:rsidRPr="00A9467A">
        <w:rPr>
          <w:rFonts w:cs="Arial"/>
        </w:rPr>
        <w:t>Ur</w:t>
      </w:r>
      <w:proofErr w:type="spellEnd"/>
      <w:r w:rsidRPr="00A9467A">
        <w:rPr>
          <w:rFonts w:cs="Arial"/>
        </w:rPr>
        <w:t>. Br.: __________</w:t>
      </w:r>
    </w:p>
    <w:p w:rsidR="00A9467A" w:rsidRPr="00A9467A" w:rsidRDefault="00A9467A" w:rsidP="00A9467A">
      <w:pPr>
        <w:tabs>
          <w:tab w:val="left" w:pos="4820"/>
          <w:tab w:val="left" w:pos="4962"/>
        </w:tabs>
        <w:spacing w:after="0"/>
        <w:rPr>
          <w:rFonts w:cs="Arial"/>
        </w:rPr>
      </w:pPr>
      <w:r w:rsidRPr="00A9467A">
        <w:rPr>
          <w:rFonts w:cs="Arial"/>
        </w:rPr>
        <w:tab/>
      </w:r>
      <w:r w:rsidRPr="00A9467A">
        <w:rPr>
          <w:rFonts w:cs="Arial"/>
        </w:rPr>
        <w:tab/>
      </w:r>
      <w:proofErr w:type="spellStart"/>
      <w:r w:rsidRPr="00A9467A">
        <w:rPr>
          <w:rFonts w:cs="Arial"/>
        </w:rPr>
        <w:t>Ref</w:t>
      </w:r>
      <w:proofErr w:type="spellEnd"/>
      <w:r w:rsidRPr="00A9467A">
        <w:rPr>
          <w:rFonts w:cs="Arial"/>
        </w:rPr>
        <w:t>:</w:t>
      </w:r>
    </w:p>
    <w:p w:rsidR="00A9467A" w:rsidRPr="00A9467A" w:rsidRDefault="00A9467A" w:rsidP="00A9467A">
      <w:pPr>
        <w:tabs>
          <w:tab w:val="left" w:pos="4820"/>
          <w:tab w:val="left" w:pos="5103"/>
        </w:tabs>
        <w:spacing w:before="120" w:after="240"/>
        <w:rPr>
          <w:rFonts w:cs="Arial"/>
        </w:rPr>
      </w:pPr>
    </w:p>
    <w:p w:rsidR="00A9467A" w:rsidRPr="00A9467A" w:rsidRDefault="00A9467A" w:rsidP="00A9467A">
      <w:pPr>
        <w:tabs>
          <w:tab w:val="left" w:pos="4820"/>
          <w:tab w:val="left" w:pos="5103"/>
        </w:tabs>
        <w:spacing w:after="0"/>
        <w:rPr>
          <w:rFonts w:cs="Arial"/>
          <w:b/>
        </w:rPr>
      </w:pPr>
      <w:r w:rsidRPr="00A9467A">
        <w:rPr>
          <w:rFonts w:cs="Arial"/>
        </w:rPr>
        <w:t>za</w:t>
      </w:r>
      <w:r w:rsidRPr="00A9467A">
        <w:rPr>
          <w:rFonts w:cs="Arial"/>
          <w:b/>
        </w:rPr>
        <w:t xml:space="preserve"> Prodavatelja:</w:t>
      </w:r>
      <w:r w:rsidRPr="00A9467A">
        <w:rPr>
          <w:rFonts w:cs="Arial"/>
          <w:b/>
        </w:rPr>
        <w:tab/>
      </w:r>
      <w:r w:rsidRPr="00A9467A">
        <w:rPr>
          <w:rFonts w:cs="Arial"/>
          <w:b/>
        </w:rPr>
        <w:tab/>
      </w:r>
      <w:r w:rsidRPr="00A9467A">
        <w:rPr>
          <w:rFonts w:cs="Arial"/>
          <w:bCs/>
        </w:rPr>
        <w:t>z</w:t>
      </w:r>
      <w:r w:rsidRPr="00A9467A">
        <w:rPr>
          <w:rFonts w:cs="Arial"/>
        </w:rPr>
        <w:t>a</w:t>
      </w:r>
      <w:r w:rsidRPr="00A9467A">
        <w:rPr>
          <w:rFonts w:cs="Arial"/>
          <w:b/>
        </w:rPr>
        <w:t xml:space="preserve"> Naručitelja: </w:t>
      </w:r>
    </w:p>
    <w:p w:rsidR="00A9467A" w:rsidRPr="00A9467A" w:rsidRDefault="00A9467A" w:rsidP="00A9467A">
      <w:pPr>
        <w:tabs>
          <w:tab w:val="left" w:pos="4820"/>
          <w:tab w:val="left" w:pos="5103"/>
        </w:tabs>
        <w:spacing w:after="0"/>
        <w:rPr>
          <w:rFonts w:cs="Arial"/>
        </w:rPr>
      </w:pPr>
      <w:r w:rsidRPr="00A9467A">
        <w:rPr>
          <w:rFonts w:cs="Arial"/>
          <w:b/>
        </w:rPr>
        <w:tab/>
      </w:r>
      <w:r w:rsidRPr="00A9467A">
        <w:rPr>
          <w:rFonts w:cs="Arial"/>
          <w:b/>
        </w:rPr>
        <w:tab/>
        <w:t>OPĆA BOLNICA ZADAR</w:t>
      </w:r>
      <w:r w:rsidRPr="00A9467A">
        <w:rPr>
          <w:rFonts w:cs="Arial"/>
        </w:rPr>
        <w:t xml:space="preserve"> </w:t>
      </w:r>
    </w:p>
    <w:p w:rsidR="00A9467A" w:rsidRPr="00A9467A" w:rsidRDefault="00A9467A" w:rsidP="00A9467A">
      <w:pPr>
        <w:tabs>
          <w:tab w:val="left" w:pos="4820"/>
          <w:tab w:val="left" w:pos="5103"/>
        </w:tabs>
        <w:spacing w:after="0"/>
        <w:rPr>
          <w:rFonts w:cs="Arial"/>
        </w:rPr>
      </w:pPr>
      <w:r w:rsidRPr="00A9467A">
        <w:rPr>
          <w:rFonts w:cs="Arial"/>
        </w:rPr>
        <w:tab/>
      </w:r>
      <w:r w:rsidRPr="00A9467A">
        <w:rPr>
          <w:rFonts w:cs="Arial"/>
        </w:rPr>
        <w:tab/>
        <w:t>Ravnatelj OBZ</w:t>
      </w:r>
    </w:p>
    <w:p w:rsidR="00A9467A" w:rsidRPr="00A9467A" w:rsidRDefault="00A9467A" w:rsidP="00A9467A">
      <w:pPr>
        <w:tabs>
          <w:tab w:val="left" w:pos="4820"/>
          <w:tab w:val="left" w:pos="5103"/>
        </w:tabs>
        <w:spacing w:after="0"/>
        <w:rPr>
          <w:rFonts w:cs="Arial"/>
        </w:rPr>
      </w:pPr>
      <w:r w:rsidRPr="00A9467A">
        <w:rPr>
          <w:rFonts w:cs="Arial"/>
          <w:b/>
        </w:rPr>
        <w:tab/>
      </w:r>
      <w:r w:rsidRPr="00A9467A">
        <w:rPr>
          <w:rFonts w:cs="Arial"/>
          <w:b/>
        </w:rPr>
        <w:tab/>
        <w:t>Željko Čulina</w:t>
      </w:r>
      <w:r w:rsidRPr="00A9467A">
        <w:rPr>
          <w:rFonts w:cs="Arial"/>
        </w:rPr>
        <w:t xml:space="preserve">, </w:t>
      </w:r>
      <w:proofErr w:type="spellStart"/>
      <w:r w:rsidRPr="00A9467A">
        <w:rPr>
          <w:rFonts w:cs="Arial"/>
        </w:rPr>
        <w:t>dr.med</w:t>
      </w:r>
      <w:proofErr w:type="spellEnd"/>
      <w:r w:rsidRPr="00A9467A">
        <w:rPr>
          <w:rFonts w:cs="Arial"/>
        </w:rPr>
        <w:t>.</w:t>
      </w:r>
    </w:p>
    <w:p w:rsidR="00A9467A" w:rsidRPr="00A9467A" w:rsidRDefault="00A9467A" w:rsidP="00A9467A">
      <w:pPr>
        <w:tabs>
          <w:tab w:val="left" w:pos="4820"/>
          <w:tab w:val="left" w:pos="5103"/>
        </w:tabs>
        <w:spacing w:before="120" w:after="240"/>
        <w:rPr>
          <w:rFonts w:cs="Arial"/>
          <w:b/>
        </w:rPr>
      </w:pPr>
    </w:p>
    <w:p w:rsidR="00A9467A" w:rsidRPr="00A9467A" w:rsidRDefault="00A9467A" w:rsidP="00A9467A">
      <w:pPr>
        <w:tabs>
          <w:tab w:val="left" w:pos="4820"/>
          <w:tab w:val="left" w:pos="5103"/>
        </w:tabs>
        <w:spacing w:before="120" w:after="240"/>
        <w:rPr>
          <w:rFonts w:cs="Arial"/>
          <w:b/>
        </w:rPr>
      </w:pPr>
    </w:p>
    <w:p w:rsidR="00A9467A" w:rsidRPr="00A9467A" w:rsidRDefault="00A9467A" w:rsidP="00A9467A">
      <w:pPr>
        <w:tabs>
          <w:tab w:val="left" w:pos="4820"/>
          <w:tab w:val="left" w:pos="5103"/>
        </w:tabs>
        <w:spacing w:before="120" w:after="240"/>
        <w:rPr>
          <w:rFonts w:cs="Arial"/>
          <w:b/>
        </w:rPr>
      </w:pPr>
    </w:p>
    <w:p w:rsidR="00A9467A" w:rsidRPr="00A9467A" w:rsidRDefault="00A9467A" w:rsidP="00A9467A">
      <w:pPr>
        <w:tabs>
          <w:tab w:val="left" w:pos="4820"/>
          <w:tab w:val="left" w:pos="5103"/>
        </w:tabs>
        <w:spacing w:after="0"/>
        <w:rPr>
          <w:rFonts w:cs="Arial"/>
        </w:rPr>
      </w:pPr>
      <w:r w:rsidRPr="00A9467A">
        <w:rPr>
          <w:rFonts w:cs="Arial"/>
          <w:b/>
        </w:rPr>
        <w:t>________________________</w:t>
      </w:r>
      <w:r w:rsidRPr="00A9467A">
        <w:rPr>
          <w:rFonts w:cs="Arial"/>
          <w:b/>
        </w:rPr>
        <w:tab/>
      </w:r>
      <w:r w:rsidRPr="00A9467A">
        <w:rPr>
          <w:rFonts w:cs="Arial"/>
          <w:b/>
        </w:rPr>
        <w:tab/>
        <w:t>________________________</w:t>
      </w:r>
    </w:p>
    <w:p w:rsidR="00A9467A" w:rsidRPr="00A9467A" w:rsidRDefault="00A9467A" w:rsidP="00A9467A">
      <w:pPr>
        <w:tabs>
          <w:tab w:val="left" w:pos="4820"/>
          <w:tab w:val="left" w:pos="5103"/>
        </w:tabs>
        <w:spacing w:after="0"/>
        <w:rPr>
          <w:rFonts w:cs="Arial"/>
          <w:b/>
        </w:rPr>
      </w:pPr>
      <w:r w:rsidRPr="00A9467A">
        <w:rPr>
          <w:rFonts w:cs="Arial"/>
        </w:rPr>
        <w:t>Direktor/</w:t>
      </w:r>
      <w:proofErr w:type="spellStart"/>
      <w:r w:rsidRPr="00A9467A">
        <w:rPr>
          <w:rFonts w:cs="Arial"/>
        </w:rPr>
        <w:t>ica</w:t>
      </w:r>
      <w:proofErr w:type="spellEnd"/>
    </w:p>
    <w:sectPr w:rsidR="00A9467A" w:rsidRPr="00A9467A" w:rsidSect="00FC7C19">
      <w:headerReference w:type="default" r:id="rId21"/>
      <w:pgSz w:w="11906" w:h="16838"/>
      <w:pgMar w:top="1417" w:right="1417" w:bottom="1417"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497" w:rsidRDefault="00466497" w:rsidP="00282A4F">
      <w:pPr>
        <w:spacing w:after="0" w:line="240" w:lineRule="auto"/>
      </w:pPr>
      <w:r>
        <w:separator/>
      </w:r>
    </w:p>
  </w:endnote>
  <w:endnote w:type="continuationSeparator" w:id="0">
    <w:p w:rsidR="00466497" w:rsidRDefault="00466497" w:rsidP="00282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Default="00D765B7" w:rsidP="008411D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Default="00D765B7" w:rsidP="00B166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Default="00D765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Pr="00781539" w:rsidRDefault="00D765B7" w:rsidP="0078153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Default="00D765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497" w:rsidRDefault="00466497" w:rsidP="00282A4F">
      <w:pPr>
        <w:spacing w:after="0" w:line="240" w:lineRule="auto"/>
      </w:pPr>
      <w:r>
        <w:separator/>
      </w:r>
    </w:p>
  </w:footnote>
  <w:footnote w:type="continuationSeparator" w:id="0">
    <w:p w:rsidR="00466497" w:rsidRDefault="00466497" w:rsidP="00282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Pr="00EA481F" w:rsidRDefault="00D765B7" w:rsidP="00B16612">
    <w:pPr>
      <w:spacing w:before="60" w:after="0"/>
      <w:ind w:left="1984"/>
      <w:jc w:val="both"/>
      <w:rPr>
        <w:rFonts w:cs="Arial"/>
      </w:rPr>
    </w:pPr>
    <w:r>
      <w:rPr>
        <w:rFonts w:cs="Arial"/>
        <w:b/>
        <w:noProof/>
      </w:rPr>
      <w:drawing>
        <wp:anchor distT="0" distB="0" distL="114300" distR="114300" simplePos="0" relativeHeight="251659264" behindDoc="0" locked="0" layoutInCell="1" allowOverlap="1">
          <wp:simplePos x="0" y="0"/>
          <wp:positionH relativeFrom="margin">
            <wp:posOffset>326390</wp:posOffset>
          </wp:positionH>
          <wp:positionV relativeFrom="margin">
            <wp:posOffset>-923290</wp:posOffset>
          </wp:positionV>
          <wp:extent cx="866775" cy="857250"/>
          <wp:effectExtent l="0" t="0" r="0" b="0"/>
          <wp:wrapSquare wrapText="bothSides"/>
          <wp:docPr id="1" name="Picture 1" descr="log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png"/>
                  <pic:cNvPicPr/>
                </pic:nvPicPr>
                <pic:blipFill>
                  <a:blip r:embed="rId1"/>
                  <a:stretch>
                    <a:fillRect/>
                  </a:stretch>
                </pic:blipFill>
                <pic:spPr>
                  <a:xfrm>
                    <a:off x="0" y="0"/>
                    <a:ext cx="866775" cy="857250"/>
                  </a:xfrm>
                  <a:prstGeom prst="rect">
                    <a:avLst/>
                  </a:prstGeom>
                </pic:spPr>
              </pic:pic>
            </a:graphicData>
          </a:graphic>
        </wp:anchor>
      </w:drawing>
    </w:r>
    <w:r w:rsidRPr="00EA481F">
      <w:rPr>
        <w:rFonts w:cs="Arial"/>
        <w:b/>
      </w:rPr>
      <w:t>OPIS PREDMETA NABAVE</w:t>
    </w:r>
  </w:p>
  <w:p w:rsidR="00D765B7" w:rsidRPr="00EA481F" w:rsidRDefault="00D765B7" w:rsidP="00B16612">
    <w:pPr>
      <w:pStyle w:val="PlainText"/>
      <w:spacing w:line="276" w:lineRule="auto"/>
      <w:ind w:left="1984"/>
      <w:rPr>
        <w:rFonts w:ascii="Arial" w:hAnsi="Arial" w:cs="Arial"/>
        <w:b/>
        <w:sz w:val="32"/>
        <w:szCs w:val="32"/>
      </w:rPr>
    </w:pPr>
    <w:r>
      <w:rPr>
        <w:rFonts w:ascii="Arial" w:hAnsi="Arial" w:cs="Arial"/>
        <w:b/>
        <w:sz w:val="32"/>
        <w:szCs w:val="32"/>
      </w:rPr>
      <w:t>TROŠKOVNIK</w:t>
    </w:r>
  </w:p>
  <w:p w:rsidR="00D765B7" w:rsidRDefault="00D765B7" w:rsidP="00B16612">
    <w:pPr>
      <w:spacing w:after="0"/>
      <w:ind w:left="1984"/>
      <w:rPr>
        <w:rFonts w:cs="Arial"/>
        <w:b/>
        <w:bCs/>
        <w:szCs w:val="28"/>
      </w:rPr>
    </w:pPr>
    <w:r w:rsidRPr="00EA481F">
      <w:rPr>
        <w:rFonts w:cs="Arial"/>
        <w:b/>
        <w:bCs/>
        <w:szCs w:val="28"/>
      </w:rPr>
      <w:t>OPĆA BOLNICA ZADAR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Pr="00EA481F" w:rsidRDefault="00D765B7" w:rsidP="00B16612">
    <w:pPr>
      <w:spacing w:before="60" w:after="0"/>
      <w:ind w:left="1984"/>
      <w:jc w:val="both"/>
      <w:rPr>
        <w:rFonts w:cs="Arial"/>
      </w:rPr>
    </w:pPr>
    <w:r>
      <w:rPr>
        <w:rFonts w:cs="Arial"/>
        <w:b/>
        <w:noProof/>
      </w:rPr>
      <w:drawing>
        <wp:anchor distT="0" distB="0" distL="114300" distR="114300" simplePos="0" relativeHeight="251661312" behindDoc="0" locked="0" layoutInCell="1" allowOverlap="1" wp14:anchorId="6D4C9435" wp14:editId="2DDEB2C3">
          <wp:simplePos x="0" y="0"/>
          <wp:positionH relativeFrom="margin">
            <wp:posOffset>326390</wp:posOffset>
          </wp:positionH>
          <wp:positionV relativeFrom="margin">
            <wp:posOffset>-923290</wp:posOffset>
          </wp:positionV>
          <wp:extent cx="866775" cy="857250"/>
          <wp:effectExtent l="0" t="0" r="0" b="0"/>
          <wp:wrapSquare wrapText="bothSides"/>
          <wp:docPr id="15" name="Picture 15" descr="log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j.png"/>
                  <pic:cNvPicPr/>
                </pic:nvPicPr>
                <pic:blipFill>
                  <a:blip r:embed="rId1"/>
                  <a:stretch>
                    <a:fillRect/>
                  </a:stretch>
                </pic:blipFill>
                <pic:spPr>
                  <a:xfrm>
                    <a:off x="0" y="0"/>
                    <a:ext cx="866775" cy="857250"/>
                  </a:xfrm>
                  <a:prstGeom prst="rect">
                    <a:avLst/>
                  </a:prstGeom>
                </pic:spPr>
              </pic:pic>
            </a:graphicData>
          </a:graphic>
        </wp:anchor>
      </w:drawing>
    </w:r>
    <w:r w:rsidRPr="00EA481F">
      <w:rPr>
        <w:rFonts w:cs="Arial"/>
        <w:b/>
      </w:rPr>
      <w:t>OPIS PREDMETA NABAVE</w:t>
    </w:r>
  </w:p>
  <w:p w:rsidR="00D765B7" w:rsidRPr="00EA481F" w:rsidRDefault="00D765B7" w:rsidP="00B16612">
    <w:pPr>
      <w:pStyle w:val="PlainText"/>
      <w:spacing w:line="276" w:lineRule="auto"/>
      <w:ind w:left="1984"/>
      <w:rPr>
        <w:rFonts w:ascii="Arial" w:hAnsi="Arial" w:cs="Arial"/>
        <w:b/>
        <w:sz w:val="32"/>
        <w:szCs w:val="32"/>
      </w:rPr>
    </w:pPr>
    <w:r>
      <w:rPr>
        <w:rFonts w:ascii="Arial" w:hAnsi="Arial" w:cs="Arial"/>
        <w:b/>
        <w:sz w:val="32"/>
        <w:szCs w:val="32"/>
      </w:rPr>
      <w:t>OBRAZAC</w:t>
    </w:r>
  </w:p>
  <w:p w:rsidR="00D765B7" w:rsidRDefault="00D765B7" w:rsidP="00B16612">
    <w:pPr>
      <w:spacing w:after="0"/>
      <w:ind w:left="1984"/>
      <w:rPr>
        <w:rFonts w:cs="Arial"/>
        <w:b/>
        <w:bCs/>
        <w:szCs w:val="28"/>
      </w:rPr>
    </w:pPr>
    <w:r w:rsidRPr="00EA481F">
      <w:rPr>
        <w:rFonts w:cs="Arial"/>
        <w:b/>
        <w:bCs/>
        <w:szCs w:val="28"/>
      </w:rPr>
      <w:t>OPĆA BOLNICA ZADAR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Pr="00405AF7" w:rsidRDefault="00D765B7" w:rsidP="00405A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Default="00D765B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Pr="00282A4F" w:rsidRDefault="00D765B7">
    <w:pPr>
      <w:pStyle w:val="Header"/>
      <w:rPr>
        <w:sz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Default="00D765B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5B7" w:rsidRPr="00781539" w:rsidRDefault="00D765B7" w:rsidP="00781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1960A5F"/>
    <w:multiLevelType w:val="hybridMultilevel"/>
    <w:tmpl w:val="4364D50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6" w15:restartNumberingAfterBreak="0">
    <w:nsid w:val="02593D58"/>
    <w:multiLevelType w:val="hybridMultilevel"/>
    <w:tmpl w:val="8334EF08"/>
    <w:lvl w:ilvl="0" w:tplc="BBE83B4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8"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1E597B45"/>
    <w:multiLevelType w:val="hybridMultilevel"/>
    <w:tmpl w:val="BBD45C2E"/>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21BF5B6B"/>
    <w:multiLevelType w:val="hybridMultilevel"/>
    <w:tmpl w:val="C18C9D22"/>
    <w:lvl w:ilvl="0" w:tplc="A1ACD638">
      <w:start w:val="1"/>
      <w:numFmt w:val="ordinal"/>
      <w:lvlText w:val="%1"/>
      <w:lvlJc w:val="left"/>
      <w:pPr>
        <w:tabs>
          <w:tab w:val="num" w:pos="360"/>
        </w:tabs>
        <w:ind w:left="360" w:hanging="360"/>
      </w:pPr>
      <w:rPr>
        <w:rFonts w:hint="default"/>
      </w:rPr>
    </w:lvl>
    <w:lvl w:ilvl="1" w:tplc="00003BF6">
      <w:start w:val="1"/>
      <w:numFmt w:val="bullet"/>
      <w:lvlText w:val="-"/>
      <w:lvlJc w:val="left"/>
      <w:pPr>
        <w:tabs>
          <w:tab w:val="num" w:pos="1080"/>
        </w:tabs>
        <w:ind w:left="108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86F6065"/>
    <w:multiLevelType w:val="hybridMultilevel"/>
    <w:tmpl w:val="2DDE2C66"/>
    <w:lvl w:ilvl="0" w:tplc="2E582BBC">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3E3F38BD"/>
    <w:multiLevelType w:val="hybridMultilevel"/>
    <w:tmpl w:val="AAB46EFA"/>
    <w:lvl w:ilvl="0" w:tplc="BBE83B4A">
      <w:start w:val="1"/>
      <w:numFmt w:val="bullet"/>
      <w:lvlText w:val=""/>
      <w:lvlJc w:val="left"/>
      <w:pPr>
        <w:ind w:left="720" w:hanging="720"/>
      </w:pPr>
      <w:rPr>
        <w:rFonts w:ascii="Symbol" w:hAnsi="Symbol"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FE3250E"/>
    <w:multiLevelType w:val="hybridMultilevel"/>
    <w:tmpl w:val="0D783820"/>
    <w:lvl w:ilvl="0" w:tplc="FA2C1D14">
      <w:start w:val="6"/>
      <w:numFmt w:val="bullet"/>
      <w:lvlText w:val="-"/>
      <w:lvlJc w:val="left"/>
      <w:pPr>
        <w:tabs>
          <w:tab w:val="num" w:pos="705"/>
        </w:tabs>
        <w:ind w:left="705" w:hanging="390"/>
      </w:pPr>
      <w:rPr>
        <w:rFonts w:ascii="Arial" w:eastAsia="Times New Roman" w:hAnsi="Arial" w:cs="Arial" w:hint="default"/>
      </w:rPr>
    </w:lvl>
    <w:lvl w:ilvl="1" w:tplc="041A0003" w:tentative="1">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9" w15:restartNumberingAfterBreak="0">
    <w:nsid w:val="45ED5A71"/>
    <w:multiLevelType w:val="multilevel"/>
    <w:tmpl w:val="62FCE6C0"/>
    <w:lvl w:ilvl="0">
      <w:start w:val="1"/>
      <w:numFmt w:val="decimal"/>
      <w:lvlText w:val="%1."/>
      <w:lvlJc w:val="left"/>
      <w:pPr>
        <w:ind w:left="720" w:hanging="360"/>
      </w:pPr>
    </w:lvl>
    <w:lvl w:ilvl="1">
      <w:start w:val="1"/>
      <w:numFmt w:val="decimal"/>
      <w:pStyle w:val="Heading2"/>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73B5845"/>
    <w:multiLevelType w:val="multilevel"/>
    <w:tmpl w:val="E11215D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A5D0E76"/>
    <w:multiLevelType w:val="hybridMultilevel"/>
    <w:tmpl w:val="DB32C0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AB65AEF"/>
    <w:multiLevelType w:val="hybridMultilevel"/>
    <w:tmpl w:val="98CAF448"/>
    <w:lvl w:ilvl="0" w:tplc="0EEE3E24">
      <w:start w:val="1"/>
      <w:numFmt w:val="decimal"/>
      <w:lvlText w:val="%1."/>
      <w:lvlJc w:val="left"/>
      <w:pPr>
        <w:ind w:left="833" w:hanging="360"/>
      </w:pPr>
    </w:lvl>
    <w:lvl w:ilvl="1" w:tplc="041A0019" w:tentative="1">
      <w:start w:val="1"/>
      <w:numFmt w:val="lowerLetter"/>
      <w:lvlText w:val="%2."/>
      <w:lvlJc w:val="left"/>
      <w:pPr>
        <w:ind w:left="1553" w:hanging="360"/>
      </w:pPr>
    </w:lvl>
    <w:lvl w:ilvl="2" w:tplc="041A001B" w:tentative="1">
      <w:start w:val="1"/>
      <w:numFmt w:val="lowerRoman"/>
      <w:lvlText w:val="%3."/>
      <w:lvlJc w:val="right"/>
      <w:pPr>
        <w:ind w:left="2273" w:hanging="180"/>
      </w:pPr>
    </w:lvl>
    <w:lvl w:ilvl="3" w:tplc="041A000F" w:tentative="1">
      <w:start w:val="1"/>
      <w:numFmt w:val="decimal"/>
      <w:lvlText w:val="%4."/>
      <w:lvlJc w:val="left"/>
      <w:pPr>
        <w:ind w:left="2993" w:hanging="360"/>
      </w:pPr>
    </w:lvl>
    <w:lvl w:ilvl="4" w:tplc="041A0019" w:tentative="1">
      <w:start w:val="1"/>
      <w:numFmt w:val="lowerLetter"/>
      <w:lvlText w:val="%5."/>
      <w:lvlJc w:val="left"/>
      <w:pPr>
        <w:ind w:left="3713" w:hanging="360"/>
      </w:pPr>
    </w:lvl>
    <w:lvl w:ilvl="5" w:tplc="041A001B" w:tentative="1">
      <w:start w:val="1"/>
      <w:numFmt w:val="lowerRoman"/>
      <w:lvlText w:val="%6."/>
      <w:lvlJc w:val="right"/>
      <w:pPr>
        <w:ind w:left="4433" w:hanging="180"/>
      </w:pPr>
    </w:lvl>
    <w:lvl w:ilvl="6" w:tplc="041A000F" w:tentative="1">
      <w:start w:val="1"/>
      <w:numFmt w:val="decimal"/>
      <w:lvlText w:val="%7."/>
      <w:lvlJc w:val="left"/>
      <w:pPr>
        <w:ind w:left="5153" w:hanging="360"/>
      </w:pPr>
    </w:lvl>
    <w:lvl w:ilvl="7" w:tplc="041A0019" w:tentative="1">
      <w:start w:val="1"/>
      <w:numFmt w:val="lowerLetter"/>
      <w:lvlText w:val="%8."/>
      <w:lvlJc w:val="left"/>
      <w:pPr>
        <w:ind w:left="5873" w:hanging="360"/>
      </w:pPr>
    </w:lvl>
    <w:lvl w:ilvl="8" w:tplc="041A001B" w:tentative="1">
      <w:start w:val="1"/>
      <w:numFmt w:val="lowerRoman"/>
      <w:lvlText w:val="%9."/>
      <w:lvlJc w:val="right"/>
      <w:pPr>
        <w:ind w:left="6593" w:hanging="180"/>
      </w:pPr>
    </w:lvl>
  </w:abstractNum>
  <w:abstractNum w:abstractNumId="24" w15:restartNumberingAfterBreak="0">
    <w:nsid w:val="4D8360AD"/>
    <w:multiLevelType w:val="hybridMultilevel"/>
    <w:tmpl w:val="9C2E39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7" w15:restartNumberingAfterBreak="0">
    <w:nsid w:val="5C8352D8"/>
    <w:multiLevelType w:val="hybridMultilevel"/>
    <w:tmpl w:val="F6ACD34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28" w15:restartNumberingAfterBreak="0">
    <w:nsid w:val="5FC70EFD"/>
    <w:multiLevelType w:val="multilevel"/>
    <w:tmpl w:val="041A001D"/>
    <w:numStyleLink w:val="Stil1"/>
  </w:abstractNum>
  <w:abstractNum w:abstractNumId="29" w15:restartNumberingAfterBreak="0">
    <w:nsid w:val="61722BD6"/>
    <w:multiLevelType w:val="hybridMultilevel"/>
    <w:tmpl w:val="2DF0ACFA"/>
    <w:lvl w:ilvl="0" w:tplc="BBE83B4A">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2" w15:restartNumberingAfterBreak="0">
    <w:nsid w:val="676738ED"/>
    <w:multiLevelType w:val="hybridMultilevel"/>
    <w:tmpl w:val="3E5CA04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756C0507"/>
    <w:multiLevelType w:val="hybridMultilevel"/>
    <w:tmpl w:val="4A7257FE"/>
    <w:lvl w:ilvl="0" w:tplc="7CF8C40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24"/>
  </w:num>
  <w:num w:numId="2">
    <w:abstractNumId w:val="35"/>
  </w:num>
  <w:num w:numId="3">
    <w:abstractNumId w:val="10"/>
  </w:num>
  <w:num w:numId="4">
    <w:abstractNumId w:val="18"/>
  </w:num>
  <w:num w:numId="5">
    <w:abstractNumId w:val="27"/>
  </w:num>
  <w:num w:numId="6">
    <w:abstractNumId w:val="5"/>
  </w:num>
  <w:num w:numId="7">
    <w:abstractNumId w:val="1"/>
  </w:num>
  <w:num w:numId="8">
    <w:abstractNumId w:val="4"/>
  </w:num>
  <w:num w:numId="9">
    <w:abstractNumId w:val="3"/>
  </w:num>
  <w:num w:numId="10">
    <w:abstractNumId w:val="2"/>
  </w:num>
  <w:num w:numId="11">
    <w:abstractNumId w:val="31"/>
  </w:num>
  <w:num w:numId="12">
    <w:abstractNumId w:val="13"/>
  </w:num>
  <w:num w:numId="13">
    <w:abstractNumId w:val="36"/>
  </w:num>
  <w:num w:numId="14">
    <w:abstractNumId w:val="30"/>
  </w:num>
  <w:num w:numId="15">
    <w:abstractNumId w:val="25"/>
  </w:num>
  <w:num w:numId="16">
    <w:abstractNumId w:val="11"/>
  </w:num>
  <w:num w:numId="17">
    <w:abstractNumId w:val="7"/>
  </w:num>
  <w:num w:numId="18">
    <w:abstractNumId w:val="16"/>
  </w:num>
  <w:num w:numId="19">
    <w:abstractNumId w:val="9"/>
  </w:num>
  <w:num w:numId="20">
    <w:abstractNumId w:val="21"/>
  </w:num>
  <w:num w:numId="21">
    <w:abstractNumId w:val="8"/>
  </w:num>
  <w:num w:numId="22">
    <w:abstractNumId w:val="12"/>
  </w:num>
  <w:num w:numId="23">
    <w:abstractNumId w:val="28"/>
    <w:lvlOverride w:ilvl="0">
      <w:lvl w:ilvl="0">
        <w:start w:val="1"/>
        <w:numFmt w:val="upperRoman"/>
        <w:lvlText w:val="%1)"/>
        <w:lvlJc w:val="left"/>
        <w:pPr>
          <w:ind w:left="360" w:hanging="360"/>
        </w:pPr>
        <w:rPr>
          <w:b/>
          <w:color w:val="FF0000"/>
        </w:rPr>
      </w:lvl>
    </w:lvlOverride>
  </w:num>
  <w:num w:numId="24">
    <w:abstractNumId w:val="6"/>
  </w:num>
  <w:num w:numId="25">
    <w:abstractNumId w:val="29"/>
  </w:num>
  <w:num w:numId="26">
    <w:abstractNumId w:val="17"/>
  </w:num>
  <w:num w:numId="27">
    <w:abstractNumId w:val="33"/>
  </w:num>
  <w:num w:numId="28">
    <w:abstractNumId w:val="14"/>
  </w:num>
  <w:num w:numId="29">
    <w:abstractNumId w:val="20"/>
  </w:num>
  <w:num w:numId="30">
    <w:abstractNumId w:val="32"/>
  </w:num>
  <w:num w:numId="31">
    <w:abstractNumId w:val="22"/>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num>
  <w:num w:numId="35">
    <w:abstractNumId w:val="23"/>
  </w:num>
  <w:num w:numId="36">
    <w:abstractNumId w:val="23"/>
    <w:lvlOverride w:ilvl="0">
      <w:startOverride w:val="1"/>
    </w:lvlOverride>
  </w:num>
  <w:num w:numId="37">
    <w:abstractNumId w:val="0"/>
  </w:num>
  <w:num w:numId="38">
    <w:abstractNumId w:val="1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4F"/>
    <w:rsid w:val="000018F5"/>
    <w:rsid w:val="000052EB"/>
    <w:rsid w:val="00007911"/>
    <w:rsid w:val="00031476"/>
    <w:rsid w:val="000338B4"/>
    <w:rsid w:val="00051DD8"/>
    <w:rsid w:val="000956C6"/>
    <w:rsid w:val="000A2A45"/>
    <w:rsid w:val="000B3358"/>
    <w:rsid w:val="000D1817"/>
    <w:rsid w:val="000F6E02"/>
    <w:rsid w:val="00104270"/>
    <w:rsid w:val="00116B7B"/>
    <w:rsid w:val="001258B0"/>
    <w:rsid w:val="00145387"/>
    <w:rsid w:val="00153F49"/>
    <w:rsid w:val="00197029"/>
    <w:rsid w:val="001A6EF1"/>
    <w:rsid w:val="001D1FE0"/>
    <w:rsid w:val="001E6C5E"/>
    <w:rsid w:val="00205695"/>
    <w:rsid w:val="0020748F"/>
    <w:rsid w:val="00213BAE"/>
    <w:rsid w:val="00215EAE"/>
    <w:rsid w:val="00220A4D"/>
    <w:rsid w:val="00227050"/>
    <w:rsid w:val="00230025"/>
    <w:rsid w:val="00251D0C"/>
    <w:rsid w:val="00282A4F"/>
    <w:rsid w:val="00290E47"/>
    <w:rsid w:val="002D0D70"/>
    <w:rsid w:val="002D1A8E"/>
    <w:rsid w:val="002E2C8A"/>
    <w:rsid w:val="003044B0"/>
    <w:rsid w:val="003213AD"/>
    <w:rsid w:val="00323904"/>
    <w:rsid w:val="0032572D"/>
    <w:rsid w:val="0032758C"/>
    <w:rsid w:val="0033166E"/>
    <w:rsid w:val="003425CC"/>
    <w:rsid w:val="00342B36"/>
    <w:rsid w:val="003446DB"/>
    <w:rsid w:val="00347589"/>
    <w:rsid w:val="003642A8"/>
    <w:rsid w:val="003736F3"/>
    <w:rsid w:val="003A7790"/>
    <w:rsid w:val="003A7E4E"/>
    <w:rsid w:val="003B4965"/>
    <w:rsid w:val="003C4183"/>
    <w:rsid w:val="003E6E3D"/>
    <w:rsid w:val="00405AF7"/>
    <w:rsid w:val="0041050C"/>
    <w:rsid w:val="00417D4B"/>
    <w:rsid w:val="00425A98"/>
    <w:rsid w:val="00444486"/>
    <w:rsid w:val="00455AC5"/>
    <w:rsid w:val="0045789E"/>
    <w:rsid w:val="00461EE3"/>
    <w:rsid w:val="00466497"/>
    <w:rsid w:val="00470931"/>
    <w:rsid w:val="004762BD"/>
    <w:rsid w:val="004B2591"/>
    <w:rsid w:val="004D498C"/>
    <w:rsid w:val="004E2AE9"/>
    <w:rsid w:val="004E5107"/>
    <w:rsid w:val="004F5C84"/>
    <w:rsid w:val="0050213D"/>
    <w:rsid w:val="00511ECC"/>
    <w:rsid w:val="0057255D"/>
    <w:rsid w:val="005725EA"/>
    <w:rsid w:val="00580708"/>
    <w:rsid w:val="00591D81"/>
    <w:rsid w:val="005A5650"/>
    <w:rsid w:val="005C427F"/>
    <w:rsid w:val="005C5446"/>
    <w:rsid w:val="005E4253"/>
    <w:rsid w:val="005F6D38"/>
    <w:rsid w:val="006228AB"/>
    <w:rsid w:val="00625B64"/>
    <w:rsid w:val="0063551A"/>
    <w:rsid w:val="00664465"/>
    <w:rsid w:val="00690351"/>
    <w:rsid w:val="006B6197"/>
    <w:rsid w:val="0071048F"/>
    <w:rsid w:val="00710E90"/>
    <w:rsid w:val="0073508A"/>
    <w:rsid w:val="00776652"/>
    <w:rsid w:val="007777EE"/>
    <w:rsid w:val="00781539"/>
    <w:rsid w:val="007B7295"/>
    <w:rsid w:val="007D46C3"/>
    <w:rsid w:val="00821278"/>
    <w:rsid w:val="0083456C"/>
    <w:rsid w:val="008411DC"/>
    <w:rsid w:val="00853AEA"/>
    <w:rsid w:val="00861386"/>
    <w:rsid w:val="008729A2"/>
    <w:rsid w:val="00877A3F"/>
    <w:rsid w:val="008809FF"/>
    <w:rsid w:val="00885DB8"/>
    <w:rsid w:val="00897EFD"/>
    <w:rsid w:val="008A205A"/>
    <w:rsid w:val="008A4964"/>
    <w:rsid w:val="008E4F0F"/>
    <w:rsid w:val="0090164E"/>
    <w:rsid w:val="0090565C"/>
    <w:rsid w:val="0093038C"/>
    <w:rsid w:val="009369E0"/>
    <w:rsid w:val="00940AC5"/>
    <w:rsid w:val="00944537"/>
    <w:rsid w:val="009669A8"/>
    <w:rsid w:val="00994DB0"/>
    <w:rsid w:val="009B231F"/>
    <w:rsid w:val="009C3F6E"/>
    <w:rsid w:val="009E01C1"/>
    <w:rsid w:val="00A4153D"/>
    <w:rsid w:val="00A56742"/>
    <w:rsid w:val="00A56D29"/>
    <w:rsid w:val="00A82477"/>
    <w:rsid w:val="00A9467A"/>
    <w:rsid w:val="00AB0373"/>
    <w:rsid w:val="00AB5B18"/>
    <w:rsid w:val="00AC28D9"/>
    <w:rsid w:val="00AC36FB"/>
    <w:rsid w:val="00AD43D7"/>
    <w:rsid w:val="00AE0A08"/>
    <w:rsid w:val="00AE210F"/>
    <w:rsid w:val="00AE7B8A"/>
    <w:rsid w:val="00AF044D"/>
    <w:rsid w:val="00AF1ADB"/>
    <w:rsid w:val="00AF7B36"/>
    <w:rsid w:val="00B16612"/>
    <w:rsid w:val="00B204CA"/>
    <w:rsid w:val="00B3644E"/>
    <w:rsid w:val="00B6545B"/>
    <w:rsid w:val="00BA6E37"/>
    <w:rsid w:val="00BD2C9B"/>
    <w:rsid w:val="00BE3F7F"/>
    <w:rsid w:val="00C107C6"/>
    <w:rsid w:val="00C1568D"/>
    <w:rsid w:val="00C15D37"/>
    <w:rsid w:val="00C40DE4"/>
    <w:rsid w:val="00C4569D"/>
    <w:rsid w:val="00CA1C75"/>
    <w:rsid w:val="00CB1B8C"/>
    <w:rsid w:val="00CC6DFD"/>
    <w:rsid w:val="00CD5BA5"/>
    <w:rsid w:val="00D06099"/>
    <w:rsid w:val="00D06A61"/>
    <w:rsid w:val="00D2679A"/>
    <w:rsid w:val="00D5352D"/>
    <w:rsid w:val="00D627A7"/>
    <w:rsid w:val="00D74E25"/>
    <w:rsid w:val="00D765B7"/>
    <w:rsid w:val="00D82E65"/>
    <w:rsid w:val="00DB506F"/>
    <w:rsid w:val="00DC3C19"/>
    <w:rsid w:val="00DD121A"/>
    <w:rsid w:val="00DF1AA2"/>
    <w:rsid w:val="00E01DB6"/>
    <w:rsid w:val="00E1009F"/>
    <w:rsid w:val="00E6506B"/>
    <w:rsid w:val="00E80DC8"/>
    <w:rsid w:val="00E8282D"/>
    <w:rsid w:val="00E83EFA"/>
    <w:rsid w:val="00E866E5"/>
    <w:rsid w:val="00E8759F"/>
    <w:rsid w:val="00E87B1B"/>
    <w:rsid w:val="00E92E45"/>
    <w:rsid w:val="00E92F74"/>
    <w:rsid w:val="00EA3312"/>
    <w:rsid w:val="00EE0D29"/>
    <w:rsid w:val="00EE2658"/>
    <w:rsid w:val="00EF364B"/>
    <w:rsid w:val="00F1364D"/>
    <w:rsid w:val="00F35EDE"/>
    <w:rsid w:val="00F51430"/>
    <w:rsid w:val="00F530E5"/>
    <w:rsid w:val="00F61317"/>
    <w:rsid w:val="00F664CC"/>
    <w:rsid w:val="00F87986"/>
    <w:rsid w:val="00F96362"/>
    <w:rsid w:val="00FA0161"/>
    <w:rsid w:val="00FC7C19"/>
    <w:rsid w:val="00FD2AA0"/>
    <w:rsid w:val="00FF747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97EB3"/>
  <w15:docId w15:val="{94F84566-CA30-487F-B216-95B448F94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472"/>
    <w:rPr>
      <w:rFonts w:ascii="Arial" w:hAnsi="Arial"/>
    </w:rPr>
  </w:style>
  <w:style w:type="paragraph" w:styleId="Heading1">
    <w:name w:val="heading 1"/>
    <w:basedOn w:val="Normal"/>
    <w:next w:val="Normal"/>
    <w:link w:val="Heading1Char"/>
    <w:autoRedefine/>
    <w:uiPriority w:val="9"/>
    <w:qFormat/>
    <w:rsid w:val="00CB1B8C"/>
    <w:pPr>
      <w:keepNext/>
      <w:keepLines/>
      <w:spacing w:before="360" w:after="240"/>
      <w:ind w:left="113"/>
      <w:jc w:val="center"/>
      <w:outlineLvl w:val="0"/>
    </w:pPr>
    <w:rPr>
      <w:rFonts w:eastAsiaTheme="majorEastAsia" w:cstheme="majorBidi"/>
      <w:b/>
      <w:bCs/>
      <w:color w:val="404040" w:themeColor="text1" w:themeTint="BF"/>
      <w:sz w:val="28"/>
      <w:szCs w:val="28"/>
      <w:u w:val="single"/>
    </w:rPr>
  </w:style>
  <w:style w:type="paragraph" w:styleId="Heading2">
    <w:name w:val="heading 2"/>
    <w:basedOn w:val="Normal"/>
    <w:next w:val="Normal"/>
    <w:link w:val="Heading2Char"/>
    <w:autoRedefine/>
    <w:uiPriority w:val="9"/>
    <w:unhideWhenUsed/>
    <w:qFormat/>
    <w:rsid w:val="00EE0D29"/>
    <w:pPr>
      <w:keepNext/>
      <w:keepLines/>
      <w:numPr>
        <w:ilvl w:val="1"/>
        <w:numId w:val="32"/>
      </w:numPr>
      <w:spacing w:before="120" w:after="120"/>
      <w:ind w:left="426"/>
      <w:outlineLvl w:val="1"/>
    </w:pPr>
    <w:rPr>
      <w:rFonts w:eastAsiaTheme="majorEastAsia" w:cstheme="majorBidi"/>
      <w:bCs/>
      <w:sz w:val="20"/>
      <w:szCs w:val="26"/>
    </w:rPr>
  </w:style>
  <w:style w:type="paragraph" w:styleId="Heading3">
    <w:name w:val="heading 3"/>
    <w:basedOn w:val="Normal"/>
    <w:next w:val="Normal"/>
    <w:link w:val="Heading3Char"/>
    <w:autoRedefine/>
    <w:uiPriority w:val="9"/>
    <w:unhideWhenUsed/>
    <w:qFormat/>
    <w:rsid w:val="00A9467A"/>
    <w:pPr>
      <w:keepNext/>
      <w:keepLines/>
      <w:spacing w:before="360" w:after="120"/>
      <w:jc w:val="center"/>
      <w:outlineLvl w:val="2"/>
    </w:pPr>
    <w:rPr>
      <w:rFonts w:eastAsiaTheme="majorEastAsia" w:cstheme="majorBidi"/>
      <w:b/>
      <w:bCs/>
    </w:rPr>
  </w:style>
  <w:style w:type="paragraph" w:styleId="Heading4">
    <w:name w:val="heading 4"/>
    <w:basedOn w:val="Normal"/>
    <w:next w:val="Normal"/>
    <w:link w:val="Heading4Char"/>
    <w:uiPriority w:val="9"/>
    <w:unhideWhenUsed/>
    <w:qFormat/>
    <w:rsid w:val="00FF7472"/>
    <w:pPr>
      <w:keepNext/>
      <w:keepLines/>
      <w:numPr>
        <w:ilvl w:val="3"/>
        <w:numId w:val="2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F7472"/>
    <w:pPr>
      <w:keepNext/>
      <w:keepLines/>
      <w:numPr>
        <w:ilvl w:val="4"/>
        <w:numId w:val="2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F7472"/>
    <w:pPr>
      <w:keepNext/>
      <w:keepLines/>
      <w:numPr>
        <w:ilvl w:val="5"/>
        <w:numId w:val="2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F7472"/>
    <w:pPr>
      <w:keepNext/>
      <w:keepLines/>
      <w:numPr>
        <w:ilvl w:val="6"/>
        <w:numId w:val="2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F7472"/>
    <w:pPr>
      <w:keepNext/>
      <w:keepLines/>
      <w:numPr>
        <w:ilvl w:val="7"/>
        <w:numId w:val="2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F7472"/>
    <w:pPr>
      <w:keepNext/>
      <w:keepLines/>
      <w:numPr>
        <w:ilvl w:val="8"/>
        <w:numId w:val="2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Footer,Hyphen,h,header,header odd"/>
    <w:basedOn w:val="Normal"/>
    <w:link w:val="HeaderChar"/>
    <w:uiPriority w:val="99"/>
    <w:unhideWhenUsed/>
    <w:rsid w:val="00282A4F"/>
    <w:pPr>
      <w:tabs>
        <w:tab w:val="center" w:pos="4536"/>
        <w:tab w:val="right" w:pos="9072"/>
      </w:tabs>
      <w:spacing w:after="0" w:line="240" w:lineRule="auto"/>
    </w:pPr>
  </w:style>
  <w:style w:type="character" w:customStyle="1" w:styleId="HeaderChar">
    <w:name w:val="Header Char"/>
    <w:aliases w:val="Header/Footer Char,Hyphen Char,h Char,header Char,header odd Char"/>
    <w:basedOn w:val="DefaultParagraphFont"/>
    <w:link w:val="Header"/>
    <w:uiPriority w:val="99"/>
    <w:rsid w:val="00282A4F"/>
  </w:style>
  <w:style w:type="paragraph" w:styleId="Footer">
    <w:name w:val="footer"/>
    <w:basedOn w:val="Normal"/>
    <w:link w:val="FooterChar"/>
    <w:uiPriority w:val="99"/>
    <w:unhideWhenUsed/>
    <w:rsid w:val="00282A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282A4F"/>
  </w:style>
  <w:style w:type="paragraph" w:styleId="BalloonText">
    <w:name w:val="Balloon Text"/>
    <w:basedOn w:val="Normal"/>
    <w:link w:val="BalloonTextChar"/>
    <w:uiPriority w:val="99"/>
    <w:semiHidden/>
    <w:unhideWhenUsed/>
    <w:rsid w:val="00282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A4F"/>
    <w:rPr>
      <w:rFonts w:ascii="Tahoma" w:hAnsi="Tahoma" w:cs="Tahoma"/>
      <w:sz w:val="16"/>
      <w:szCs w:val="16"/>
    </w:rPr>
  </w:style>
  <w:style w:type="table" w:styleId="TableGrid">
    <w:name w:val="Table Grid"/>
    <w:basedOn w:val="TableNormal"/>
    <w:uiPriority w:val="99"/>
    <w:rsid w:val="00282A4F"/>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
    <w:basedOn w:val="Normal"/>
    <w:link w:val="ListParagraphChar"/>
    <w:uiPriority w:val="34"/>
    <w:qFormat/>
    <w:rsid w:val="00776652"/>
    <w:pPr>
      <w:ind w:left="720"/>
      <w:contextualSpacing/>
    </w:pPr>
    <w:rPr>
      <w:lang w:eastAsia="en-US"/>
    </w:rPr>
  </w:style>
  <w:style w:type="table" w:customStyle="1" w:styleId="LightShading-Accent11">
    <w:name w:val="Light Shading - Accent 11"/>
    <w:basedOn w:val="TableNormal"/>
    <w:uiPriority w:val="60"/>
    <w:rsid w:val="006B619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2Char">
    <w:name w:val="Heading 2 Char"/>
    <w:basedOn w:val="DefaultParagraphFont"/>
    <w:link w:val="Heading2"/>
    <w:uiPriority w:val="9"/>
    <w:rsid w:val="00EE0D29"/>
    <w:rPr>
      <w:rFonts w:ascii="Arial" w:eastAsiaTheme="majorEastAsia" w:hAnsi="Arial" w:cstheme="majorBidi"/>
      <w:bCs/>
      <w:sz w:val="20"/>
      <w:szCs w:val="26"/>
    </w:rPr>
  </w:style>
  <w:style w:type="paragraph" w:styleId="BodyTextIndent">
    <w:name w:val="Body Text Indent"/>
    <w:basedOn w:val="Normal"/>
    <w:link w:val="BodyTextIndentChar"/>
    <w:uiPriority w:val="99"/>
    <w:rsid w:val="00051DD8"/>
    <w:pPr>
      <w:spacing w:after="0" w:line="240" w:lineRule="auto"/>
      <w:ind w:left="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uiPriority w:val="99"/>
    <w:rsid w:val="00051DD8"/>
    <w:rPr>
      <w:rFonts w:ascii="Times New Roman" w:eastAsia="Times New Roman" w:hAnsi="Times New Roman" w:cs="Times New Roman"/>
      <w:sz w:val="24"/>
      <w:szCs w:val="20"/>
    </w:rPr>
  </w:style>
  <w:style w:type="character" w:styleId="Hyperlink">
    <w:name w:val="Hyperlink"/>
    <w:uiPriority w:val="99"/>
    <w:rsid w:val="00051DD8"/>
    <w:rPr>
      <w:rFonts w:cs="Times New Roman"/>
      <w:color w:val="0000FF"/>
      <w:u w:val="single"/>
    </w:rPr>
  </w:style>
  <w:style w:type="paragraph" w:styleId="FootnoteText">
    <w:name w:val="footnote text"/>
    <w:basedOn w:val="Normal"/>
    <w:link w:val="FootnoteTextChar"/>
    <w:rsid w:val="00051DD8"/>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51DD8"/>
    <w:rPr>
      <w:rFonts w:ascii="Times New Roman" w:eastAsia="Times New Roman" w:hAnsi="Times New Roman" w:cs="Times New Roman"/>
      <w:sz w:val="20"/>
      <w:szCs w:val="20"/>
    </w:rPr>
  </w:style>
  <w:style w:type="table" w:customStyle="1" w:styleId="Reetkatablice1">
    <w:name w:val="Rešetka tablice1"/>
    <w:basedOn w:val="TableNormal"/>
    <w:next w:val="TableGrid"/>
    <w:uiPriority w:val="39"/>
    <w:rsid w:val="00051DD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51DD8"/>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semiHidden/>
    <w:rsid w:val="00051DD8"/>
    <w:rPr>
      <w:rFonts w:ascii="Consolas" w:eastAsia="Calibri" w:hAnsi="Consolas" w:cs="Times New Roman"/>
      <w:sz w:val="21"/>
      <w:szCs w:val="21"/>
      <w:lang w:eastAsia="en-US"/>
    </w:rPr>
  </w:style>
  <w:style w:type="paragraph" w:customStyle="1" w:styleId="10Clanak">
    <w:name w:val="10 Clanak"/>
    <w:uiPriority w:val="99"/>
    <w:rsid w:val="00051DD8"/>
    <w:pPr>
      <w:tabs>
        <w:tab w:val="left" w:pos="567"/>
      </w:tabs>
      <w:overflowPunct w:val="0"/>
      <w:autoSpaceDE w:val="0"/>
      <w:autoSpaceDN w:val="0"/>
      <w:adjustRightInd w:val="0"/>
      <w:spacing w:after="0" w:line="300" w:lineRule="exact"/>
      <w:ind w:left="567" w:hanging="567"/>
      <w:textAlignment w:val="baseline"/>
    </w:pPr>
    <w:rPr>
      <w:rFonts w:ascii="Arial" w:eastAsia="Times New Roman" w:hAnsi="Arial" w:cs="Times New Roman"/>
      <w:i/>
      <w:szCs w:val="20"/>
      <w:lang w:eastAsia="en-US"/>
    </w:rPr>
  </w:style>
  <w:style w:type="numbering" w:customStyle="1" w:styleId="Stil1">
    <w:name w:val="Stil1"/>
    <w:rsid w:val="00051DD8"/>
    <w:pPr>
      <w:numPr>
        <w:numId w:val="2"/>
      </w:numPr>
    </w:pPr>
  </w:style>
  <w:style w:type="table" w:customStyle="1" w:styleId="Svijetlatablicareetke1-isticanje51">
    <w:name w:val="Svijetla tablica rešetke 1 - isticanje 51"/>
    <w:basedOn w:val="TableNormal"/>
    <w:uiPriority w:val="46"/>
    <w:rsid w:val="00051DD8"/>
    <w:pPr>
      <w:spacing w:after="0" w:line="240" w:lineRule="auto"/>
    </w:pPr>
    <w:rPr>
      <w:rFonts w:eastAsiaTheme="minorHAnsi"/>
      <w:lang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051DD8"/>
    <w:rPr>
      <w:lang w:eastAsia="en-US"/>
    </w:rPr>
  </w:style>
  <w:style w:type="paragraph" w:styleId="Title">
    <w:name w:val="Title"/>
    <w:basedOn w:val="Normal"/>
    <w:next w:val="Normal"/>
    <w:link w:val="TitleChar"/>
    <w:uiPriority w:val="10"/>
    <w:qFormat/>
    <w:rsid w:val="00BA6E37"/>
    <w:pPr>
      <w:pBdr>
        <w:bottom w:val="single" w:sz="8" w:space="4" w:color="4F81BD" w:themeColor="accent1"/>
      </w:pBdr>
      <w:spacing w:after="300" w:line="240" w:lineRule="auto"/>
      <w:contextualSpacing/>
      <w:jc w:val="center"/>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BA6E37"/>
    <w:rPr>
      <w:rFonts w:ascii="Arial" w:eastAsiaTheme="majorEastAsia" w:hAnsi="Arial" w:cstheme="majorBidi"/>
      <w:color w:val="17365D" w:themeColor="text2" w:themeShade="BF"/>
      <w:spacing w:val="5"/>
      <w:kern w:val="28"/>
      <w:sz w:val="28"/>
      <w:szCs w:val="52"/>
    </w:rPr>
  </w:style>
  <w:style w:type="character" w:customStyle="1" w:styleId="Heading1Char">
    <w:name w:val="Heading 1 Char"/>
    <w:basedOn w:val="DefaultParagraphFont"/>
    <w:link w:val="Heading1"/>
    <w:uiPriority w:val="9"/>
    <w:rsid w:val="00CB1B8C"/>
    <w:rPr>
      <w:rFonts w:ascii="Arial" w:eastAsiaTheme="majorEastAsia" w:hAnsi="Arial" w:cstheme="majorBidi"/>
      <w:b/>
      <w:bCs/>
      <w:color w:val="404040" w:themeColor="text1" w:themeTint="BF"/>
      <w:sz w:val="28"/>
      <w:szCs w:val="28"/>
      <w:u w:val="single"/>
    </w:rPr>
  </w:style>
  <w:style w:type="character" w:customStyle="1" w:styleId="Heading3Char">
    <w:name w:val="Heading 3 Char"/>
    <w:basedOn w:val="DefaultParagraphFont"/>
    <w:link w:val="Heading3"/>
    <w:uiPriority w:val="9"/>
    <w:rsid w:val="00A9467A"/>
    <w:rPr>
      <w:rFonts w:ascii="Arial" w:eastAsiaTheme="majorEastAsia" w:hAnsi="Arial" w:cstheme="majorBidi"/>
      <w:b/>
      <w:bCs/>
    </w:rPr>
  </w:style>
  <w:style w:type="character" w:customStyle="1" w:styleId="Heading4Char">
    <w:name w:val="Heading 4 Char"/>
    <w:basedOn w:val="DefaultParagraphFont"/>
    <w:link w:val="Heading4"/>
    <w:uiPriority w:val="9"/>
    <w:rsid w:val="00FF747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F747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F747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F747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F747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F7472"/>
    <w:rPr>
      <w:rFonts w:asciiTheme="majorHAnsi" w:eastAsiaTheme="majorEastAsia" w:hAnsiTheme="majorHAnsi" w:cstheme="majorBidi"/>
      <w:i/>
      <w:iCs/>
      <w:color w:val="404040" w:themeColor="text1" w:themeTint="BF"/>
      <w:sz w:val="20"/>
      <w:szCs w:val="20"/>
    </w:rPr>
  </w:style>
  <w:style w:type="character" w:styleId="FootnoteReference">
    <w:name w:val="footnote reference"/>
    <w:basedOn w:val="DefaultParagraphFont"/>
    <w:uiPriority w:val="99"/>
    <w:semiHidden/>
    <w:unhideWhenUsed/>
    <w:rsid w:val="003E6E3D"/>
    <w:rPr>
      <w:vertAlign w:val="superscript"/>
    </w:rPr>
  </w:style>
  <w:style w:type="table" w:styleId="GridTable1Light">
    <w:name w:val="Grid Table 1 Light"/>
    <w:basedOn w:val="TableNormal"/>
    <w:uiPriority w:val="46"/>
    <w:rsid w:val="003275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D2679A"/>
    <w:rPr>
      <w:rFonts w:ascii="Arial" w:hAnsi="Arial"/>
      <w:b/>
      <w:bCs/>
      <w:sz w:val="36"/>
    </w:rPr>
  </w:style>
  <w:style w:type="paragraph" w:styleId="TOCHeading">
    <w:name w:val="TOC Heading"/>
    <w:basedOn w:val="Heading1"/>
    <w:next w:val="Normal"/>
    <w:uiPriority w:val="39"/>
    <w:unhideWhenUsed/>
    <w:qFormat/>
    <w:rsid w:val="000338B4"/>
    <w:pPr>
      <w:spacing w:before="240" w:after="0" w:line="259" w:lineRule="auto"/>
      <w:outlineLvl w:val="9"/>
    </w:pPr>
    <w:rPr>
      <w:rFonts w:asciiTheme="majorHAnsi" w:hAnsiTheme="majorHAnsi"/>
      <w:b w:val="0"/>
      <w:bCs w:val="0"/>
      <w:color w:val="365F91" w:themeColor="accent1" w:themeShade="BF"/>
      <w:sz w:val="32"/>
      <w:szCs w:val="32"/>
      <w:lang w:val="en-US" w:eastAsia="en-US"/>
    </w:rPr>
  </w:style>
  <w:style w:type="paragraph" w:styleId="TOC1">
    <w:name w:val="toc 1"/>
    <w:basedOn w:val="Normal"/>
    <w:next w:val="Normal"/>
    <w:autoRedefine/>
    <w:uiPriority w:val="39"/>
    <w:unhideWhenUsed/>
    <w:rsid w:val="000338B4"/>
    <w:pPr>
      <w:spacing w:before="360" w:after="360"/>
    </w:pPr>
    <w:rPr>
      <w:rFonts w:asciiTheme="minorHAnsi" w:hAnsiTheme="minorHAnsi" w:cstheme="minorHAnsi"/>
      <w:b/>
      <w:bCs/>
      <w:caps/>
      <w:u w:val="single"/>
    </w:rPr>
  </w:style>
  <w:style w:type="paragraph" w:styleId="TOC2">
    <w:name w:val="toc 2"/>
    <w:basedOn w:val="Normal"/>
    <w:next w:val="Normal"/>
    <w:autoRedefine/>
    <w:uiPriority w:val="39"/>
    <w:unhideWhenUsed/>
    <w:rsid w:val="000338B4"/>
    <w:pPr>
      <w:spacing w:after="0"/>
    </w:pPr>
    <w:rPr>
      <w:rFonts w:asciiTheme="minorHAnsi" w:hAnsiTheme="minorHAnsi" w:cstheme="minorHAnsi"/>
      <w:b/>
      <w:bCs/>
      <w:smallCaps/>
    </w:rPr>
  </w:style>
  <w:style w:type="paragraph" w:styleId="TOC3">
    <w:name w:val="toc 3"/>
    <w:basedOn w:val="Normal"/>
    <w:next w:val="Normal"/>
    <w:autoRedefine/>
    <w:uiPriority w:val="39"/>
    <w:unhideWhenUsed/>
    <w:rsid w:val="000338B4"/>
    <w:pPr>
      <w:spacing w:after="0"/>
    </w:pPr>
    <w:rPr>
      <w:rFonts w:asciiTheme="minorHAnsi" w:hAnsiTheme="minorHAnsi" w:cstheme="minorHAnsi"/>
      <w:smallCaps/>
    </w:rPr>
  </w:style>
  <w:style w:type="paragraph" w:styleId="TOC4">
    <w:name w:val="toc 4"/>
    <w:basedOn w:val="Normal"/>
    <w:next w:val="Normal"/>
    <w:autoRedefine/>
    <w:uiPriority w:val="39"/>
    <w:unhideWhenUsed/>
    <w:rsid w:val="000338B4"/>
    <w:pPr>
      <w:spacing w:after="0"/>
    </w:pPr>
    <w:rPr>
      <w:rFonts w:asciiTheme="minorHAnsi" w:hAnsiTheme="minorHAnsi" w:cstheme="minorHAnsi"/>
    </w:rPr>
  </w:style>
  <w:style w:type="paragraph" w:styleId="TOC5">
    <w:name w:val="toc 5"/>
    <w:basedOn w:val="Normal"/>
    <w:next w:val="Normal"/>
    <w:autoRedefine/>
    <w:uiPriority w:val="39"/>
    <w:unhideWhenUsed/>
    <w:rsid w:val="000338B4"/>
    <w:pPr>
      <w:spacing w:after="0"/>
    </w:pPr>
    <w:rPr>
      <w:rFonts w:asciiTheme="minorHAnsi" w:hAnsiTheme="minorHAnsi" w:cstheme="minorHAnsi"/>
    </w:rPr>
  </w:style>
  <w:style w:type="paragraph" w:styleId="TOC6">
    <w:name w:val="toc 6"/>
    <w:basedOn w:val="Normal"/>
    <w:next w:val="Normal"/>
    <w:autoRedefine/>
    <w:uiPriority w:val="39"/>
    <w:unhideWhenUsed/>
    <w:rsid w:val="000338B4"/>
    <w:pPr>
      <w:spacing w:after="0"/>
    </w:pPr>
    <w:rPr>
      <w:rFonts w:asciiTheme="minorHAnsi" w:hAnsiTheme="minorHAnsi" w:cstheme="minorHAnsi"/>
    </w:rPr>
  </w:style>
  <w:style w:type="paragraph" w:styleId="TOC7">
    <w:name w:val="toc 7"/>
    <w:basedOn w:val="Normal"/>
    <w:next w:val="Normal"/>
    <w:autoRedefine/>
    <w:uiPriority w:val="39"/>
    <w:unhideWhenUsed/>
    <w:rsid w:val="000338B4"/>
    <w:pPr>
      <w:spacing w:after="0"/>
    </w:pPr>
    <w:rPr>
      <w:rFonts w:asciiTheme="minorHAnsi" w:hAnsiTheme="minorHAnsi" w:cstheme="minorHAnsi"/>
    </w:rPr>
  </w:style>
  <w:style w:type="paragraph" w:styleId="TOC8">
    <w:name w:val="toc 8"/>
    <w:basedOn w:val="Normal"/>
    <w:next w:val="Normal"/>
    <w:autoRedefine/>
    <w:uiPriority w:val="39"/>
    <w:unhideWhenUsed/>
    <w:rsid w:val="000338B4"/>
    <w:pPr>
      <w:spacing w:after="0"/>
    </w:pPr>
    <w:rPr>
      <w:rFonts w:asciiTheme="minorHAnsi" w:hAnsiTheme="minorHAnsi" w:cstheme="minorHAnsi"/>
    </w:rPr>
  </w:style>
  <w:style w:type="paragraph" w:styleId="TOC9">
    <w:name w:val="toc 9"/>
    <w:basedOn w:val="Normal"/>
    <w:next w:val="Normal"/>
    <w:autoRedefine/>
    <w:uiPriority w:val="39"/>
    <w:unhideWhenUsed/>
    <w:rsid w:val="000338B4"/>
    <w:pPr>
      <w:spacing w:after="0"/>
    </w:pPr>
    <w:rPr>
      <w:rFonts w:asciiTheme="minorHAnsi" w:hAnsiTheme="minorHAnsi" w:cstheme="minorHAnsi"/>
    </w:rPr>
  </w:style>
  <w:style w:type="paragraph" w:styleId="Caption">
    <w:name w:val="caption"/>
    <w:basedOn w:val="Normal"/>
    <w:next w:val="Normal"/>
    <w:uiPriority w:val="35"/>
    <w:unhideWhenUsed/>
    <w:qFormat/>
    <w:rsid w:val="008E4F0F"/>
    <w:pPr>
      <w:spacing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8729A2"/>
    <w:rPr>
      <w:color w:val="800080"/>
      <w:u w:val="single"/>
    </w:rPr>
  </w:style>
  <w:style w:type="paragraph" w:customStyle="1" w:styleId="msonormal0">
    <w:name w:val="msonormal"/>
    <w:basedOn w:val="Normal"/>
    <w:rsid w:val="00872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8729A2"/>
    <w:pPr>
      <w:shd w:val="clear" w:color="C0C0C0" w:fill="C0C0C0"/>
      <w:spacing w:before="100" w:beforeAutospacing="1" w:after="100" w:afterAutospacing="1" w:line="240" w:lineRule="auto"/>
      <w:textAlignment w:val="center"/>
    </w:pPr>
    <w:rPr>
      <w:rFonts w:eastAsia="Times New Roman" w:cs="Arial"/>
      <w:b/>
      <w:bCs/>
      <w:sz w:val="24"/>
      <w:szCs w:val="24"/>
    </w:rPr>
  </w:style>
  <w:style w:type="paragraph" w:customStyle="1" w:styleId="xl68">
    <w:name w:val="xl68"/>
    <w:basedOn w:val="Normal"/>
    <w:rsid w:val="008729A2"/>
    <w:pPr>
      <w:shd w:val="clear" w:color="C0C0C0" w:fill="C0C0C0"/>
      <w:spacing w:before="100" w:beforeAutospacing="1" w:after="100" w:afterAutospacing="1" w:line="240" w:lineRule="auto"/>
      <w:textAlignment w:val="center"/>
    </w:pPr>
    <w:rPr>
      <w:rFonts w:eastAsia="Times New Roman" w:cs="Arial"/>
      <w:sz w:val="24"/>
      <w:szCs w:val="24"/>
    </w:rPr>
  </w:style>
  <w:style w:type="paragraph" w:customStyle="1" w:styleId="xl69">
    <w:name w:val="xl69"/>
    <w:basedOn w:val="Normal"/>
    <w:rsid w:val="008729A2"/>
    <w:pPr>
      <w:shd w:val="clear" w:color="C0C0C0" w:fill="C0C0C0"/>
      <w:spacing w:before="100" w:beforeAutospacing="1" w:after="100" w:afterAutospacing="1" w:line="240" w:lineRule="auto"/>
      <w:textAlignment w:val="center"/>
    </w:pPr>
    <w:rPr>
      <w:rFonts w:eastAsia="Times New Roman" w:cs="Arial"/>
      <w:sz w:val="24"/>
      <w:szCs w:val="24"/>
    </w:rPr>
  </w:style>
  <w:style w:type="paragraph" w:customStyle="1" w:styleId="xl70">
    <w:name w:val="xl70"/>
    <w:basedOn w:val="Normal"/>
    <w:rsid w:val="008729A2"/>
    <w:pPr>
      <w:shd w:val="clear" w:color="C0C0C0" w:fill="C0C0C0"/>
      <w:spacing w:before="100" w:beforeAutospacing="1" w:after="100" w:afterAutospacing="1" w:line="240" w:lineRule="auto"/>
      <w:textAlignment w:val="center"/>
    </w:pPr>
    <w:rPr>
      <w:rFonts w:eastAsia="Times New Roman" w:cs="Arial"/>
      <w:sz w:val="24"/>
      <w:szCs w:val="24"/>
    </w:rPr>
  </w:style>
  <w:style w:type="paragraph" w:customStyle="1" w:styleId="xl71">
    <w:name w:val="xl71"/>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72">
    <w:name w:val="xl72"/>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3">
    <w:name w:val="xl73"/>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4">
    <w:name w:val="xl74"/>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5">
    <w:name w:val="xl75"/>
    <w:basedOn w:val="Normal"/>
    <w:rsid w:val="008729A2"/>
    <w:pPr>
      <w:pBdr>
        <w:top w:val="single" w:sz="4" w:space="0" w:color="000000"/>
        <w:bottom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6">
    <w:name w:val="xl76"/>
    <w:basedOn w:val="Normal"/>
    <w:rsid w:val="008729A2"/>
    <w:pPr>
      <w:pBdr>
        <w:top w:val="single" w:sz="4" w:space="0" w:color="000000"/>
      </w:pBdr>
      <w:spacing w:before="100" w:beforeAutospacing="1" w:after="100" w:afterAutospacing="1" w:line="240" w:lineRule="auto"/>
      <w:textAlignment w:val="center"/>
    </w:pPr>
    <w:rPr>
      <w:rFonts w:eastAsia="Times New Roman" w:cs="Arial"/>
      <w:b/>
      <w:bCs/>
      <w:sz w:val="24"/>
      <w:szCs w:val="24"/>
    </w:rPr>
  </w:style>
  <w:style w:type="paragraph" w:customStyle="1" w:styleId="xl77">
    <w:name w:val="xl77"/>
    <w:basedOn w:val="Normal"/>
    <w:rsid w:val="008729A2"/>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eastAsia="Times New Roman" w:cs="Arial"/>
      <w:b/>
      <w:bCs/>
      <w:color w:val="000000"/>
      <w:sz w:val="24"/>
      <w:szCs w:val="24"/>
    </w:rPr>
  </w:style>
  <w:style w:type="paragraph" w:customStyle="1" w:styleId="xl78">
    <w:name w:val="xl78"/>
    <w:basedOn w:val="Normal"/>
    <w:rsid w:val="008729A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24"/>
      <w:szCs w:val="24"/>
    </w:rPr>
  </w:style>
  <w:style w:type="paragraph" w:customStyle="1" w:styleId="xl79">
    <w:name w:val="xl79"/>
    <w:basedOn w:val="Normal"/>
    <w:rsid w:val="008729A2"/>
    <w:pPr>
      <w:pBdr>
        <w:top w:val="single" w:sz="4" w:space="0" w:color="auto"/>
        <w:left w:val="single" w:sz="8" w:space="0" w:color="auto"/>
        <w:bottom w:val="single" w:sz="4" w:space="0" w:color="auto"/>
        <w:right w:val="dotDash" w:sz="8" w:space="0" w:color="auto"/>
      </w:pBdr>
      <w:shd w:val="clear" w:color="000000" w:fill="F2F2F2"/>
      <w:spacing w:before="100" w:beforeAutospacing="1" w:after="100" w:afterAutospacing="1" w:line="240" w:lineRule="auto"/>
      <w:textAlignment w:val="center"/>
    </w:pPr>
    <w:rPr>
      <w:rFonts w:eastAsia="Times New Roman" w:cs="Arial"/>
      <w:b/>
      <w:bCs/>
      <w:sz w:val="24"/>
      <w:szCs w:val="24"/>
    </w:rPr>
  </w:style>
  <w:style w:type="paragraph" w:customStyle="1" w:styleId="xl80">
    <w:name w:val="xl80"/>
    <w:basedOn w:val="Normal"/>
    <w:rsid w:val="008729A2"/>
    <w:pPr>
      <w:pBdr>
        <w:top w:val="single" w:sz="4" w:space="0" w:color="auto"/>
        <w:left w:val="dotDash" w:sz="8" w:space="0" w:color="auto"/>
        <w:bottom w:val="single" w:sz="4" w:space="0" w:color="auto"/>
        <w:right w:val="single" w:sz="8" w:space="0" w:color="auto"/>
      </w:pBdr>
      <w:shd w:val="clear" w:color="000000" w:fill="BFBFBF"/>
      <w:spacing w:before="100" w:beforeAutospacing="1" w:after="100" w:afterAutospacing="1" w:line="240" w:lineRule="auto"/>
      <w:textAlignment w:val="center"/>
    </w:pPr>
    <w:rPr>
      <w:rFonts w:eastAsia="Times New Roman" w:cs="Arial"/>
      <w:b/>
      <w:bCs/>
      <w:sz w:val="24"/>
      <w:szCs w:val="24"/>
    </w:rPr>
  </w:style>
  <w:style w:type="paragraph" w:customStyle="1" w:styleId="xl81">
    <w:name w:val="xl81"/>
    <w:basedOn w:val="Normal"/>
    <w:rsid w:val="008729A2"/>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eastAsia="Times New Roman" w:cs="Arial"/>
      <w:sz w:val="24"/>
      <w:szCs w:val="24"/>
    </w:rPr>
  </w:style>
  <w:style w:type="paragraph" w:customStyle="1" w:styleId="xl82">
    <w:name w:val="xl82"/>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83">
    <w:name w:val="xl83"/>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84">
    <w:name w:val="xl84"/>
    <w:basedOn w:val="Normal"/>
    <w:rsid w:val="008729A2"/>
    <w:pPr>
      <w:spacing w:before="100" w:beforeAutospacing="1" w:after="100" w:afterAutospacing="1" w:line="240" w:lineRule="auto"/>
      <w:textAlignment w:val="center"/>
    </w:pPr>
    <w:rPr>
      <w:rFonts w:eastAsia="Times New Roman" w:cs="Arial"/>
      <w:b/>
      <w:bCs/>
      <w:color w:val="FF0000"/>
      <w:sz w:val="24"/>
      <w:szCs w:val="24"/>
    </w:rPr>
  </w:style>
  <w:style w:type="paragraph" w:customStyle="1" w:styleId="xl85">
    <w:name w:val="xl85"/>
    <w:basedOn w:val="Normal"/>
    <w:rsid w:val="008729A2"/>
    <w:pPr>
      <w:shd w:val="clear" w:color="000000" w:fill="D9D9D9"/>
      <w:spacing w:before="100" w:beforeAutospacing="1" w:after="100" w:afterAutospacing="1" w:line="240" w:lineRule="auto"/>
      <w:textAlignment w:val="center"/>
    </w:pPr>
    <w:rPr>
      <w:rFonts w:eastAsia="Times New Roman" w:cs="Arial"/>
      <w:color w:val="FF0000"/>
      <w:sz w:val="24"/>
      <w:szCs w:val="24"/>
    </w:rPr>
  </w:style>
  <w:style w:type="paragraph" w:customStyle="1" w:styleId="xl86">
    <w:name w:val="xl86"/>
    <w:basedOn w:val="Normal"/>
    <w:rsid w:val="008729A2"/>
    <w:pPr>
      <w:shd w:val="clear" w:color="000000" w:fill="D9D9D9"/>
      <w:spacing w:before="100" w:beforeAutospacing="1" w:after="100" w:afterAutospacing="1" w:line="240" w:lineRule="auto"/>
      <w:textAlignment w:val="center"/>
    </w:pPr>
    <w:rPr>
      <w:rFonts w:eastAsia="Times New Roman" w:cs="Arial"/>
      <w:sz w:val="24"/>
      <w:szCs w:val="24"/>
    </w:rPr>
  </w:style>
  <w:style w:type="paragraph" w:customStyle="1" w:styleId="xl87">
    <w:name w:val="xl87"/>
    <w:basedOn w:val="Normal"/>
    <w:rsid w:val="008729A2"/>
    <w:pPr>
      <w:shd w:val="clear" w:color="000000" w:fill="D9D9D9"/>
      <w:spacing w:before="100" w:beforeAutospacing="1" w:after="100" w:afterAutospacing="1" w:line="240" w:lineRule="auto"/>
      <w:textAlignment w:val="center"/>
    </w:pPr>
    <w:rPr>
      <w:rFonts w:eastAsia="Times New Roman" w:cs="Arial"/>
      <w:sz w:val="24"/>
      <w:szCs w:val="24"/>
    </w:rPr>
  </w:style>
  <w:style w:type="paragraph" w:customStyle="1" w:styleId="xl88">
    <w:name w:val="xl88"/>
    <w:basedOn w:val="Normal"/>
    <w:rsid w:val="008729A2"/>
    <w:pPr>
      <w:shd w:val="clear" w:color="000000" w:fill="D9D9D9"/>
      <w:spacing w:before="100" w:beforeAutospacing="1" w:after="100" w:afterAutospacing="1" w:line="240" w:lineRule="auto"/>
      <w:textAlignment w:val="center"/>
    </w:pPr>
    <w:rPr>
      <w:rFonts w:eastAsia="Times New Roman" w:cs="Arial"/>
      <w:b/>
      <w:bCs/>
      <w:sz w:val="24"/>
      <w:szCs w:val="24"/>
    </w:rPr>
  </w:style>
  <w:style w:type="paragraph" w:customStyle="1" w:styleId="xl89">
    <w:name w:val="xl89"/>
    <w:basedOn w:val="Normal"/>
    <w:rsid w:val="008729A2"/>
    <w:pPr>
      <w:spacing w:before="100" w:beforeAutospacing="1" w:after="100" w:afterAutospacing="1" w:line="240" w:lineRule="auto"/>
      <w:textAlignment w:val="center"/>
    </w:pPr>
    <w:rPr>
      <w:rFonts w:eastAsia="Times New Roman" w:cs="Arial"/>
      <w:color w:val="FF0000"/>
      <w:sz w:val="24"/>
      <w:szCs w:val="24"/>
    </w:rPr>
  </w:style>
  <w:style w:type="paragraph" w:customStyle="1" w:styleId="xl90">
    <w:name w:val="xl90"/>
    <w:basedOn w:val="Normal"/>
    <w:rsid w:val="008729A2"/>
    <w:pPr>
      <w:spacing w:before="100" w:beforeAutospacing="1" w:after="100" w:afterAutospacing="1" w:line="240" w:lineRule="auto"/>
      <w:textAlignment w:val="center"/>
    </w:pPr>
    <w:rPr>
      <w:rFonts w:eastAsia="Times New Roman" w:cs="Arial"/>
      <w:b/>
      <w:bCs/>
      <w:sz w:val="24"/>
      <w:szCs w:val="24"/>
    </w:rPr>
  </w:style>
  <w:style w:type="paragraph" w:customStyle="1" w:styleId="xl91">
    <w:name w:val="xl91"/>
    <w:basedOn w:val="Normal"/>
    <w:rsid w:val="008729A2"/>
    <w:pPr>
      <w:shd w:val="clear" w:color="000000" w:fill="D9D9D9"/>
      <w:spacing w:before="100" w:beforeAutospacing="1" w:after="100" w:afterAutospacing="1" w:line="240" w:lineRule="auto"/>
      <w:textAlignment w:val="center"/>
    </w:pPr>
    <w:rPr>
      <w:rFonts w:eastAsia="Times New Roman" w:cs="Arial"/>
      <w:sz w:val="24"/>
      <w:szCs w:val="24"/>
    </w:rPr>
  </w:style>
  <w:style w:type="paragraph" w:customStyle="1" w:styleId="xl92">
    <w:name w:val="xl92"/>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93">
    <w:name w:val="xl93"/>
    <w:basedOn w:val="Normal"/>
    <w:rsid w:val="008729A2"/>
    <w:pPr>
      <w:shd w:val="clear" w:color="000000" w:fill="FFFF00"/>
      <w:spacing w:before="100" w:beforeAutospacing="1" w:after="100" w:afterAutospacing="1" w:line="240" w:lineRule="auto"/>
      <w:textAlignment w:val="center"/>
    </w:pPr>
    <w:rPr>
      <w:rFonts w:eastAsia="Times New Roman" w:cs="Arial"/>
      <w:sz w:val="24"/>
      <w:szCs w:val="24"/>
    </w:rPr>
  </w:style>
  <w:style w:type="paragraph" w:customStyle="1" w:styleId="xl94">
    <w:name w:val="xl94"/>
    <w:basedOn w:val="Normal"/>
    <w:rsid w:val="008729A2"/>
    <w:pPr>
      <w:shd w:val="clear" w:color="000000" w:fill="FFFFFF"/>
      <w:spacing w:before="100" w:beforeAutospacing="1" w:after="100" w:afterAutospacing="1" w:line="240" w:lineRule="auto"/>
      <w:textAlignment w:val="center"/>
    </w:pPr>
    <w:rPr>
      <w:rFonts w:eastAsia="Times New Roman" w:cs="Arial"/>
      <w:sz w:val="24"/>
      <w:szCs w:val="24"/>
    </w:rPr>
  </w:style>
  <w:style w:type="paragraph" w:customStyle="1" w:styleId="xl95">
    <w:name w:val="xl95"/>
    <w:basedOn w:val="Normal"/>
    <w:rsid w:val="008729A2"/>
    <w:pPr>
      <w:shd w:val="clear" w:color="C0C0C0" w:fill="FFFFFF"/>
      <w:spacing w:before="100" w:beforeAutospacing="1" w:after="100" w:afterAutospacing="1" w:line="240" w:lineRule="auto"/>
      <w:textAlignment w:val="center"/>
    </w:pPr>
    <w:rPr>
      <w:rFonts w:eastAsia="Times New Roman" w:cs="Arial"/>
      <w:b/>
      <w:bCs/>
      <w:sz w:val="24"/>
      <w:szCs w:val="24"/>
    </w:rPr>
  </w:style>
  <w:style w:type="paragraph" w:customStyle="1" w:styleId="xl96">
    <w:name w:val="xl96"/>
    <w:basedOn w:val="Normal"/>
    <w:rsid w:val="008729A2"/>
    <w:pPr>
      <w:spacing w:before="100" w:beforeAutospacing="1" w:after="100" w:afterAutospacing="1" w:line="240" w:lineRule="auto"/>
      <w:textAlignment w:val="center"/>
    </w:pPr>
    <w:rPr>
      <w:rFonts w:eastAsia="Times New Roman" w:cs="Arial"/>
      <w:b/>
      <w:bCs/>
      <w:color w:val="000000"/>
      <w:sz w:val="24"/>
      <w:szCs w:val="24"/>
    </w:rPr>
  </w:style>
  <w:style w:type="paragraph" w:customStyle="1" w:styleId="xl97">
    <w:name w:val="xl97"/>
    <w:basedOn w:val="Normal"/>
    <w:rsid w:val="008729A2"/>
    <w:pPr>
      <w:shd w:val="clear" w:color="C0C0C0" w:fill="FFFFFF"/>
      <w:spacing w:before="100" w:beforeAutospacing="1" w:after="100" w:afterAutospacing="1" w:line="240" w:lineRule="auto"/>
      <w:textAlignment w:val="center"/>
    </w:pPr>
    <w:rPr>
      <w:rFonts w:eastAsia="Times New Roman" w:cs="Arial"/>
      <w:sz w:val="24"/>
      <w:szCs w:val="24"/>
    </w:rPr>
  </w:style>
  <w:style w:type="paragraph" w:customStyle="1" w:styleId="xl98">
    <w:name w:val="xl98"/>
    <w:basedOn w:val="Normal"/>
    <w:rsid w:val="008729A2"/>
    <w:pPr>
      <w:shd w:val="clear" w:color="000000" w:fill="A6A6A6"/>
      <w:spacing w:before="100" w:beforeAutospacing="1" w:after="100" w:afterAutospacing="1" w:line="240" w:lineRule="auto"/>
      <w:textAlignment w:val="center"/>
    </w:pPr>
    <w:rPr>
      <w:rFonts w:eastAsia="Times New Roman" w:cs="Arial"/>
      <w:b/>
      <w:bCs/>
      <w:sz w:val="24"/>
      <w:szCs w:val="24"/>
    </w:rPr>
  </w:style>
  <w:style w:type="paragraph" w:customStyle="1" w:styleId="xl99">
    <w:name w:val="xl99"/>
    <w:basedOn w:val="Normal"/>
    <w:rsid w:val="008729A2"/>
    <w:pPr>
      <w:shd w:val="clear" w:color="000000" w:fill="A6A6A6"/>
      <w:spacing w:before="100" w:beforeAutospacing="1" w:after="100" w:afterAutospacing="1" w:line="240" w:lineRule="auto"/>
      <w:textAlignment w:val="center"/>
    </w:pPr>
    <w:rPr>
      <w:rFonts w:eastAsia="Times New Roman" w:cs="Arial"/>
      <w:b/>
      <w:bCs/>
      <w:sz w:val="24"/>
      <w:szCs w:val="24"/>
    </w:rPr>
  </w:style>
  <w:style w:type="paragraph" w:customStyle="1" w:styleId="xl100">
    <w:name w:val="xl100"/>
    <w:basedOn w:val="Normal"/>
    <w:rsid w:val="008729A2"/>
    <w:pPr>
      <w:shd w:val="clear" w:color="000000" w:fill="D9D9D9"/>
      <w:spacing w:before="100" w:beforeAutospacing="1" w:after="100" w:afterAutospacing="1" w:line="240" w:lineRule="auto"/>
      <w:textAlignment w:val="center"/>
    </w:pPr>
    <w:rPr>
      <w:rFonts w:eastAsia="Times New Roman" w:cs="Arial"/>
      <w:b/>
      <w:bCs/>
      <w:color w:val="FF0000"/>
      <w:sz w:val="24"/>
      <w:szCs w:val="24"/>
    </w:rPr>
  </w:style>
  <w:style w:type="paragraph" w:customStyle="1" w:styleId="xl101">
    <w:name w:val="xl101"/>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102">
    <w:name w:val="xl102"/>
    <w:basedOn w:val="Normal"/>
    <w:rsid w:val="008729A2"/>
    <w:pPr>
      <w:spacing w:before="100" w:beforeAutospacing="1" w:after="100" w:afterAutospacing="1" w:line="240" w:lineRule="auto"/>
      <w:textAlignment w:val="center"/>
    </w:pPr>
    <w:rPr>
      <w:rFonts w:eastAsia="Times New Roman" w:cs="Arial"/>
      <w:sz w:val="24"/>
      <w:szCs w:val="24"/>
    </w:rPr>
  </w:style>
  <w:style w:type="paragraph" w:customStyle="1" w:styleId="xl103">
    <w:name w:val="xl103"/>
    <w:basedOn w:val="Normal"/>
    <w:rsid w:val="008729A2"/>
    <w:pPr>
      <w:shd w:val="clear" w:color="000000" w:fill="A6A6A6"/>
      <w:spacing w:before="100" w:beforeAutospacing="1" w:after="100" w:afterAutospacing="1" w:line="240" w:lineRule="auto"/>
      <w:textAlignment w:val="center"/>
    </w:pPr>
    <w:rPr>
      <w:rFonts w:eastAsia="Times New Roman" w:cs="Arial"/>
      <w:sz w:val="24"/>
      <w:szCs w:val="24"/>
    </w:rPr>
  </w:style>
  <w:style w:type="paragraph" w:customStyle="1" w:styleId="xl104">
    <w:name w:val="xl104"/>
    <w:basedOn w:val="Normal"/>
    <w:rsid w:val="008729A2"/>
    <w:pPr>
      <w:pBdr>
        <w:bottom w:val="single" w:sz="4" w:space="0" w:color="auto"/>
      </w:pBdr>
      <w:spacing w:before="100" w:beforeAutospacing="1" w:after="100" w:afterAutospacing="1" w:line="240" w:lineRule="auto"/>
      <w:textAlignment w:val="center"/>
    </w:pPr>
    <w:rPr>
      <w:rFonts w:eastAsia="Times New Roman" w:cs="Arial"/>
      <w:sz w:val="24"/>
      <w:szCs w:val="24"/>
    </w:rPr>
  </w:style>
  <w:style w:type="paragraph" w:customStyle="1" w:styleId="xl105">
    <w:name w:val="xl105"/>
    <w:basedOn w:val="Normal"/>
    <w:rsid w:val="008729A2"/>
    <w:pPr>
      <w:spacing w:before="100" w:beforeAutospacing="1" w:after="100" w:afterAutospacing="1" w:line="240" w:lineRule="auto"/>
      <w:textAlignment w:val="center"/>
    </w:pPr>
    <w:rPr>
      <w:rFonts w:eastAsia="Times New Roman" w:cs="Arial"/>
      <w:b/>
      <w:bCs/>
      <w:color w:val="FF0000"/>
      <w:sz w:val="24"/>
      <w:szCs w:val="24"/>
    </w:rPr>
  </w:style>
  <w:style w:type="paragraph" w:customStyle="1" w:styleId="xl106">
    <w:name w:val="xl106"/>
    <w:basedOn w:val="Normal"/>
    <w:rsid w:val="008729A2"/>
    <w:pPr>
      <w:shd w:val="clear" w:color="C0C0C0" w:fill="C0C0C0"/>
      <w:spacing w:before="100" w:beforeAutospacing="1" w:after="100" w:afterAutospacing="1" w:line="240" w:lineRule="auto"/>
      <w:textAlignment w:val="center"/>
    </w:pPr>
    <w:rPr>
      <w:rFonts w:eastAsia="Times New Roman" w:cs="Arial"/>
      <w:b/>
      <w:bCs/>
      <w:sz w:val="24"/>
      <w:szCs w:val="24"/>
    </w:rPr>
  </w:style>
  <w:style w:type="paragraph" w:styleId="BodyText">
    <w:name w:val="Body Text"/>
    <w:basedOn w:val="Normal"/>
    <w:link w:val="BodyTextChar"/>
    <w:uiPriority w:val="99"/>
    <w:semiHidden/>
    <w:unhideWhenUsed/>
    <w:rsid w:val="00A9467A"/>
    <w:pPr>
      <w:spacing w:after="120"/>
    </w:pPr>
  </w:style>
  <w:style w:type="character" w:customStyle="1" w:styleId="BodyTextChar">
    <w:name w:val="Body Text Char"/>
    <w:basedOn w:val="DefaultParagraphFont"/>
    <w:link w:val="BodyText"/>
    <w:uiPriority w:val="99"/>
    <w:semiHidden/>
    <w:rsid w:val="00A9467A"/>
    <w:rPr>
      <w:rFonts w:ascii="Arial" w:hAnsi="Arial"/>
    </w:rPr>
  </w:style>
  <w:style w:type="paragraph" w:customStyle="1" w:styleId="Default">
    <w:name w:val="Default"/>
    <w:rsid w:val="00A9467A"/>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FontStyle35">
    <w:name w:val="Font Style35"/>
    <w:rsid w:val="00A9467A"/>
    <w:rPr>
      <w:rFonts w:ascii="Times New Roman" w:hAnsi="Times New Roman" w:cs="Times New Roman"/>
      <w:color w:val="000000"/>
      <w:sz w:val="22"/>
      <w:szCs w:val="22"/>
    </w:rPr>
  </w:style>
  <w:style w:type="character" w:styleId="UnresolvedMention">
    <w:name w:val="Unresolved Mention"/>
    <w:basedOn w:val="DefaultParagraphFont"/>
    <w:uiPriority w:val="99"/>
    <w:semiHidden/>
    <w:unhideWhenUsed/>
    <w:rsid w:val="007D46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1142">
      <w:bodyDiv w:val="1"/>
      <w:marLeft w:val="0"/>
      <w:marRight w:val="0"/>
      <w:marTop w:val="0"/>
      <w:marBottom w:val="0"/>
      <w:divBdr>
        <w:top w:val="none" w:sz="0" w:space="0" w:color="auto"/>
        <w:left w:val="none" w:sz="0" w:space="0" w:color="auto"/>
        <w:bottom w:val="none" w:sz="0" w:space="0" w:color="auto"/>
        <w:right w:val="none" w:sz="0" w:space="0" w:color="auto"/>
      </w:divBdr>
    </w:div>
    <w:div w:id="11153451">
      <w:bodyDiv w:val="1"/>
      <w:marLeft w:val="0"/>
      <w:marRight w:val="0"/>
      <w:marTop w:val="0"/>
      <w:marBottom w:val="0"/>
      <w:divBdr>
        <w:top w:val="none" w:sz="0" w:space="0" w:color="auto"/>
        <w:left w:val="none" w:sz="0" w:space="0" w:color="auto"/>
        <w:bottom w:val="none" w:sz="0" w:space="0" w:color="auto"/>
        <w:right w:val="none" w:sz="0" w:space="0" w:color="auto"/>
      </w:divBdr>
    </w:div>
    <w:div w:id="90929670">
      <w:bodyDiv w:val="1"/>
      <w:marLeft w:val="0"/>
      <w:marRight w:val="0"/>
      <w:marTop w:val="0"/>
      <w:marBottom w:val="0"/>
      <w:divBdr>
        <w:top w:val="none" w:sz="0" w:space="0" w:color="auto"/>
        <w:left w:val="none" w:sz="0" w:space="0" w:color="auto"/>
        <w:bottom w:val="none" w:sz="0" w:space="0" w:color="auto"/>
        <w:right w:val="none" w:sz="0" w:space="0" w:color="auto"/>
      </w:divBdr>
    </w:div>
    <w:div w:id="100420319">
      <w:bodyDiv w:val="1"/>
      <w:marLeft w:val="0"/>
      <w:marRight w:val="0"/>
      <w:marTop w:val="0"/>
      <w:marBottom w:val="0"/>
      <w:divBdr>
        <w:top w:val="none" w:sz="0" w:space="0" w:color="auto"/>
        <w:left w:val="none" w:sz="0" w:space="0" w:color="auto"/>
        <w:bottom w:val="none" w:sz="0" w:space="0" w:color="auto"/>
        <w:right w:val="none" w:sz="0" w:space="0" w:color="auto"/>
      </w:divBdr>
    </w:div>
    <w:div w:id="169832240">
      <w:bodyDiv w:val="1"/>
      <w:marLeft w:val="0"/>
      <w:marRight w:val="0"/>
      <w:marTop w:val="0"/>
      <w:marBottom w:val="0"/>
      <w:divBdr>
        <w:top w:val="none" w:sz="0" w:space="0" w:color="auto"/>
        <w:left w:val="none" w:sz="0" w:space="0" w:color="auto"/>
        <w:bottom w:val="none" w:sz="0" w:space="0" w:color="auto"/>
        <w:right w:val="none" w:sz="0" w:space="0" w:color="auto"/>
      </w:divBdr>
    </w:div>
    <w:div w:id="251085721">
      <w:bodyDiv w:val="1"/>
      <w:marLeft w:val="0"/>
      <w:marRight w:val="0"/>
      <w:marTop w:val="0"/>
      <w:marBottom w:val="0"/>
      <w:divBdr>
        <w:top w:val="none" w:sz="0" w:space="0" w:color="auto"/>
        <w:left w:val="none" w:sz="0" w:space="0" w:color="auto"/>
        <w:bottom w:val="none" w:sz="0" w:space="0" w:color="auto"/>
        <w:right w:val="none" w:sz="0" w:space="0" w:color="auto"/>
      </w:divBdr>
    </w:div>
    <w:div w:id="289750987">
      <w:bodyDiv w:val="1"/>
      <w:marLeft w:val="0"/>
      <w:marRight w:val="0"/>
      <w:marTop w:val="0"/>
      <w:marBottom w:val="0"/>
      <w:divBdr>
        <w:top w:val="none" w:sz="0" w:space="0" w:color="auto"/>
        <w:left w:val="none" w:sz="0" w:space="0" w:color="auto"/>
        <w:bottom w:val="none" w:sz="0" w:space="0" w:color="auto"/>
        <w:right w:val="none" w:sz="0" w:space="0" w:color="auto"/>
      </w:divBdr>
    </w:div>
    <w:div w:id="302199391">
      <w:bodyDiv w:val="1"/>
      <w:marLeft w:val="0"/>
      <w:marRight w:val="0"/>
      <w:marTop w:val="0"/>
      <w:marBottom w:val="0"/>
      <w:divBdr>
        <w:top w:val="none" w:sz="0" w:space="0" w:color="auto"/>
        <w:left w:val="none" w:sz="0" w:space="0" w:color="auto"/>
        <w:bottom w:val="none" w:sz="0" w:space="0" w:color="auto"/>
        <w:right w:val="none" w:sz="0" w:space="0" w:color="auto"/>
      </w:divBdr>
    </w:div>
    <w:div w:id="441613394">
      <w:bodyDiv w:val="1"/>
      <w:marLeft w:val="0"/>
      <w:marRight w:val="0"/>
      <w:marTop w:val="0"/>
      <w:marBottom w:val="0"/>
      <w:divBdr>
        <w:top w:val="none" w:sz="0" w:space="0" w:color="auto"/>
        <w:left w:val="none" w:sz="0" w:space="0" w:color="auto"/>
        <w:bottom w:val="none" w:sz="0" w:space="0" w:color="auto"/>
        <w:right w:val="none" w:sz="0" w:space="0" w:color="auto"/>
      </w:divBdr>
    </w:div>
    <w:div w:id="578640630">
      <w:bodyDiv w:val="1"/>
      <w:marLeft w:val="0"/>
      <w:marRight w:val="0"/>
      <w:marTop w:val="0"/>
      <w:marBottom w:val="0"/>
      <w:divBdr>
        <w:top w:val="none" w:sz="0" w:space="0" w:color="auto"/>
        <w:left w:val="none" w:sz="0" w:space="0" w:color="auto"/>
        <w:bottom w:val="none" w:sz="0" w:space="0" w:color="auto"/>
        <w:right w:val="none" w:sz="0" w:space="0" w:color="auto"/>
      </w:divBdr>
    </w:div>
    <w:div w:id="583760183">
      <w:bodyDiv w:val="1"/>
      <w:marLeft w:val="0"/>
      <w:marRight w:val="0"/>
      <w:marTop w:val="0"/>
      <w:marBottom w:val="0"/>
      <w:divBdr>
        <w:top w:val="none" w:sz="0" w:space="0" w:color="auto"/>
        <w:left w:val="none" w:sz="0" w:space="0" w:color="auto"/>
        <w:bottom w:val="none" w:sz="0" w:space="0" w:color="auto"/>
        <w:right w:val="none" w:sz="0" w:space="0" w:color="auto"/>
      </w:divBdr>
    </w:div>
    <w:div w:id="616060598">
      <w:bodyDiv w:val="1"/>
      <w:marLeft w:val="0"/>
      <w:marRight w:val="0"/>
      <w:marTop w:val="0"/>
      <w:marBottom w:val="0"/>
      <w:divBdr>
        <w:top w:val="none" w:sz="0" w:space="0" w:color="auto"/>
        <w:left w:val="none" w:sz="0" w:space="0" w:color="auto"/>
        <w:bottom w:val="none" w:sz="0" w:space="0" w:color="auto"/>
        <w:right w:val="none" w:sz="0" w:space="0" w:color="auto"/>
      </w:divBdr>
    </w:div>
    <w:div w:id="749546148">
      <w:bodyDiv w:val="1"/>
      <w:marLeft w:val="0"/>
      <w:marRight w:val="0"/>
      <w:marTop w:val="0"/>
      <w:marBottom w:val="0"/>
      <w:divBdr>
        <w:top w:val="none" w:sz="0" w:space="0" w:color="auto"/>
        <w:left w:val="none" w:sz="0" w:space="0" w:color="auto"/>
        <w:bottom w:val="none" w:sz="0" w:space="0" w:color="auto"/>
        <w:right w:val="none" w:sz="0" w:space="0" w:color="auto"/>
      </w:divBdr>
    </w:div>
    <w:div w:id="793908157">
      <w:bodyDiv w:val="1"/>
      <w:marLeft w:val="0"/>
      <w:marRight w:val="0"/>
      <w:marTop w:val="0"/>
      <w:marBottom w:val="0"/>
      <w:divBdr>
        <w:top w:val="none" w:sz="0" w:space="0" w:color="auto"/>
        <w:left w:val="none" w:sz="0" w:space="0" w:color="auto"/>
        <w:bottom w:val="none" w:sz="0" w:space="0" w:color="auto"/>
        <w:right w:val="none" w:sz="0" w:space="0" w:color="auto"/>
      </w:divBdr>
    </w:div>
    <w:div w:id="810946262">
      <w:bodyDiv w:val="1"/>
      <w:marLeft w:val="0"/>
      <w:marRight w:val="0"/>
      <w:marTop w:val="0"/>
      <w:marBottom w:val="0"/>
      <w:divBdr>
        <w:top w:val="none" w:sz="0" w:space="0" w:color="auto"/>
        <w:left w:val="none" w:sz="0" w:space="0" w:color="auto"/>
        <w:bottom w:val="none" w:sz="0" w:space="0" w:color="auto"/>
        <w:right w:val="none" w:sz="0" w:space="0" w:color="auto"/>
      </w:divBdr>
    </w:div>
    <w:div w:id="824664962">
      <w:bodyDiv w:val="1"/>
      <w:marLeft w:val="0"/>
      <w:marRight w:val="0"/>
      <w:marTop w:val="0"/>
      <w:marBottom w:val="0"/>
      <w:divBdr>
        <w:top w:val="none" w:sz="0" w:space="0" w:color="auto"/>
        <w:left w:val="none" w:sz="0" w:space="0" w:color="auto"/>
        <w:bottom w:val="none" w:sz="0" w:space="0" w:color="auto"/>
        <w:right w:val="none" w:sz="0" w:space="0" w:color="auto"/>
      </w:divBdr>
    </w:div>
    <w:div w:id="948778277">
      <w:bodyDiv w:val="1"/>
      <w:marLeft w:val="0"/>
      <w:marRight w:val="0"/>
      <w:marTop w:val="0"/>
      <w:marBottom w:val="0"/>
      <w:divBdr>
        <w:top w:val="none" w:sz="0" w:space="0" w:color="auto"/>
        <w:left w:val="none" w:sz="0" w:space="0" w:color="auto"/>
        <w:bottom w:val="none" w:sz="0" w:space="0" w:color="auto"/>
        <w:right w:val="none" w:sz="0" w:space="0" w:color="auto"/>
      </w:divBdr>
    </w:div>
    <w:div w:id="966473017">
      <w:bodyDiv w:val="1"/>
      <w:marLeft w:val="0"/>
      <w:marRight w:val="0"/>
      <w:marTop w:val="0"/>
      <w:marBottom w:val="0"/>
      <w:divBdr>
        <w:top w:val="none" w:sz="0" w:space="0" w:color="auto"/>
        <w:left w:val="none" w:sz="0" w:space="0" w:color="auto"/>
        <w:bottom w:val="none" w:sz="0" w:space="0" w:color="auto"/>
        <w:right w:val="none" w:sz="0" w:space="0" w:color="auto"/>
      </w:divBdr>
    </w:div>
    <w:div w:id="1070538585">
      <w:bodyDiv w:val="1"/>
      <w:marLeft w:val="0"/>
      <w:marRight w:val="0"/>
      <w:marTop w:val="0"/>
      <w:marBottom w:val="0"/>
      <w:divBdr>
        <w:top w:val="none" w:sz="0" w:space="0" w:color="auto"/>
        <w:left w:val="none" w:sz="0" w:space="0" w:color="auto"/>
        <w:bottom w:val="none" w:sz="0" w:space="0" w:color="auto"/>
        <w:right w:val="none" w:sz="0" w:space="0" w:color="auto"/>
      </w:divBdr>
    </w:div>
    <w:div w:id="1070732283">
      <w:bodyDiv w:val="1"/>
      <w:marLeft w:val="0"/>
      <w:marRight w:val="0"/>
      <w:marTop w:val="0"/>
      <w:marBottom w:val="0"/>
      <w:divBdr>
        <w:top w:val="none" w:sz="0" w:space="0" w:color="auto"/>
        <w:left w:val="none" w:sz="0" w:space="0" w:color="auto"/>
        <w:bottom w:val="none" w:sz="0" w:space="0" w:color="auto"/>
        <w:right w:val="none" w:sz="0" w:space="0" w:color="auto"/>
      </w:divBdr>
    </w:div>
    <w:div w:id="1071778008">
      <w:bodyDiv w:val="1"/>
      <w:marLeft w:val="0"/>
      <w:marRight w:val="0"/>
      <w:marTop w:val="0"/>
      <w:marBottom w:val="0"/>
      <w:divBdr>
        <w:top w:val="none" w:sz="0" w:space="0" w:color="auto"/>
        <w:left w:val="none" w:sz="0" w:space="0" w:color="auto"/>
        <w:bottom w:val="none" w:sz="0" w:space="0" w:color="auto"/>
        <w:right w:val="none" w:sz="0" w:space="0" w:color="auto"/>
      </w:divBdr>
    </w:div>
    <w:div w:id="1198667055">
      <w:bodyDiv w:val="1"/>
      <w:marLeft w:val="0"/>
      <w:marRight w:val="0"/>
      <w:marTop w:val="0"/>
      <w:marBottom w:val="0"/>
      <w:divBdr>
        <w:top w:val="none" w:sz="0" w:space="0" w:color="auto"/>
        <w:left w:val="none" w:sz="0" w:space="0" w:color="auto"/>
        <w:bottom w:val="none" w:sz="0" w:space="0" w:color="auto"/>
        <w:right w:val="none" w:sz="0" w:space="0" w:color="auto"/>
      </w:divBdr>
    </w:div>
    <w:div w:id="1272786855">
      <w:bodyDiv w:val="1"/>
      <w:marLeft w:val="0"/>
      <w:marRight w:val="0"/>
      <w:marTop w:val="0"/>
      <w:marBottom w:val="0"/>
      <w:divBdr>
        <w:top w:val="none" w:sz="0" w:space="0" w:color="auto"/>
        <w:left w:val="none" w:sz="0" w:space="0" w:color="auto"/>
        <w:bottom w:val="none" w:sz="0" w:space="0" w:color="auto"/>
        <w:right w:val="none" w:sz="0" w:space="0" w:color="auto"/>
      </w:divBdr>
    </w:div>
    <w:div w:id="1325820789">
      <w:bodyDiv w:val="1"/>
      <w:marLeft w:val="0"/>
      <w:marRight w:val="0"/>
      <w:marTop w:val="0"/>
      <w:marBottom w:val="0"/>
      <w:divBdr>
        <w:top w:val="none" w:sz="0" w:space="0" w:color="auto"/>
        <w:left w:val="none" w:sz="0" w:space="0" w:color="auto"/>
        <w:bottom w:val="none" w:sz="0" w:space="0" w:color="auto"/>
        <w:right w:val="none" w:sz="0" w:space="0" w:color="auto"/>
      </w:divBdr>
    </w:div>
    <w:div w:id="1417630200">
      <w:bodyDiv w:val="1"/>
      <w:marLeft w:val="0"/>
      <w:marRight w:val="0"/>
      <w:marTop w:val="0"/>
      <w:marBottom w:val="0"/>
      <w:divBdr>
        <w:top w:val="none" w:sz="0" w:space="0" w:color="auto"/>
        <w:left w:val="none" w:sz="0" w:space="0" w:color="auto"/>
        <w:bottom w:val="none" w:sz="0" w:space="0" w:color="auto"/>
        <w:right w:val="none" w:sz="0" w:space="0" w:color="auto"/>
      </w:divBdr>
    </w:div>
    <w:div w:id="1432429850">
      <w:bodyDiv w:val="1"/>
      <w:marLeft w:val="0"/>
      <w:marRight w:val="0"/>
      <w:marTop w:val="0"/>
      <w:marBottom w:val="0"/>
      <w:divBdr>
        <w:top w:val="none" w:sz="0" w:space="0" w:color="auto"/>
        <w:left w:val="none" w:sz="0" w:space="0" w:color="auto"/>
        <w:bottom w:val="none" w:sz="0" w:space="0" w:color="auto"/>
        <w:right w:val="none" w:sz="0" w:space="0" w:color="auto"/>
      </w:divBdr>
    </w:div>
    <w:div w:id="1539393911">
      <w:bodyDiv w:val="1"/>
      <w:marLeft w:val="0"/>
      <w:marRight w:val="0"/>
      <w:marTop w:val="0"/>
      <w:marBottom w:val="0"/>
      <w:divBdr>
        <w:top w:val="none" w:sz="0" w:space="0" w:color="auto"/>
        <w:left w:val="none" w:sz="0" w:space="0" w:color="auto"/>
        <w:bottom w:val="none" w:sz="0" w:space="0" w:color="auto"/>
        <w:right w:val="none" w:sz="0" w:space="0" w:color="auto"/>
      </w:divBdr>
    </w:div>
    <w:div w:id="1545214279">
      <w:bodyDiv w:val="1"/>
      <w:marLeft w:val="0"/>
      <w:marRight w:val="0"/>
      <w:marTop w:val="0"/>
      <w:marBottom w:val="0"/>
      <w:divBdr>
        <w:top w:val="none" w:sz="0" w:space="0" w:color="auto"/>
        <w:left w:val="none" w:sz="0" w:space="0" w:color="auto"/>
        <w:bottom w:val="none" w:sz="0" w:space="0" w:color="auto"/>
        <w:right w:val="none" w:sz="0" w:space="0" w:color="auto"/>
      </w:divBdr>
    </w:div>
    <w:div w:id="1636374024">
      <w:bodyDiv w:val="1"/>
      <w:marLeft w:val="0"/>
      <w:marRight w:val="0"/>
      <w:marTop w:val="0"/>
      <w:marBottom w:val="0"/>
      <w:divBdr>
        <w:top w:val="none" w:sz="0" w:space="0" w:color="auto"/>
        <w:left w:val="none" w:sz="0" w:space="0" w:color="auto"/>
        <w:bottom w:val="none" w:sz="0" w:space="0" w:color="auto"/>
        <w:right w:val="none" w:sz="0" w:space="0" w:color="auto"/>
      </w:divBdr>
    </w:div>
    <w:div w:id="1641764939">
      <w:bodyDiv w:val="1"/>
      <w:marLeft w:val="0"/>
      <w:marRight w:val="0"/>
      <w:marTop w:val="0"/>
      <w:marBottom w:val="0"/>
      <w:divBdr>
        <w:top w:val="none" w:sz="0" w:space="0" w:color="auto"/>
        <w:left w:val="none" w:sz="0" w:space="0" w:color="auto"/>
        <w:bottom w:val="none" w:sz="0" w:space="0" w:color="auto"/>
        <w:right w:val="none" w:sz="0" w:space="0" w:color="auto"/>
      </w:divBdr>
    </w:div>
    <w:div w:id="1755275927">
      <w:bodyDiv w:val="1"/>
      <w:marLeft w:val="0"/>
      <w:marRight w:val="0"/>
      <w:marTop w:val="0"/>
      <w:marBottom w:val="0"/>
      <w:divBdr>
        <w:top w:val="none" w:sz="0" w:space="0" w:color="auto"/>
        <w:left w:val="none" w:sz="0" w:space="0" w:color="auto"/>
        <w:bottom w:val="none" w:sz="0" w:space="0" w:color="auto"/>
        <w:right w:val="none" w:sz="0" w:space="0" w:color="auto"/>
      </w:divBdr>
    </w:div>
    <w:div w:id="1791197104">
      <w:bodyDiv w:val="1"/>
      <w:marLeft w:val="0"/>
      <w:marRight w:val="0"/>
      <w:marTop w:val="0"/>
      <w:marBottom w:val="0"/>
      <w:divBdr>
        <w:top w:val="none" w:sz="0" w:space="0" w:color="auto"/>
        <w:left w:val="none" w:sz="0" w:space="0" w:color="auto"/>
        <w:bottom w:val="none" w:sz="0" w:space="0" w:color="auto"/>
        <w:right w:val="none" w:sz="0" w:space="0" w:color="auto"/>
      </w:divBdr>
    </w:div>
    <w:div w:id="1802846400">
      <w:bodyDiv w:val="1"/>
      <w:marLeft w:val="0"/>
      <w:marRight w:val="0"/>
      <w:marTop w:val="0"/>
      <w:marBottom w:val="0"/>
      <w:divBdr>
        <w:top w:val="none" w:sz="0" w:space="0" w:color="auto"/>
        <w:left w:val="none" w:sz="0" w:space="0" w:color="auto"/>
        <w:bottom w:val="none" w:sz="0" w:space="0" w:color="auto"/>
        <w:right w:val="none" w:sz="0" w:space="0" w:color="auto"/>
      </w:divBdr>
    </w:div>
    <w:div w:id="186069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marko.masina@bolnica-zadar.hr"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CD132-2236-4208-AFFE-C3594F24F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4036</Words>
  <Characters>23010</Characters>
  <Application>Microsoft Office Word</Application>
  <DocSecurity>0</DocSecurity>
  <Lines>191</Lines>
  <Paragraphs>53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dumitrovic</dc:creator>
  <cp:lastModifiedBy>Marko Mašina</cp:lastModifiedBy>
  <cp:revision>8</cp:revision>
  <dcterms:created xsi:type="dcterms:W3CDTF">2020-05-07T09:15:00Z</dcterms:created>
  <dcterms:modified xsi:type="dcterms:W3CDTF">2020-05-08T08:05:00Z</dcterms:modified>
</cp:coreProperties>
</file>