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6E60A3" w:rsidRDefault="00667DB3"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73639D" w:rsidRDefault="0073639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8069D7" w:rsidRPr="006E60A3">
        <w:rPr>
          <w:rFonts w:ascii="Times New Roman" w:hAnsi="Times New Roman"/>
          <w:sz w:val="22"/>
          <w:szCs w:val="22"/>
        </w:rPr>
        <w:t xml:space="preserve"> </w:t>
      </w:r>
      <w:r w:rsidR="008069D7" w:rsidRPr="006E60A3">
        <w:rPr>
          <w:rFonts w:ascii="Times New Roman" w:hAnsi="Times New Roman"/>
          <w:b/>
          <w:sz w:val="22"/>
          <w:szCs w:val="22"/>
        </w:rPr>
        <w:tab/>
        <w:t>OPĆA BOLNICA ZADAR</w:t>
      </w:r>
      <w:r w:rsidR="008069D7" w:rsidRPr="006E60A3">
        <w:rPr>
          <w:rFonts w:ascii="Times New Roman" w:hAnsi="Times New Roman"/>
          <w:b/>
          <w:sz w:val="22"/>
          <w:szCs w:val="22"/>
        </w:rPr>
        <w:tab/>
        <w:t>GENERAL HOSPITAL ZADAR</w:t>
      </w:r>
      <w:r w:rsidR="008069D7" w:rsidRPr="006E60A3">
        <w:rPr>
          <w:rFonts w:ascii="Times New Roman" w:hAnsi="Times New Roman"/>
          <w:b/>
          <w:sz w:val="22"/>
          <w:szCs w:val="22"/>
        </w:rPr>
        <w:br/>
      </w:r>
      <w:r w:rsidR="008069D7" w:rsidRPr="006E60A3">
        <w:rPr>
          <w:rFonts w:ascii="Times New Roman" w:hAnsi="Times New Roman"/>
          <w:b/>
          <w:sz w:val="22"/>
          <w:szCs w:val="22"/>
        </w:rPr>
        <w:tab/>
        <w:t>Bože Peričića 5</w:t>
      </w:r>
      <w:r w:rsidR="008069D7" w:rsidRPr="006E60A3">
        <w:rPr>
          <w:rFonts w:ascii="Times New Roman" w:hAnsi="Times New Roman"/>
          <w:b/>
          <w:sz w:val="22"/>
          <w:szCs w:val="22"/>
        </w:rPr>
        <w:tab/>
        <w:t>Boze Pericica 5</w:t>
      </w:r>
      <w:r w:rsidR="008069D7" w:rsidRPr="006E60A3">
        <w:rPr>
          <w:rFonts w:ascii="Times New Roman" w:hAnsi="Times New Roman"/>
          <w:b/>
          <w:sz w:val="22"/>
          <w:szCs w:val="22"/>
        </w:rPr>
        <w:br/>
      </w:r>
      <w:r w:rsidR="008069D7" w:rsidRPr="006E60A3">
        <w:rPr>
          <w:rFonts w:ascii="Times New Roman" w:hAnsi="Times New Roman"/>
          <w:b/>
          <w:sz w:val="22"/>
          <w:szCs w:val="22"/>
        </w:rPr>
        <w:tab/>
        <w:t>23000 Zadar</w:t>
      </w:r>
      <w:r w:rsidR="008069D7" w:rsidRPr="006E60A3">
        <w:rPr>
          <w:rFonts w:ascii="Times New Roman" w:hAnsi="Times New Roman"/>
          <w:b/>
          <w:sz w:val="22"/>
          <w:szCs w:val="22"/>
        </w:rPr>
        <w:tab/>
        <w:t>23000 Zadar</w:t>
      </w:r>
      <w:r w:rsidR="008069D7" w:rsidRPr="006E60A3">
        <w:rPr>
          <w:rFonts w:ascii="Times New Roman" w:hAnsi="Times New Roman"/>
          <w:b/>
          <w:sz w:val="22"/>
          <w:szCs w:val="22"/>
        </w:rPr>
        <w:br/>
      </w:r>
      <w:r w:rsidR="008069D7" w:rsidRPr="006E60A3">
        <w:rPr>
          <w:rFonts w:ascii="Times New Roman" w:hAnsi="Times New Roman"/>
          <w:b/>
          <w:sz w:val="22"/>
          <w:szCs w:val="22"/>
        </w:rPr>
        <w:tab/>
        <w:t>Hrvatska</w:t>
      </w:r>
      <w:r w:rsidR="008069D7" w:rsidRPr="006E60A3">
        <w:rPr>
          <w:rFonts w:ascii="Times New Roman" w:hAnsi="Times New Roman"/>
          <w:b/>
          <w:sz w:val="22"/>
          <w:szCs w:val="22"/>
        </w:rPr>
        <w:tab/>
        <w:t>Croatia</w:t>
      </w:r>
      <w:r w:rsidR="008069D7" w:rsidRPr="006E60A3">
        <w:rPr>
          <w:rFonts w:ascii="Times New Roman" w:hAnsi="Times New Roman"/>
          <w:b/>
          <w:sz w:val="22"/>
          <w:szCs w:val="22"/>
        </w:rPr>
        <w:br/>
      </w:r>
      <w:r w:rsidR="008069D7" w:rsidRPr="006E60A3">
        <w:rPr>
          <w:rFonts w:ascii="Times New Roman" w:hAnsi="Times New Roman"/>
          <w:b/>
          <w:sz w:val="22"/>
          <w:szCs w:val="22"/>
        </w:rPr>
        <w:tab/>
        <w:t>tel. +385 23-212241</w:t>
      </w:r>
      <w:r w:rsidR="008069D7" w:rsidRPr="006E60A3">
        <w:rPr>
          <w:rFonts w:ascii="Times New Roman" w:hAnsi="Times New Roman"/>
          <w:b/>
          <w:sz w:val="22"/>
          <w:szCs w:val="22"/>
        </w:rPr>
        <w:tab/>
        <w:t>tel. +385-23-212241</w:t>
      </w:r>
      <w:r w:rsidR="008069D7" w:rsidRPr="006E60A3">
        <w:rPr>
          <w:rFonts w:ascii="Times New Roman" w:hAnsi="Times New Roman"/>
          <w:b/>
          <w:sz w:val="22"/>
          <w:szCs w:val="22"/>
        </w:rPr>
        <w:br/>
      </w:r>
      <w:r w:rsidR="008069D7" w:rsidRPr="006E60A3">
        <w:rPr>
          <w:rFonts w:ascii="Times New Roman" w:hAnsi="Times New Roman"/>
          <w:b/>
          <w:sz w:val="22"/>
          <w:szCs w:val="22"/>
        </w:rPr>
        <w:tab/>
        <w:t>fax. +385-23-312386</w:t>
      </w:r>
      <w:r w:rsidR="008069D7" w:rsidRPr="006E60A3">
        <w:rPr>
          <w:rFonts w:ascii="Times New Roman" w:hAnsi="Times New Roman"/>
          <w:b/>
          <w:sz w:val="22"/>
          <w:szCs w:val="22"/>
        </w:rPr>
        <w:tab/>
        <w:t>fax. +385-23-312386</w:t>
      </w:r>
      <w:r w:rsidR="008069D7" w:rsidRPr="006E60A3">
        <w:rPr>
          <w:rFonts w:ascii="Times New Roman" w:hAnsi="Times New Roman"/>
          <w:b/>
          <w:sz w:val="22"/>
          <w:szCs w:val="22"/>
        </w:rPr>
        <w:br/>
      </w:r>
      <w:r w:rsidR="008069D7" w:rsidRPr="006E60A3">
        <w:rPr>
          <w:rFonts w:ascii="Times New Roman" w:hAnsi="Times New Roman"/>
          <w:b/>
          <w:sz w:val="22"/>
          <w:szCs w:val="22"/>
        </w:rPr>
        <w:tab/>
      </w:r>
      <w:r w:rsidR="008069D7" w:rsidRPr="006E60A3">
        <w:rPr>
          <w:rFonts w:ascii="Times New Roman" w:hAnsi="Times New Roman"/>
          <w:sz w:val="22"/>
          <w:szCs w:val="22"/>
        </w:rPr>
        <w:tab/>
      </w:r>
    </w:p>
    <w:p w:rsidR="00544F9B" w:rsidRPr="006E60A3" w:rsidRDefault="00544F9B" w:rsidP="008B7108">
      <w:pPr>
        <w:rPr>
          <w:rFonts w:ascii="Times New Roman" w:hAnsi="Times New Roman"/>
          <w:b/>
          <w:sz w:val="22"/>
          <w:szCs w:val="22"/>
        </w:rPr>
      </w:pPr>
    </w:p>
    <w:p w:rsidR="006C5F30" w:rsidRPr="006E60A3" w:rsidRDefault="006C5F30" w:rsidP="008B7108">
      <w:pPr>
        <w:rPr>
          <w:rFonts w:ascii="Times New Roman" w:hAnsi="Times New Roman"/>
          <w:b/>
          <w:sz w:val="22"/>
          <w:szCs w:val="22"/>
          <w:lang w:eastAsia="en-US"/>
        </w:rPr>
      </w:pPr>
      <w:r w:rsidRPr="00F061F8">
        <w:rPr>
          <w:rFonts w:ascii="Times New Roman" w:hAnsi="Times New Roman"/>
          <w:b/>
          <w:sz w:val="22"/>
          <w:szCs w:val="22"/>
        </w:rPr>
        <w:t xml:space="preserve">Zadar, </w:t>
      </w:r>
      <w:r w:rsidR="008E7757">
        <w:rPr>
          <w:rFonts w:ascii="Times New Roman" w:hAnsi="Times New Roman"/>
          <w:b/>
          <w:sz w:val="22"/>
          <w:szCs w:val="22"/>
        </w:rPr>
        <w:t>17</w:t>
      </w:r>
      <w:r w:rsidR="003C616D" w:rsidRPr="00F061F8">
        <w:rPr>
          <w:rFonts w:ascii="Times New Roman" w:hAnsi="Times New Roman"/>
          <w:b/>
          <w:sz w:val="22"/>
          <w:szCs w:val="22"/>
        </w:rPr>
        <w:t>.</w:t>
      </w:r>
      <w:r w:rsidR="00F061F8" w:rsidRPr="00F061F8">
        <w:rPr>
          <w:rFonts w:ascii="Times New Roman" w:hAnsi="Times New Roman"/>
          <w:b/>
          <w:sz w:val="22"/>
          <w:szCs w:val="22"/>
        </w:rPr>
        <w:t>10</w:t>
      </w:r>
      <w:r w:rsidR="00EB42D1" w:rsidRPr="00F061F8">
        <w:rPr>
          <w:rFonts w:ascii="Times New Roman" w:hAnsi="Times New Roman"/>
          <w:b/>
          <w:sz w:val="22"/>
          <w:szCs w:val="22"/>
        </w:rPr>
        <w:t>.201</w:t>
      </w:r>
      <w:r w:rsidR="000113C8" w:rsidRPr="00F061F8">
        <w:rPr>
          <w:rFonts w:ascii="Times New Roman" w:hAnsi="Times New Roman"/>
          <w:b/>
          <w:sz w:val="22"/>
          <w:szCs w:val="22"/>
        </w:rPr>
        <w:t>9</w:t>
      </w:r>
      <w:r w:rsidR="002427CC" w:rsidRPr="00F061F8">
        <w:rPr>
          <w:rFonts w:ascii="Times New Roman" w:hAnsi="Times New Roman"/>
          <w:b/>
          <w:sz w:val="22"/>
          <w:szCs w:val="22"/>
        </w:rPr>
        <w:t>.</w:t>
      </w:r>
    </w:p>
    <w:p w:rsidR="00DB2F23" w:rsidRPr="006E60A3" w:rsidRDefault="006C5F30" w:rsidP="00DB2F23">
      <w:pPr>
        <w:tabs>
          <w:tab w:val="left" w:pos="5954"/>
        </w:tabs>
        <w:rPr>
          <w:rFonts w:ascii="Times New Roman" w:hAnsi="Times New Roman"/>
          <w:b/>
          <w:sz w:val="22"/>
          <w:szCs w:val="22"/>
        </w:rPr>
      </w:pPr>
      <w:r w:rsidRPr="006E60A3">
        <w:rPr>
          <w:rFonts w:ascii="Times New Roman" w:hAnsi="Times New Roman"/>
          <w:b/>
          <w:sz w:val="22"/>
          <w:szCs w:val="22"/>
        </w:rPr>
        <w:t xml:space="preserve">URBROJ: </w:t>
      </w:r>
      <w:r w:rsidR="00216805" w:rsidRPr="00216805">
        <w:rPr>
          <w:rFonts w:ascii="Times New Roman" w:hAnsi="Times New Roman"/>
          <w:b/>
          <w:sz w:val="22"/>
          <w:szCs w:val="22"/>
        </w:rPr>
        <w:t>04-10926/19-7/19</w:t>
      </w:r>
    </w:p>
    <w:p w:rsidR="00056A56" w:rsidRPr="006E60A3" w:rsidRDefault="00056A56" w:rsidP="00DB2F23">
      <w:pPr>
        <w:tabs>
          <w:tab w:val="left" w:pos="5954"/>
        </w:tabs>
        <w:rPr>
          <w:rFonts w:ascii="Times New Roman" w:hAnsi="Times New Roman"/>
          <w:b/>
          <w:sz w:val="22"/>
          <w:szCs w:val="22"/>
        </w:rPr>
      </w:pPr>
    </w:p>
    <w:p w:rsidR="00056A56" w:rsidRPr="006E60A3" w:rsidRDefault="00056A56" w:rsidP="00DB2F23">
      <w:pPr>
        <w:tabs>
          <w:tab w:val="left" w:pos="5954"/>
        </w:tabs>
        <w:rPr>
          <w:rFonts w:ascii="Times New Roman" w:hAnsi="Times New Roman"/>
          <w:b/>
          <w:sz w:val="22"/>
          <w:szCs w:val="22"/>
        </w:rPr>
      </w:pPr>
    </w:p>
    <w:p w:rsidR="00383185" w:rsidRPr="006E60A3" w:rsidRDefault="00056A56" w:rsidP="006A11D2">
      <w:pPr>
        <w:autoSpaceDE w:val="0"/>
        <w:autoSpaceDN w:val="0"/>
        <w:adjustRightInd w:val="0"/>
        <w:jc w:val="right"/>
        <w:rPr>
          <w:rFonts w:ascii="Times New Roman" w:hAnsi="Times New Roman"/>
          <w:b/>
          <w:bCs/>
          <w:sz w:val="22"/>
          <w:szCs w:val="22"/>
        </w:rPr>
      </w:pPr>
      <w:r w:rsidRPr="006E60A3">
        <w:rPr>
          <w:rFonts w:ascii="Times New Roman" w:hAnsi="Times New Roman"/>
          <w:b/>
          <w:bCs/>
          <w:sz w:val="22"/>
          <w:szCs w:val="22"/>
        </w:rPr>
        <w:t>- SVIM ZAINTERESIRANIM PONUDITELJIMA-</w:t>
      </w:r>
    </w:p>
    <w:p w:rsidR="00056A56" w:rsidRPr="006E60A3" w:rsidRDefault="00056A56" w:rsidP="006A11D2">
      <w:pPr>
        <w:autoSpaceDE w:val="0"/>
        <w:autoSpaceDN w:val="0"/>
        <w:adjustRightInd w:val="0"/>
        <w:jc w:val="right"/>
        <w:rPr>
          <w:rFonts w:ascii="Times New Roman" w:hAnsi="Times New Roman"/>
          <w:b/>
          <w:bCs/>
          <w:sz w:val="22"/>
          <w:szCs w:val="22"/>
        </w:rPr>
      </w:pPr>
    </w:p>
    <w:p w:rsidR="00056A56" w:rsidRPr="006E60A3" w:rsidRDefault="00056A56" w:rsidP="006A11D2">
      <w:pPr>
        <w:autoSpaceDE w:val="0"/>
        <w:autoSpaceDN w:val="0"/>
        <w:adjustRightInd w:val="0"/>
        <w:jc w:val="right"/>
        <w:rPr>
          <w:rFonts w:ascii="Times New Roman" w:hAnsi="Times New Roman"/>
          <w:b/>
          <w:sz w:val="22"/>
          <w:szCs w:val="22"/>
        </w:rPr>
      </w:pPr>
    </w:p>
    <w:p w:rsidR="0078160A" w:rsidRPr="006E60A3" w:rsidRDefault="0078160A" w:rsidP="008B7108">
      <w:pPr>
        <w:tabs>
          <w:tab w:val="left" w:pos="1260"/>
        </w:tabs>
        <w:rPr>
          <w:rFonts w:ascii="Times New Roman" w:hAnsi="Times New Roman"/>
          <w:sz w:val="22"/>
          <w:szCs w:val="22"/>
        </w:rPr>
      </w:pPr>
      <w:r w:rsidRPr="006E60A3">
        <w:rPr>
          <w:rFonts w:ascii="Times New Roman" w:hAnsi="Times New Roman"/>
          <w:sz w:val="22"/>
          <w:szCs w:val="22"/>
        </w:rPr>
        <w:t>PREDMET: Poziv za dostavu Ponude</w:t>
      </w:r>
      <w:r w:rsidRPr="006E60A3">
        <w:rPr>
          <w:rFonts w:ascii="Times New Roman" w:hAnsi="Times New Roman"/>
          <w:b/>
          <w:sz w:val="22"/>
          <w:szCs w:val="22"/>
        </w:rPr>
        <w:t xml:space="preserve"> </w:t>
      </w:r>
      <w:r w:rsidRPr="006E60A3">
        <w:rPr>
          <w:rFonts w:ascii="Times New Roman" w:hAnsi="Times New Roman"/>
          <w:sz w:val="22"/>
          <w:szCs w:val="22"/>
        </w:rPr>
        <w:t>za nabavu</w:t>
      </w:r>
      <w:r w:rsidR="00A536C7" w:rsidRPr="006E60A3">
        <w:rPr>
          <w:rFonts w:ascii="Times New Roman" w:hAnsi="Times New Roman"/>
          <w:sz w:val="22"/>
          <w:szCs w:val="22"/>
        </w:rPr>
        <w:t>:</w:t>
      </w:r>
    </w:p>
    <w:p w:rsidR="00076479" w:rsidRPr="006E60A3" w:rsidRDefault="00076479" w:rsidP="008B7108">
      <w:pPr>
        <w:tabs>
          <w:tab w:val="left" w:pos="1260"/>
        </w:tabs>
        <w:rPr>
          <w:rFonts w:ascii="Times New Roman" w:hAnsi="Times New Roman"/>
          <w:sz w:val="22"/>
          <w:szCs w:val="22"/>
        </w:rPr>
      </w:pPr>
    </w:p>
    <w:p w:rsidR="00390331" w:rsidRPr="006E60A3" w:rsidRDefault="00390331" w:rsidP="008B7108">
      <w:pPr>
        <w:tabs>
          <w:tab w:val="left" w:pos="1260"/>
        </w:tabs>
        <w:rPr>
          <w:rFonts w:ascii="Times New Roman" w:hAnsi="Times New Roman"/>
          <w:sz w:val="22"/>
          <w:szCs w:val="22"/>
        </w:rPr>
      </w:pPr>
    </w:p>
    <w:p w:rsidR="00C300E2" w:rsidRPr="006E60A3" w:rsidRDefault="00C300E2" w:rsidP="00C300E2">
      <w:pPr>
        <w:jc w:val="center"/>
        <w:rPr>
          <w:rFonts w:ascii="Times New Roman" w:hAnsi="Times New Roman"/>
          <w:b/>
          <w:bCs/>
          <w:sz w:val="36"/>
          <w:szCs w:val="22"/>
        </w:rPr>
      </w:pPr>
      <w:r w:rsidRPr="006E60A3">
        <w:rPr>
          <w:rFonts w:ascii="Times New Roman" w:hAnsi="Times New Roman"/>
          <w:b/>
          <w:bCs/>
          <w:sz w:val="36"/>
          <w:szCs w:val="22"/>
        </w:rPr>
        <w:t xml:space="preserve">Godišnje održavanje sustava zgrade Poliklinika OB Zadar (vatrodojava, videonadzor, ozvučenje, satovi, odimljavanje, naplata parkinga i plinodojava) </w:t>
      </w:r>
    </w:p>
    <w:p w:rsidR="00024E69" w:rsidRPr="006E60A3" w:rsidRDefault="00024E69" w:rsidP="000948A0">
      <w:pPr>
        <w:jc w:val="center"/>
        <w:rPr>
          <w:rFonts w:ascii="Times New Roman" w:hAnsi="Times New Roman"/>
          <w:b/>
          <w:sz w:val="22"/>
          <w:szCs w:val="22"/>
        </w:rPr>
      </w:pPr>
    </w:p>
    <w:p w:rsidR="00C300E2" w:rsidRPr="006E60A3" w:rsidRDefault="00C300E2" w:rsidP="000948A0">
      <w:pPr>
        <w:jc w:val="center"/>
        <w:rPr>
          <w:rFonts w:ascii="Times New Roman" w:hAnsi="Times New Roman"/>
          <w:b/>
          <w:sz w:val="22"/>
          <w:szCs w:val="22"/>
        </w:rPr>
      </w:pPr>
    </w:p>
    <w:p w:rsidR="0078160A" w:rsidRPr="006E60A3" w:rsidRDefault="0078160A" w:rsidP="008B7108">
      <w:pPr>
        <w:rPr>
          <w:rFonts w:ascii="Times New Roman" w:hAnsi="Times New Roman"/>
          <w:sz w:val="22"/>
          <w:szCs w:val="22"/>
        </w:rPr>
      </w:pPr>
      <w:r w:rsidRPr="006E60A3">
        <w:rPr>
          <w:rFonts w:ascii="Times New Roman" w:hAnsi="Times New Roman"/>
          <w:sz w:val="22"/>
          <w:szCs w:val="22"/>
        </w:rPr>
        <w:t>Poštovani,</w:t>
      </w:r>
    </w:p>
    <w:p w:rsidR="002908C7" w:rsidRPr="006E60A3" w:rsidRDefault="002908C7" w:rsidP="008B7108">
      <w:pPr>
        <w:rPr>
          <w:rFonts w:ascii="Times New Roman" w:hAnsi="Times New Roman"/>
          <w:sz w:val="22"/>
          <w:szCs w:val="22"/>
        </w:rPr>
      </w:pPr>
    </w:p>
    <w:p w:rsidR="0078160A" w:rsidRPr="006E60A3" w:rsidRDefault="00A536C7" w:rsidP="008B7108">
      <w:pPr>
        <w:jc w:val="both"/>
        <w:rPr>
          <w:rFonts w:ascii="Times New Roman" w:hAnsi="Times New Roman"/>
          <w:sz w:val="22"/>
          <w:szCs w:val="22"/>
        </w:rPr>
      </w:pPr>
      <w:r w:rsidRPr="006E60A3">
        <w:rPr>
          <w:rFonts w:ascii="Times New Roman" w:hAnsi="Times New Roman"/>
          <w:b/>
          <w:sz w:val="22"/>
          <w:szCs w:val="22"/>
        </w:rPr>
        <w:t xml:space="preserve">OPĆA BOLNICA ZADAR, </w:t>
      </w:r>
      <w:r w:rsidR="00F85F03" w:rsidRPr="006E60A3">
        <w:rPr>
          <w:rFonts w:ascii="Times New Roman" w:hAnsi="Times New Roman"/>
          <w:b/>
          <w:sz w:val="22"/>
          <w:szCs w:val="22"/>
        </w:rPr>
        <w:t>Bože Peričića 5</w:t>
      </w:r>
      <w:r w:rsidRPr="006E60A3">
        <w:rPr>
          <w:rFonts w:ascii="Times New Roman" w:hAnsi="Times New Roman"/>
          <w:b/>
          <w:sz w:val="22"/>
          <w:szCs w:val="22"/>
        </w:rPr>
        <w:t>, 23000 Zadar</w:t>
      </w:r>
      <w:r w:rsidRPr="006E60A3">
        <w:rPr>
          <w:rFonts w:ascii="Times New Roman" w:hAnsi="Times New Roman"/>
          <w:sz w:val="22"/>
          <w:szCs w:val="22"/>
        </w:rPr>
        <w:t xml:space="preserve"> </w:t>
      </w:r>
      <w:r w:rsidR="0078160A" w:rsidRPr="006E60A3">
        <w:rPr>
          <w:rFonts w:ascii="Times New Roman" w:hAnsi="Times New Roman"/>
          <w:sz w:val="22"/>
          <w:szCs w:val="22"/>
        </w:rPr>
        <w:t>kao Naručitelj ovim putem poziva Vas dostaviti</w:t>
      </w:r>
      <w:r w:rsidRPr="006E60A3">
        <w:rPr>
          <w:rFonts w:ascii="Times New Roman" w:hAnsi="Times New Roman"/>
          <w:sz w:val="22"/>
          <w:szCs w:val="22"/>
        </w:rPr>
        <w:t xml:space="preserve"> </w:t>
      </w:r>
      <w:r w:rsidR="0078160A" w:rsidRPr="006E60A3">
        <w:rPr>
          <w:rFonts w:ascii="Times New Roman" w:hAnsi="Times New Roman"/>
          <w:sz w:val="22"/>
          <w:szCs w:val="22"/>
        </w:rPr>
        <w:t>ponudu za nabavu</w:t>
      </w:r>
      <w:r w:rsidRPr="006E60A3">
        <w:rPr>
          <w:rFonts w:ascii="Times New Roman" w:hAnsi="Times New Roman"/>
          <w:sz w:val="22"/>
          <w:szCs w:val="22"/>
        </w:rPr>
        <w:t xml:space="preserve"> gornjeg predmeta nabave</w:t>
      </w:r>
      <w:r w:rsidR="0078160A" w:rsidRPr="006E60A3">
        <w:rPr>
          <w:rFonts w:ascii="Times New Roman" w:hAnsi="Times New Roman"/>
          <w:sz w:val="22"/>
          <w:szCs w:val="22"/>
        </w:rPr>
        <w:t>.</w:t>
      </w:r>
    </w:p>
    <w:p w:rsidR="0078160A" w:rsidRPr="006E60A3" w:rsidRDefault="0078160A" w:rsidP="008B7108">
      <w:pPr>
        <w:jc w:val="both"/>
        <w:rPr>
          <w:rFonts w:ascii="Times New Roman" w:hAnsi="Times New Roman"/>
          <w:sz w:val="22"/>
          <w:szCs w:val="22"/>
        </w:rPr>
      </w:pPr>
      <w:r w:rsidRPr="006E60A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6E60A3" w:rsidRDefault="000948A0" w:rsidP="008B7108">
      <w:pPr>
        <w:jc w:val="both"/>
        <w:rPr>
          <w:rFonts w:ascii="Times New Roman" w:hAnsi="Times New Roman"/>
          <w:sz w:val="22"/>
          <w:szCs w:val="22"/>
        </w:rPr>
      </w:pPr>
    </w:p>
    <w:p w:rsidR="00A536C7" w:rsidRPr="006E60A3" w:rsidRDefault="0078160A" w:rsidP="008B7108">
      <w:pPr>
        <w:pStyle w:val="Footer"/>
        <w:jc w:val="both"/>
        <w:outlineLvl w:val="0"/>
        <w:rPr>
          <w:rFonts w:ascii="Times New Roman" w:hAnsi="Times New Roman"/>
          <w:color w:val="000000"/>
          <w:sz w:val="22"/>
          <w:szCs w:val="22"/>
        </w:rPr>
      </w:pPr>
      <w:r w:rsidRPr="006E60A3">
        <w:rPr>
          <w:rFonts w:ascii="Times New Roman" w:hAnsi="Times New Roman"/>
          <w:sz w:val="22"/>
          <w:szCs w:val="22"/>
        </w:rPr>
        <w:t xml:space="preserve">Vašu ponudu molimo dostaviti najkasnije </w:t>
      </w:r>
      <w:r w:rsidRPr="008C2916">
        <w:rPr>
          <w:rFonts w:ascii="Times New Roman" w:hAnsi="Times New Roman"/>
          <w:sz w:val="22"/>
          <w:szCs w:val="22"/>
        </w:rPr>
        <w:t>do</w:t>
      </w:r>
      <w:r w:rsidR="000948DA" w:rsidRPr="008C2916">
        <w:rPr>
          <w:rFonts w:ascii="Times New Roman" w:hAnsi="Times New Roman"/>
          <w:sz w:val="22"/>
          <w:szCs w:val="22"/>
        </w:rPr>
        <w:t xml:space="preserve"> </w:t>
      </w:r>
      <w:r w:rsidR="008E7757">
        <w:rPr>
          <w:rFonts w:ascii="Times New Roman" w:hAnsi="Times New Roman"/>
          <w:b/>
          <w:sz w:val="22"/>
          <w:szCs w:val="22"/>
          <w:u w:val="single"/>
        </w:rPr>
        <w:t>24</w:t>
      </w:r>
      <w:r w:rsidR="00CC19D3" w:rsidRPr="008C2916">
        <w:rPr>
          <w:rFonts w:ascii="Times New Roman" w:hAnsi="Times New Roman"/>
          <w:b/>
          <w:sz w:val="22"/>
          <w:szCs w:val="22"/>
          <w:u w:val="single"/>
        </w:rPr>
        <w:t>.</w:t>
      </w:r>
      <w:r w:rsidR="008C2916" w:rsidRPr="008C2916">
        <w:rPr>
          <w:rFonts w:ascii="Times New Roman" w:hAnsi="Times New Roman"/>
          <w:b/>
          <w:sz w:val="22"/>
          <w:szCs w:val="22"/>
          <w:u w:val="single"/>
        </w:rPr>
        <w:t>1</w:t>
      </w:r>
      <w:r w:rsidR="008C2916">
        <w:rPr>
          <w:rFonts w:ascii="Times New Roman" w:hAnsi="Times New Roman"/>
          <w:b/>
          <w:sz w:val="22"/>
          <w:szCs w:val="22"/>
          <w:u w:val="single"/>
        </w:rPr>
        <w:t>0</w:t>
      </w:r>
      <w:r w:rsidR="00725FD5" w:rsidRPr="008C2916">
        <w:rPr>
          <w:rFonts w:ascii="Times New Roman" w:hAnsi="Times New Roman"/>
          <w:b/>
          <w:sz w:val="22"/>
          <w:szCs w:val="22"/>
          <w:u w:val="single"/>
        </w:rPr>
        <w:t>.201</w:t>
      </w:r>
      <w:r w:rsidR="000113C8" w:rsidRPr="008C2916">
        <w:rPr>
          <w:rFonts w:ascii="Times New Roman" w:hAnsi="Times New Roman"/>
          <w:b/>
          <w:sz w:val="22"/>
          <w:szCs w:val="22"/>
          <w:u w:val="single"/>
        </w:rPr>
        <w:t>9</w:t>
      </w:r>
      <w:r w:rsidR="00725FD5" w:rsidRPr="008C2916">
        <w:rPr>
          <w:rFonts w:ascii="Times New Roman" w:hAnsi="Times New Roman"/>
          <w:b/>
          <w:sz w:val="22"/>
          <w:szCs w:val="22"/>
          <w:u w:val="single"/>
        </w:rPr>
        <w:t>.</w:t>
      </w:r>
      <w:r w:rsidR="000948DA" w:rsidRPr="006E60A3">
        <w:rPr>
          <w:rFonts w:ascii="Times New Roman" w:hAnsi="Times New Roman"/>
          <w:sz w:val="22"/>
          <w:szCs w:val="22"/>
        </w:rPr>
        <w:t xml:space="preserve"> </w:t>
      </w:r>
      <w:r w:rsidR="00C031BB" w:rsidRPr="006E60A3">
        <w:rPr>
          <w:rFonts w:ascii="Times New Roman" w:hAnsi="Times New Roman"/>
          <w:sz w:val="22"/>
          <w:szCs w:val="22"/>
        </w:rPr>
        <w:t>g</w:t>
      </w:r>
      <w:r w:rsidRPr="006E60A3">
        <w:rPr>
          <w:rFonts w:ascii="Times New Roman" w:hAnsi="Times New Roman"/>
          <w:sz w:val="22"/>
          <w:szCs w:val="22"/>
        </w:rPr>
        <w:t>odine</w:t>
      </w:r>
      <w:r w:rsidR="00A536C7" w:rsidRPr="006E60A3">
        <w:rPr>
          <w:rFonts w:ascii="Times New Roman" w:hAnsi="Times New Roman"/>
          <w:sz w:val="22"/>
          <w:szCs w:val="22"/>
        </w:rPr>
        <w:t xml:space="preserve"> </w:t>
      </w:r>
      <w:r w:rsidRPr="006E60A3">
        <w:rPr>
          <w:rFonts w:ascii="Times New Roman" w:hAnsi="Times New Roman"/>
          <w:sz w:val="22"/>
          <w:szCs w:val="22"/>
        </w:rPr>
        <w:t>do</w:t>
      </w:r>
      <w:r w:rsidR="00A536C7" w:rsidRPr="006E60A3">
        <w:rPr>
          <w:rFonts w:ascii="Times New Roman" w:hAnsi="Times New Roman"/>
          <w:sz w:val="22"/>
          <w:szCs w:val="22"/>
        </w:rPr>
        <w:t xml:space="preserve"> </w:t>
      </w:r>
      <w:r w:rsidR="00A536C7" w:rsidRPr="006E60A3">
        <w:rPr>
          <w:rFonts w:ascii="Times New Roman" w:hAnsi="Times New Roman"/>
          <w:b/>
          <w:sz w:val="22"/>
          <w:szCs w:val="22"/>
        </w:rPr>
        <w:t>1</w:t>
      </w:r>
      <w:r w:rsidR="00977197" w:rsidRPr="006E60A3">
        <w:rPr>
          <w:rFonts w:ascii="Times New Roman" w:hAnsi="Times New Roman"/>
          <w:b/>
          <w:sz w:val="22"/>
          <w:szCs w:val="22"/>
        </w:rPr>
        <w:t>2</w:t>
      </w:r>
      <w:r w:rsidR="00A536C7" w:rsidRPr="006E60A3">
        <w:rPr>
          <w:rFonts w:ascii="Times New Roman" w:hAnsi="Times New Roman"/>
          <w:b/>
          <w:sz w:val="22"/>
          <w:szCs w:val="22"/>
        </w:rPr>
        <w:t>:</w:t>
      </w:r>
      <w:r w:rsidR="00CC19D3" w:rsidRPr="006E60A3">
        <w:rPr>
          <w:rFonts w:ascii="Times New Roman" w:hAnsi="Times New Roman"/>
          <w:b/>
          <w:sz w:val="22"/>
          <w:szCs w:val="22"/>
        </w:rPr>
        <w:t>0</w:t>
      </w:r>
      <w:r w:rsidR="00797240" w:rsidRPr="006E60A3">
        <w:rPr>
          <w:rFonts w:ascii="Times New Roman" w:hAnsi="Times New Roman"/>
          <w:b/>
          <w:sz w:val="22"/>
          <w:szCs w:val="22"/>
        </w:rPr>
        <w:t>0</w:t>
      </w:r>
      <w:r w:rsidR="00A536C7" w:rsidRPr="006E60A3">
        <w:rPr>
          <w:rFonts w:ascii="Times New Roman" w:hAnsi="Times New Roman"/>
          <w:sz w:val="22"/>
          <w:szCs w:val="22"/>
        </w:rPr>
        <w:t xml:space="preserve"> </w:t>
      </w:r>
      <w:r w:rsidRPr="006E60A3">
        <w:rPr>
          <w:rFonts w:ascii="Times New Roman" w:hAnsi="Times New Roman"/>
          <w:sz w:val="22"/>
          <w:szCs w:val="22"/>
        </w:rPr>
        <w:t>sati na adresu:</w:t>
      </w:r>
      <w:r w:rsidRPr="006E60A3">
        <w:rPr>
          <w:rFonts w:ascii="Times New Roman" w:hAnsi="Times New Roman"/>
          <w:color w:val="000000"/>
          <w:sz w:val="22"/>
          <w:szCs w:val="22"/>
        </w:rPr>
        <w:t xml:space="preserve"> </w:t>
      </w:r>
    </w:p>
    <w:p w:rsidR="00A536C7" w:rsidRPr="006E60A3" w:rsidRDefault="00A536C7" w:rsidP="008B7108">
      <w:pPr>
        <w:pStyle w:val="Footer"/>
        <w:jc w:val="both"/>
        <w:outlineLvl w:val="0"/>
        <w:rPr>
          <w:rFonts w:ascii="Times New Roman" w:hAnsi="Times New Roman"/>
          <w:color w:val="000000"/>
          <w:sz w:val="22"/>
          <w:szCs w:val="22"/>
        </w:rPr>
      </w:pPr>
      <w:r w:rsidRPr="006E60A3">
        <w:rPr>
          <w:rFonts w:ascii="Times New Roman" w:hAnsi="Times New Roman"/>
          <w:b/>
          <w:color w:val="000000"/>
          <w:sz w:val="22"/>
          <w:szCs w:val="22"/>
        </w:rPr>
        <w:t>OPĆA BOLNICA ZADAR, Bože Peričića 5, 23000 Zadar</w:t>
      </w:r>
      <w:r w:rsidR="0078160A" w:rsidRPr="006E60A3">
        <w:rPr>
          <w:rFonts w:ascii="Times New Roman" w:hAnsi="Times New Roman"/>
          <w:color w:val="000000"/>
          <w:sz w:val="22"/>
          <w:szCs w:val="22"/>
        </w:rPr>
        <w:t xml:space="preserve">, </w:t>
      </w:r>
    </w:p>
    <w:p w:rsidR="0078160A" w:rsidRPr="006E60A3" w:rsidRDefault="0078160A" w:rsidP="008B7108">
      <w:pPr>
        <w:pStyle w:val="Footer"/>
        <w:jc w:val="both"/>
        <w:outlineLvl w:val="0"/>
        <w:rPr>
          <w:rFonts w:ascii="Times New Roman" w:hAnsi="Times New Roman"/>
          <w:color w:val="000000"/>
          <w:sz w:val="22"/>
          <w:szCs w:val="22"/>
        </w:rPr>
      </w:pPr>
      <w:r w:rsidRPr="006E60A3">
        <w:rPr>
          <w:rFonts w:ascii="Times New Roman" w:hAnsi="Times New Roman"/>
          <w:color w:val="000000"/>
          <w:sz w:val="22"/>
          <w:szCs w:val="22"/>
        </w:rPr>
        <w:t>preporučenom poštom ili osobnom dostavom.</w:t>
      </w:r>
    </w:p>
    <w:p w:rsidR="0078160A" w:rsidRPr="006E60A3" w:rsidRDefault="0078160A" w:rsidP="008B7108">
      <w:pPr>
        <w:pBdr>
          <w:bar w:val="single" w:sz="4" w:color="auto"/>
        </w:pBdr>
        <w:tabs>
          <w:tab w:val="left" w:pos="357"/>
        </w:tabs>
        <w:jc w:val="both"/>
        <w:rPr>
          <w:rFonts w:ascii="Times New Roman" w:hAnsi="Times New Roman"/>
          <w:color w:val="000000"/>
          <w:sz w:val="22"/>
          <w:szCs w:val="22"/>
        </w:rPr>
      </w:pPr>
      <w:r w:rsidRPr="006E60A3">
        <w:rPr>
          <w:rFonts w:ascii="Times New Roman" w:hAnsi="Times New Roman"/>
          <w:color w:val="000000"/>
          <w:sz w:val="22"/>
          <w:szCs w:val="22"/>
        </w:rPr>
        <w:t>Ponuda se dostavlja  u zatvorenoj omotnici na kojoj mora biti naznačeno:</w:t>
      </w:r>
    </w:p>
    <w:p w:rsidR="0078160A" w:rsidRPr="006E60A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6E60A3">
        <w:rPr>
          <w:rFonts w:ascii="Times New Roman" w:hAnsi="Times New Roman"/>
          <w:color w:val="000000"/>
          <w:sz w:val="22"/>
          <w:szCs w:val="22"/>
        </w:rPr>
        <w:t>naziv i adresa naručitelja,</w:t>
      </w:r>
    </w:p>
    <w:p w:rsidR="0078160A" w:rsidRPr="006E60A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6E60A3">
        <w:rPr>
          <w:rFonts w:ascii="Times New Roman" w:hAnsi="Times New Roman"/>
          <w:color w:val="000000"/>
          <w:sz w:val="22"/>
          <w:szCs w:val="22"/>
        </w:rPr>
        <w:t>naziv i adresa ponuditelja,</w:t>
      </w:r>
    </w:p>
    <w:p w:rsidR="0078160A" w:rsidRPr="006E60A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6E60A3">
        <w:rPr>
          <w:rFonts w:ascii="Times New Roman" w:hAnsi="Times New Roman"/>
          <w:color w:val="000000"/>
          <w:sz w:val="22"/>
          <w:szCs w:val="22"/>
        </w:rPr>
        <w:t>naziv predmeta nabave na koji se ponuda odnosi,</w:t>
      </w:r>
    </w:p>
    <w:p w:rsidR="0078160A" w:rsidRPr="006E60A3" w:rsidRDefault="00CC19D3" w:rsidP="00B716BB">
      <w:pPr>
        <w:numPr>
          <w:ilvl w:val="0"/>
          <w:numId w:val="5"/>
        </w:numPr>
        <w:pBdr>
          <w:bar w:val="single" w:sz="4" w:color="auto"/>
        </w:pBdr>
        <w:tabs>
          <w:tab w:val="left" w:pos="357"/>
        </w:tabs>
        <w:ind w:left="0" w:firstLine="0"/>
        <w:jc w:val="both"/>
        <w:rPr>
          <w:rFonts w:ascii="Times New Roman" w:hAnsi="Times New Roman"/>
          <w:sz w:val="22"/>
          <w:szCs w:val="22"/>
        </w:rPr>
      </w:pPr>
      <w:r w:rsidRPr="006E60A3">
        <w:rPr>
          <w:rFonts w:ascii="Times New Roman" w:hAnsi="Times New Roman"/>
          <w:color w:val="000000"/>
          <w:sz w:val="22"/>
          <w:szCs w:val="22"/>
        </w:rPr>
        <w:t>naznaka „ne otvaraj</w:t>
      </w:r>
      <w:r w:rsidR="0078160A" w:rsidRPr="006E60A3">
        <w:rPr>
          <w:rFonts w:ascii="Times New Roman" w:hAnsi="Times New Roman"/>
          <w:color w:val="000000"/>
          <w:sz w:val="22"/>
          <w:szCs w:val="22"/>
        </w:rPr>
        <w:t>“</w:t>
      </w:r>
    </w:p>
    <w:p w:rsidR="0078160A" w:rsidRPr="006E60A3" w:rsidRDefault="0078160A" w:rsidP="008B7108">
      <w:pPr>
        <w:pBdr>
          <w:bar w:val="single" w:sz="4" w:color="auto"/>
        </w:pBdr>
        <w:tabs>
          <w:tab w:val="left" w:pos="357"/>
        </w:tabs>
        <w:jc w:val="both"/>
        <w:rPr>
          <w:rFonts w:ascii="Times New Roman" w:hAnsi="Times New Roman"/>
          <w:sz w:val="22"/>
          <w:szCs w:val="22"/>
        </w:rPr>
      </w:pPr>
      <w:r w:rsidRPr="006E60A3">
        <w:rPr>
          <w:rFonts w:ascii="Times New Roman" w:hAnsi="Times New Roman"/>
          <w:sz w:val="22"/>
          <w:szCs w:val="22"/>
        </w:rPr>
        <w:t xml:space="preserve">Ponudu otvaraju osobe koje provode nabavu.  </w:t>
      </w:r>
    </w:p>
    <w:p w:rsidR="0078160A" w:rsidRPr="006E60A3" w:rsidRDefault="0078160A" w:rsidP="008B7108">
      <w:pPr>
        <w:pBdr>
          <w:bar w:val="single" w:sz="4" w:color="auto"/>
        </w:pBdr>
        <w:tabs>
          <w:tab w:val="left" w:pos="357"/>
        </w:tabs>
        <w:jc w:val="both"/>
        <w:rPr>
          <w:rFonts w:ascii="Times New Roman" w:hAnsi="Times New Roman"/>
          <w:sz w:val="22"/>
          <w:szCs w:val="22"/>
        </w:rPr>
      </w:pPr>
    </w:p>
    <w:p w:rsidR="002908C7" w:rsidRPr="006E60A3" w:rsidRDefault="002908C7" w:rsidP="008B7108">
      <w:pPr>
        <w:pBdr>
          <w:bar w:val="single" w:sz="4" w:color="auto"/>
        </w:pBdr>
        <w:tabs>
          <w:tab w:val="left" w:pos="357"/>
        </w:tabs>
        <w:jc w:val="both"/>
        <w:rPr>
          <w:rFonts w:ascii="Times New Roman" w:hAnsi="Times New Roman"/>
          <w:sz w:val="22"/>
          <w:szCs w:val="22"/>
        </w:rPr>
      </w:pPr>
    </w:p>
    <w:p w:rsidR="003A0F58" w:rsidRPr="006E60A3" w:rsidRDefault="002908C7" w:rsidP="008B7108">
      <w:pPr>
        <w:rPr>
          <w:rFonts w:ascii="Times New Roman" w:hAnsi="Times New Roman"/>
          <w:sz w:val="22"/>
          <w:szCs w:val="22"/>
        </w:rPr>
      </w:pPr>
      <w:r w:rsidRPr="006E60A3">
        <w:rPr>
          <w:rFonts w:ascii="Times New Roman" w:hAnsi="Times New Roman"/>
          <w:sz w:val="22"/>
          <w:szCs w:val="22"/>
        </w:rPr>
        <w:t>S poštovanjem</w:t>
      </w:r>
    </w:p>
    <w:p w:rsidR="003A0F58" w:rsidRPr="006E60A3" w:rsidRDefault="003A0F58" w:rsidP="008B7108">
      <w:pPr>
        <w:rPr>
          <w:rFonts w:ascii="Times New Roman" w:hAnsi="Times New Roman"/>
          <w:sz w:val="22"/>
          <w:szCs w:val="22"/>
        </w:rPr>
      </w:pPr>
    </w:p>
    <w:p w:rsidR="00EE465E" w:rsidRPr="006E60A3" w:rsidRDefault="00EE465E" w:rsidP="008B7108">
      <w:pPr>
        <w:rPr>
          <w:rFonts w:ascii="Times New Roman" w:hAnsi="Times New Roman"/>
          <w:sz w:val="22"/>
          <w:szCs w:val="22"/>
        </w:rPr>
      </w:pPr>
    </w:p>
    <w:p w:rsidR="00EE465E" w:rsidRPr="006E60A3" w:rsidRDefault="00EE465E" w:rsidP="008B7108">
      <w:pPr>
        <w:rPr>
          <w:rFonts w:ascii="Times New Roman" w:hAnsi="Times New Roman"/>
          <w:sz w:val="22"/>
          <w:szCs w:val="22"/>
        </w:rPr>
      </w:pPr>
    </w:p>
    <w:p w:rsidR="00EE465E" w:rsidRPr="006E60A3" w:rsidRDefault="00EE465E" w:rsidP="008B7108">
      <w:pPr>
        <w:rPr>
          <w:rFonts w:ascii="Times New Roman" w:hAnsi="Times New Roman"/>
          <w:sz w:val="22"/>
          <w:szCs w:val="22"/>
        </w:rPr>
      </w:pPr>
    </w:p>
    <w:p w:rsidR="003A0F58" w:rsidRPr="00C05CE3" w:rsidRDefault="003A0F58" w:rsidP="003A0F58">
      <w:pPr>
        <w:pStyle w:val="PlainText"/>
        <w:jc w:val="both"/>
        <w:rPr>
          <w:rFonts w:ascii="Times New Roman" w:hAnsi="Times New Roman"/>
          <w:sz w:val="20"/>
          <w:szCs w:val="22"/>
        </w:rPr>
      </w:pPr>
      <w:r w:rsidRPr="006E60A3">
        <w:rPr>
          <w:rFonts w:ascii="Times New Roman" w:hAnsi="Times New Roman"/>
          <w:sz w:val="22"/>
          <w:szCs w:val="22"/>
        </w:rPr>
        <w:t>Privitak:</w:t>
      </w:r>
    </w:p>
    <w:p w:rsidR="003A0F58" w:rsidRPr="006E60A3" w:rsidRDefault="003A0F58" w:rsidP="003A0F58">
      <w:pPr>
        <w:pStyle w:val="PlainText"/>
        <w:jc w:val="both"/>
        <w:rPr>
          <w:rFonts w:ascii="Times New Roman" w:hAnsi="Times New Roman"/>
          <w:sz w:val="22"/>
          <w:szCs w:val="22"/>
        </w:rPr>
      </w:pPr>
      <w:r w:rsidRPr="006E60A3">
        <w:rPr>
          <w:rFonts w:ascii="Times New Roman" w:hAnsi="Times New Roman"/>
          <w:sz w:val="22"/>
          <w:szCs w:val="22"/>
        </w:rPr>
        <w:t xml:space="preserve">- Opis predmeta nabave </w:t>
      </w:r>
    </w:p>
    <w:p w:rsidR="003A0F58" w:rsidRPr="006E60A3" w:rsidRDefault="003A0F58" w:rsidP="003A0F58">
      <w:pPr>
        <w:pStyle w:val="PlainText"/>
        <w:jc w:val="both"/>
        <w:rPr>
          <w:rFonts w:ascii="Times New Roman" w:hAnsi="Times New Roman"/>
          <w:b/>
          <w:sz w:val="22"/>
          <w:szCs w:val="22"/>
        </w:rPr>
      </w:pPr>
      <w:r w:rsidRPr="006E60A3">
        <w:rPr>
          <w:rFonts w:ascii="Times New Roman" w:hAnsi="Times New Roman"/>
          <w:sz w:val="22"/>
          <w:szCs w:val="22"/>
        </w:rPr>
        <w:t xml:space="preserve">- Popis dokumenata kojima se dokazuje da ne postoje </w:t>
      </w:r>
      <w:r w:rsidRPr="006E60A3">
        <w:rPr>
          <w:rFonts w:ascii="Times New Roman" w:hAnsi="Times New Roman"/>
          <w:bCs/>
          <w:sz w:val="22"/>
          <w:szCs w:val="22"/>
        </w:rPr>
        <w:t xml:space="preserve">OSNOVE ZA ISKLJUČENJE GOSPODARSKOG SUBJEKTA </w:t>
      </w:r>
      <w:r w:rsidRPr="006E60A3">
        <w:rPr>
          <w:rFonts w:ascii="Times New Roman" w:hAnsi="Times New Roman"/>
          <w:sz w:val="22"/>
          <w:szCs w:val="22"/>
        </w:rPr>
        <w:t>i kojima se dokazuje sposobnost za obavljanje profesionalne djelatnosti, financijska sposobnost i tehnička i stručna sposobnost</w:t>
      </w:r>
      <w:r w:rsidRPr="006E60A3">
        <w:rPr>
          <w:rFonts w:ascii="Times New Roman" w:hAnsi="Times New Roman"/>
          <w:b/>
          <w:sz w:val="22"/>
          <w:szCs w:val="22"/>
        </w:rPr>
        <w:t xml:space="preserve"> </w:t>
      </w:r>
    </w:p>
    <w:p w:rsidR="001C3688" w:rsidRPr="006E60A3" w:rsidRDefault="001C3688" w:rsidP="008B7108">
      <w:pPr>
        <w:rPr>
          <w:rFonts w:ascii="Times New Roman" w:hAnsi="Times New Roman"/>
          <w:sz w:val="22"/>
          <w:szCs w:val="22"/>
        </w:rPr>
      </w:pPr>
    </w:p>
    <w:p w:rsidR="000948A0" w:rsidRPr="006E60A3" w:rsidRDefault="000948A0" w:rsidP="008B7108">
      <w:pPr>
        <w:pStyle w:val="PlainText"/>
        <w:rPr>
          <w:rFonts w:ascii="Times New Roman" w:hAnsi="Times New Roman"/>
          <w:b/>
          <w:sz w:val="22"/>
          <w:szCs w:val="22"/>
        </w:rPr>
      </w:pPr>
    </w:p>
    <w:p w:rsidR="000948A0" w:rsidRPr="006E60A3" w:rsidRDefault="00D2196F" w:rsidP="008B7108">
      <w:pPr>
        <w:pStyle w:val="PlainText"/>
        <w:rPr>
          <w:rFonts w:ascii="Times New Roman" w:hAnsi="Times New Roman"/>
          <w:b/>
          <w:sz w:val="22"/>
          <w:szCs w:val="22"/>
        </w:rPr>
      </w:pPr>
      <w:r w:rsidRPr="006E60A3">
        <w:rPr>
          <w:rFonts w:ascii="Times New Roman" w:hAnsi="Times New Roman"/>
          <w:b/>
          <w:sz w:val="22"/>
          <w:szCs w:val="22"/>
        </w:rPr>
        <w:br w:type="page"/>
      </w:r>
    </w:p>
    <w:p w:rsidR="003913FA" w:rsidRPr="006E60A3" w:rsidRDefault="00F542EB" w:rsidP="00231D60">
      <w:pPr>
        <w:pStyle w:val="PlainText"/>
        <w:tabs>
          <w:tab w:val="left" w:pos="284"/>
          <w:tab w:val="left" w:pos="709"/>
        </w:tabs>
        <w:rPr>
          <w:rFonts w:ascii="Times New Roman" w:hAnsi="Times New Roman"/>
          <w:b/>
          <w:sz w:val="22"/>
          <w:szCs w:val="22"/>
        </w:rPr>
      </w:pPr>
      <w:r w:rsidRPr="006E60A3">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simplePos x="0" y="0"/>
            <wp:positionH relativeFrom="column">
              <wp:posOffset>5097177</wp:posOffset>
            </wp:positionH>
            <wp:positionV relativeFrom="paragraph">
              <wp:posOffset>-142561</wp:posOffset>
            </wp:positionV>
            <wp:extent cx="875187" cy="861424"/>
            <wp:effectExtent l="19050" t="0" r="1113"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78343" cy="864530"/>
                    </a:xfrm>
                    <a:prstGeom prst="rect">
                      <a:avLst/>
                    </a:prstGeom>
                    <a:noFill/>
                    <a:ln w="9525">
                      <a:noFill/>
                      <a:miter lim="800000"/>
                      <a:headEnd/>
                      <a:tailEnd/>
                    </a:ln>
                  </pic:spPr>
                </pic:pic>
              </a:graphicData>
            </a:graphic>
          </wp:anchor>
        </w:drawing>
      </w:r>
      <w:r w:rsidR="009478EA" w:rsidRPr="006E60A3">
        <w:rPr>
          <w:rFonts w:ascii="Times New Roman" w:hAnsi="Times New Roman"/>
          <w:b/>
          <w:sz w:val="22"/>
          <w:szCs w:val="22"/>
        </w:rPr>
        <w:t>OPIS PREDMETA NABAVE</w:t>
      </w:r>
    </w:p>
    <w:p w:rsidR="00BB63AB" w:rsidRPr="006E60A3" w:rsidRDefault="00BB63AB" w:rsidP="008B7108">
      <w:pPr>
        <w:pStyle w:val="PlainText"/>
        <w:rPr>
          <w:rFonts w:ascii="Times New Roman" w:hAnsi="Times New Roman"/>
          <w:b/>
          <w:sz w:val="22"/>
          <w:szCs w:val="22"/>
        </w:rPr>
      </w:pPr>
      <w:r w:rsidRPr="006E60A3">
        <w:rPr>
          <w:rFonts w:ascii="Times New Roman" w:hAnsi="Times New Roman"/>
          <w:b/>
          <w:sz w:val="22"/>
          <w:szCs w:val="22"/>
        </w:rPr>
        <w:t>TROŠKOVNIK</w:t>
      </w:r>
    </w:p>
    <w:p w:rsidR="00C031BB" w:rsidRPr="006E60A3" w:rsidRDefault="00C031BB" w:rsidP="008B7108">
      <w:pPr>
        <w:rPr>
          <w:rFonts w:ascii="Times New Roman" w:hAnsi="Times New Roman"/>
          <w:b/>
          <w:bCs/>
          <w:sz w:val="22"/>
          <w:szCs w:val="22"/>
        </w:rPr>
      </w:pPr>
      <w:r w:rsidRPr="006E60A3">
        <w:rPr>
          <w:rFonts w:ascii="Times New Roman" w:hAnsi="Times New Roman"/>
          <w:b/>
          <w:bCs/>
          <w:sz w:val="22"/>
          <w:szCs w:val="22"/>
        </w:rPr>
        <w:t>OPĆA BOLNICA ZADAR</w:t>
      </w:r>
    </w:p>
    <w:p w:rsidR="008A1C0E" w:rsidRPr="006E60A3" w:rsidRDefault="008A1C0E" w:rsidP="008B7108">
      <w:pPr>
        <w:rPr>
          <w:rFonts w:ascii="Times New Roman" w:hAnsi="Times New Roman"/>
          <w:b/>
          <w:bCs/>
          <w:sz w:val="22"/>
          <w:szCs w:val="22"/>
        </w:rPr>
      </w:pPr>
    </w:p>
    <w:p w:rsidR="009A563C" w:rsidRPr="006E60A3" w:rsidRDefault="009A563C" w:rsidP="00F85F03">
      <w:pPr>
        <w:jc w:val="center"/>
        <w:rPr>
          <w:rFonts w:ascii="Times New Roman" w:hAnsi="Times New Roman"/>
          <w:b/>
          <w:bCs/>
          <w:sz w:val="22"/>
          <w:szCs w:val="22"/>
        </w:rPr>
      </w:pPr>
    </w:p>
    <w:p w:rsidR="00F85F03" w:rsidRPr="006E60A3" w:rsidRDefault="00F85F03" w:rsidP="00F85F03">
      <w:pPr>
        <w:jc w:val="center"/>
        <w:rPr>
          <w:rFonts w:ascii="Times New Roman" w:hAnsi="Times New Roman"/>
          <w:b/>
          <w:bCs/>
          <w:sz w:val="36"/>
          <w:szCs w:val="22"/>
        </w:rPr>
      </w:pPr>
      <w:r w:rsidRPr="006E60A3">
        <w:rPr>
          <w:rFonts w:ascii="Times New Roman" w:hAnsi="Times New Roman"/>
          <w:b/>
          <w:bCs/>
          <w:sz w:val="36"/>
          <w:szCs w:val="22"/>
        </w:rPr>
        <w:t>Godišnje održavanje sustava zgrade Poliklinika OB Zadar (vatrodojava, videonadzor, o</w:t>
      </w:r>
      <w:r w:rsidR="00BC7A60" w:rsidRPr="006E60A3">
        <w:rPr>
          <w:rFonts w:ascii="Times New Roman" w:hAnsi="Times New Roman"/>
          <w:b/>
          <w:bCs/>
          <w:sz w:val="36"/>
          <w:szCs w:val="22"/>
        </w:rPr>
        <w:t>zvučenje, satovi, odimljavanje</w:t>
      </w:r>
      <w:r w:rsidRPr="006E60A3">
        <w:rPr>
          <w:rFonts w:ascii="Times New Roman" w:hAnsi="Times New Roman"/>
          <w:b/>
          <w:bCs/>
          <w:sz w:val="36"/>
          <w:szCs w:val="22"/>
        </w:rPr>
        <w:t xml:space="preserve">, naplata parkinga i plinodojava) </w:t>
      </w:r>
    </w:p>
    <w:p w:rsidR="00BC7A60" w:rsidRPr="006E60A3" w:rsidRDefault="00BC7A60" w:rsidP="00F85F03">
      <w:pPr>
        <w:jc w:val="center"/>
        <w:rPr>
          <w:rFonts w:ascii="Times New Roman" w:hAnsi="Times New Roman"/>
          <w:b/>
          <w:bCs/>
          <w:sz w:val="22"/>
          <w:szCs w:val="22"/>
        </w:rPr>
      </w:pPr>
    </w:p>
    <w:p w:rsidR="002908C7" w:rsidRDefault="00BC7A60" w:rsidP="00F85F03">
      <w:pPr>
        <w:rPr>
          <w:rFonts w:ascii="Times New Roman" w:hAnsi="Times New Roman"/>
          <w:b/>
          <w:bCs/>
          <w:sz w:val="22"/>
          <w:szCs w:val="22"/>
        </w:rPr>
      </w:pPr>
      <w:r w:rsidRPr="006E60A3">
        <w:rPr>
          <w:rFonts w:ascii="Times New Roman" w:hAnsi="Times New Roman"/>
          <w:b/>
          <w:bCs/>
          <w:sz w:val="22"/>
          <w:szCs w:val="22"/>
        </w:rPr>
        <w:t>GRUPA 1</w:t>
      </w:r>
    </w:p>
    <w:p w:rsidR="00702900" w:rsidRPr="006E60A3" w:rsidRDefault="00702900" w:rsidP="00F85F03">
      <w:pPr>
        <w:rPr>
          <w:rFonts w:ascii="Times New Roman" w:hAnsi="Times New Roman"/>
          <w:b/>
          <w:bCs/>
          <w:sz w:val="22"/>
          <w:szCs w:val="22"/>
        </w:rPr>
      </w:pPr>
    </w:p>
    <w:tbl>
      <w:tblPr>
        <w:tblW w:w="12208" w:type="dxa"/>
        <w:tblInd w:w="71" w:type="dxa"/>
        <w:tblLayout w:type="fixed"/>
        <w:tblLook w:val="0000"/>
      </w:tblPr>
      <w:tblGrid>
        <w:gridCol w:w="888"/>
        <w:gridCol w:w="8440"/>
        <w:gridCol w:w="960"/>
        <w:gridCol w:w="960"/>
        <w:gridCol w:w="960"/>
      </w:tblGrid>
      <w:tr w:rsidR="00FE670C" w:rsidRPr="006E60A3" w:rsidTr="0073639D">
        <w:trPr>
          <w:trHeight w:val="848"/>
        </w:trPr>
        <w:tc>
          <w:tcPr>
            <w:tcW w:w="888" w:type="dxa"/>
            <w:tcBorders>
              <w:top w:val="single" w:sz="4" w:space="0" w:color="000000"/>
              <w:left w:val="single" w:sz="4" w:space="0" w:color="000000"/>
              <w:bottom w:val="single" w:sz="4" w:space="0" w:color="000000"/>
            </w:tcBorders>
            <w:shd w:val="clear" w:color="auto" w:fill="auto"/>
            <w:vAlign w:val="center"/>
          </w:tcPr>
          <w:p w:rsidR="00FE670C" w:rsidRPr="006E60A3" w:rsidRDefault="00FE670C" w:rsidP="0073639D">
            <w:pPr>
              <w:jc w:val="center"/>
              <w:rPr>
                <w:rFonts w:ascii="Times New Roman" w:hAnsi="Times New Roman"/>
                <w:b/>
                <w:bCs/>
                <w:color w:val="000000"/>
                <w:sz w:val="22"/>
                <w:szCs w:val="22"/>
              </w:rPr>
            </w:pPr>
            <w:r w:rsidRPr="006E60A3">
              <w:rPr>
                <w:rFonts w:ascii="Times New Roman" w:hAnsi="Times New Roman"/>
                <w:color w:val="000000"/>
                <w:sz w:val="22"/>
                <w:szCs w:val="22"/>
              </w:rPr>
              <w:t>1</w:t>
            </w:r>
          </w:p>
        </w:tc>
        <w:tc>
          <w:tcPr>
            <w:tcW w:w="8440" w:type="dxa"/>
            <w:tcBorders>
              <w:top w:val="single" w:sz="4" w:space="0" w:color="000000"/>
              <w:left w:val="single" w:sz="4" w:space="0" w:color="000000"/>
              <w:bottom w:val="single" w:sz="4" w:space="0" w:color="000000"/>
            </w:tcBorders>
            <w:shd w:val="clear" w:color="auto" w:fill="auto"/>
            <w:vAlign w:val="center"/>
          </w:tcPr>
          <w:p w:rsidR="00FE670C" w:rsidRPr="006E60A3" w:rsidRDefault="00FE670C" w:rsidP="00BC7A60">
            <w:pPr>
              <w:snapToGrid w:val="0"/>
              <w:rPr>
                <w:rFonts w:ascii="Times New Roman" w:hAnsi="Times New Roman"/>
                <w:b/>
                <w:color w:val="FF0000"/>
                <w:sz w:val="22"/>
                <w:szCs w:val="22"/>
              </w:rPr>
            </w:pPr>
            <w:r w:rsidRPr="006E60A3">
              <w:rPr>
                <w:rFonts w:ascii="Times New Roman" w:eastAsia="Arial" w:hAnsi="Times New Roman"/>
                <w:bCs/>
                <w:color w:val="000000"/>
                <w:sz w:val="22"/>
                <w:szCs w:val="22"/>
              </w:rPr>
              <w:t>instalacije vatrodojave</w:t>
            </w:r>
            <w:r w:rsidR="00513AED" w:rsidRPr="006E60A3">
              <w:rPr>
                <w:rFonts w:ascii="Times New Roman" w:eastAsia="Arial" w:hAnsi="Times New Roman"/>
                <w:b/>
                <w:color w:val="FF0000"/>
                <w:sz w:val="22"/>
                <w:szCs w:val="22"/>
              </w:rPr>
              <w:t xml:space="preserve"> </w:t>
            </w:r>
          </w:p>
        </w:tc>
        <w:tc>
          <w:tcPr>
            <w:tcW w:w="960" w:type="dxa"/>
            <w:tcBorders>
              <w:left w:val="single" w:sz="4" w:space="0" w:color="000000"/>
            </w:tcBorders>
            <w:shd w:val="clear" w:color="auto" w:fill="auto"/>
            <w:vAlign w:val="bottom"/>
          </w:tcPr>
          <w:p w:rsidR="00FE670C" w:rsidRPr="006E60A3" w:rsidRDefault="00FE670C" w:rsidP="0073639D">
            <w:pPr>
              <w:snapToGrid w:val="0"/>
              <w:rPr>
                <w:rFonts w:ascii="Times New Roman" w:hAnsi="Times New Roman"/>
                <w:color w:val="000000"/>
                <w:sz w:val="22"/>
                <w:szCs w:val="22"/>
              </w:rPr>
            </w:pPr>
          </w:p>
        </w:tc>
        <w:tc>
          <w:tcPr>
            <w:tcW w:w="960" w:type="dxa"/>
            <w:shd w:val="clear" w:color="auto" w:fill="auto"/>
            <w:vAlign w:val="bottom"/>
          </w:tcPr>
          <w:p w:rsidR="00FE670C" w:rsidRPr="006E60A3" w:rsidRDefault="00FE670C" w:rsidP="0073639D">
            <w:pPr>
              <w:snapToGrid w:val="0"/>
              <w:rPr>
                <w:rFonts w:ascii="Times New Roman" w:hAnsi="Times New Roman"/>
                <w:color w:val="000000"/>
                <w:sz w:val="22"/>
                <w:szCs w:val="22"/>
              </w:rPr>
            </w:pPr>
          </w:p>
        </w:tc>
        <w:tc>
          <w:tcPr>
            <w:tcW w:w="960" w:type="dxa"/>
            <w:shd w:val="clear" w:color="auto" w:fill="auto"/>
            <w:vAlign w:val="bottom"/>
          </w:tcPr>
          <w:p w:rsidR="00FE670C" w:rsidRPr="006E60A3" w:rsidRDefault="00FE670C" w:rsidP="0073639D">
            <w:pPr>
              <w:snapToGrid w:val="0"/>
              <w:rPr>
                <w:rFonts w:ascii="Times New Roman" w:hAnsi="Times New Roman"/>
                <w:color w:val="000000"/>
                <w:sz w:val="22"/>
                <w:szCs w:val="22"/>
              </w:rPr>
            </w:pPr>
          </w:p>
        </w:tc>
      </w:tr>
      <w:tr w:rsidR="00BC7A60" w:rsidRPr="006E60A3" w:rsidTr="0073639D">
        <w:trPr>
          <w:trHeight w:val="761"/>
        </w:trPr>
        <w:tc>
          <w:tcPr>
            <w:tcW w:w="9328" w:type="dxa"/>
            <w:gridSpan w:val="2"/>
            <w:tcBorders>
              <w:top w:val="single" w:sz="4" w:space="0" w:color="000000"/>
              <w:left w:val="single" w:sz="4" w:space="0" w:color="000000"/>
              <w:bottom w:val="single" w:sz="4" w:space="0" w:color="000000"/>
            </w:tcBorders>
            <w:shd w:val="clear" w:color="auto" w:fill="auto"/>
            <w:vAlign w:val="center"/>
          </w:tcPr>
          <w:p w:rsidR="00BC7A60" w:rsidRDefault="00BC7A60" w:rsidP="00BC7A60">
            <w:pPr>
              <w:jc w:val="both"/>
              <w:rPr>
                <w:rFonts w:ascii="Times New Roman" w:hAnsi="Times New Roman"/>
                <w:b/>
                <w:sz w:val="22"/>
                <w:szCs w:val="22"/>
              </w:rPr>
            </w:pPr>
            <w:r w:rsidRPr="00702900">
              <w:rPr>
                <w:rFonts w:ascii="Times New Roman" w:hAnsi="Times New Roman"/>
                <w:b/>
                <w:sz w:val="22"/>
                <w:szCs w:val="22"/>
              </w:rPr>
              <w:t>VATRODOJAVA</w:t>
            </w:r>
          </w:p>
          <w:p w:rsidR="00702900" w:rsidRPr="00702900" w:rsidRDefault="00702900" w:rsidP="00BC7A60">
            <w:pPr>
              <w:jc w:val="both"/>
              <w:rPr>
                <w:rFonts w:ascii="Times New Roman" w:hAnsi="Times New Roman"/>
                <w:b/>
                <w:sz w:val="22"/>
                <w:szCs w:val="22"/>
              </w:rPr>
            </w:pPr>
          </w:p>
          <w:p w:rsidR="00BC7A60" w:rsidRPr="006E60A3" w:rsidRDefault="00BC7A60" w:rsidP="00BC7A60">
            <w:pPr>
              <w:jc w:val="both"/>
              <w:rPr>
                <w:rFonts w:ascii="Times New Roman" w:hAnsi="Times New Roman"/>
                <w:sz w:val="22"/>
                <w:szCs w:val="22"/>
              </w:rPr>
            </w:pPr>
            <w:r w:rsidRPr="006E60A3">
              <w:rPr>
                <w:rFonts w:ascii="Times New Roman" w:hAnsi="Times New Roman"/>
                <w:sz w:val="22"/>
                <w:szCs w:val="22"/>
              </w:rPr>
              <w:t xml:space="preserve">Vatrodojavni sustav se sastoji od 3 vatrodojavne centrale se po 8 analogno adresabilnih vatrodojavnih petlji sa oko 3000 vatrodojavnih elemenata (automatski i ručni javljači, sirene i ulazno/izlazni moduli). </w:t>
            </w:r>
          </w:p>
          <w:p w:rsidR="00BC7A60" w:rsidRPr="006E60A3" w:rsidRDefault="00BC7A60" w:rsidP="00BC7A60">
            <w:pPr>
              <w:jc w:val="both"/>
              <w:rPr>
                <w:rFonts w:ascii="Times New Roman" w:hAnsi="Times New Roman"/>
                <w:sz w:val="22"/>
                <w:szCs w:val="22"/>
              </w:rPr>
            </w:pPr>
            <w:r w:rsidRPr="006E60A3">
              <w:rPr>
                <w:rFonts w:ascii="Times New Roman" w:hAnsi="Times New Roman"/>
                <w:sz w:val="22"/>
                <w:szCs w:val="22"/>
              </w:rPr>
              <w:t>Ugrađene su vatrodojavne centrale proizvođača Inim, a vatrodojavni elementi proizvođača Argus.</w:t>
            </w:r>
          </w:p>
          <w:p w:rsidR="00BC7A60" w:rsidRPr="006E60A3" w:rsidRDefault="00BC7A60"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r>
      <w:tr w:rsidR="00BC7A60" w:rsidRPr="006E60A3" w:rsidTr="0073639D">
        <w:trPr>
          <w:trHeight w:val="750"/>
        </w:trPr>
        <w:tc>
          <w:tcPr>
            <w:tcW w:w="888" w:type="dxa"/>
            <w:tcBorders>
              <w:left w:val="single" w:sz="4" w:space="0" w:color="000000"/>
              <w:bottom w:val="single" w:sz="4" w:space="0" w:color="000000"/>
            </w:tcBorders>
            <w:shd w:val="clear" w:color="auto" w:fill="auto"/>
            <w:vAlign w:val="center"/>
          </w:tcPr>
          <w:p w:rsidR="00BC7A60" w:rsidRPr="006E60A3" w:rsidRDefault="00BC7A60" w:rsidP="002908C7">
            <w:pPr>
              <w:jc w:val="center"/>
              <w:rPr>
                <w:rFonts w:ascii="Times New Roman" w:hAnsi="Times New Roman"/>
                <w:color w:val="000000"/>
                <w:sz w:val="22"/>
                <w:szCs w:val="22"/>
              </w:rPr>
            </w:pPr>
            <w:r w:rsidRPr="006E60A3">
              <w:rPr>
                <w:rFonts w:ascii="Times New Roman" w:hAnsi="Times New Roman"/>
                <w:color w:val="000000"/>
                <w:sz w:val="22"/>
                <w:szCs w:val="22"/>
              </w:rPr>
              <w:t>2</w:t>
            </w:r>
          </w:p>
        </w:tc>
        <w:tc>
          <w:tcPr>
            <w:tcW w:w="8440" w:type="dxa"/>
            <w:tcBorders>
              <w:top w:val="single" w:sz="4" w:space="0" w:color="000000"/>
              <w:left w:val="single" w:sz="4" w:space="0" w:color="000000"/>
              <w:bottom w:val="single" w:sz="4" w:space="0" w:color="000000"/>
            </w:tcBorders>
            <w:shd w:val="clear" w:color="auto" w:fill="auto"/>
            <w:vAlign w:val="center"/>
          </w:tcPr>
          <w:p w:rsidR="00BC7A60" w:rsidRPr="006E60A3" w:rsidRDefault="00BC7A60" w:rsidP="00BC7A60">
            <w:pPr>
              <w:snapToGrid w:val="0"/>
              <w:rPr>
                <w:rFonts w:ascii="Times New Roman" w:hAnsi="Times New Roman"/>
                <w:color w:val="000000"/>
                <w:sz w:val="22"/>
                <w:szCs w:val="22"/>
              </w:rPr>
            </w:pPr>
            <w:r w:rsidRPr="006E60A3">
              <w:rPr>
                <w:rFonts w:ascii="Times New Roman" w:eastAsia="Arial" w:hAnsi="Times New Roman"/>
                <w:bCs/>
                <w:color w:val="000000"/>
                <w:sz w:val="22"/>
                <w:szCs w:val="22"/>
              </w:rPr>
              <w:t>instalacija plinodojave propan butan</w:t>
            </w:r>
            <w:r w:rsidRPr="006E60A3">
              <w:rPr>
                <w:rFonts w:ascii="Times New Roman" w:hAnsi="Times New Roman"/>
                <w:color w:val="000000"/>
                <w:sz w:val="22"/>
                <w:szCs w:val="22"/>
              </w:rPr>
              <w:t xml:space="preserve">  </w:t>
            </w:r>
          </w:p>
        </w:tc>
        <w:tc>
          <w:tcPr>
            <w:tcW w:w="960" w:type="dxa"/>
            <w:tcBorders>
              <w:left w:val="single" w:sz="4" w:space="0" w:color="000000"/>
            </w:tcBorders>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r>
      <w:tr w:rsidR="00BC7A60" w:rsidRPr="006E60A3" w:rsidTr="0073639D">
        <w:trPr>
          <w:trHeight w:val="675"/>
        </w:trPr>
        <w:tc>
          <w:tcPr>
            <w:tcW w:w="9328" w:type="dxa"/>
            <w:gridSpan w:val="2"/>
            <w:tcBorders>
              <w:left w:val="single" w:sz="4" w:space="0" w:color="000000"/>
              <w:bottom w:val="single" w:sz="4" w:space="0" w:color="000000"/>
            </w:tcBorders>
            <w:shd w:val="clear" w:color="auto" w:fill="auto"/>
            <w:vAlign w:val="center"/>
          </w:tcPr>
          <w:p w:rsidR="00BC7A60" w:rsidRDefault="00BC7A60" w:rsidP="00BC7A60">
            <w:pPr>
              <w:jc w:val="both"/>
              <w:rPr>
                <w:rFonts w:ascii="Times New Roman" w:hAnsi="Times New Roman"/>
                <w:b/>
                <w:sz w:val="22"/>
                <w:szCs w:val="22"/>
              </w:rPr>
            </w:pPr>
            <w:r w:rsidRPr="006E60A3">
              <w:rPr>
                <w:rFonts w:ascii="Times New Roman" w:hAnsi="Times New Roman"/>
                <w:b/>
                <w:sz w:val="22"/>
                <w:szCs w:val="22"/>
              </w:rPr>
              <w:t>PLINODOJAVA</w:t>
            </w:r>
          </w:p>
          <w:p w:rsidR="00702900" w:rsidRPr="006E60A3" w:rsidRDefault="00702900" w:rsidP="00BC7A60">
            <w:pPr>
              <w:jc w:val="both"/>
              <w:rPr>
                <w:rFonts w:ascii="Times New Roman" w:hAnsi="Times New Roman"/>
                <w:b/>
                <w:sz w:val="22"/>
                <w:szCs w:val="22"/>
              </w:rPr>
            </w:pPr>
          </w:p>
          <w:p w:rsidR="00BC7A60" w:rsidRPr="006E60A3" w:rsidRDefault="00BC7A60" w:rsidP="00BC7A60">
            <w:pPr>
              <w:jc w:val="both"/>
              <w:rPr>
                <w:rFonts w:ascii="Times New Roman" w:hAnsi="Times New Roman"/>
                <w:sz w:val="22"/>
                <w:szCs w:val="22"/>
              </w:rPr>
            </w:pPr>
            <w:r w:rsidRPr="006E60A3">
              <w:rPr>
                <w:rFonts w:ascii="Times New Roman" w:hAnsi="Times New Roman"/>
                <w:sz w:val="22"/>
                <w:szCs w:val="22"/>
              </w:rPr>
              <w:t>Plinodojavni sustav se sastoji od dvije plinodojavne centrale sa  ukupnom mogućnošću prihvata do 40 plinodojavnih detektora te oko 40 detektora propan butana.</w:t>
            </w:r>
          </w:p>
          <w:p w:rsidR="00BC7A60" w:rsidRPr="006E60A3" w:rsidRDefault="00BC7A60" w:rsidP="00BC7A60">
            <w:pPr>
              <w:jc w:val="both"/>
              <w:rPr>
                <w:rFonts w:ascii="Times New Roman" w:hAnsi="Times New Roman"/>
                <w:sz w:val="22"/>
                <w:szCs w:val="22"/>
              </w:rPr>
            </w:pPr>
            <w:r w:rsidRPr="006E60A3">
              <w:rPr>
                <w:rFonts w:ascii="Times New Roman" w:hAnsi="Times New Roman"/>
                <w:sz w:val="22"/>
                <w:szCs w:val="22"/>
              </w:rPr>
              <w:t>Ugrađena je oprema proizvođača Inim.</w:t>
            </w:r>
          </w:p>
          <w:p w:rsidR="00BC7A60" w:rsidRPr="006E60A3" w:rsidRDefault="00BC7A60"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r>
      <w:tr w:rsidR="002368F4" w:rsidRPr="006E60A3" w:rsidTr="001143A1">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2368F4" w:rsidRPr="006E60A3" w:rsidRDefault="002368F4" w:rsidP="001143A1">
            <w:pPr>
              <w:rPr>
                <w:rFonts w:ascii="Times New Roman" w:hAnsi="Times New Roman"/>
                <w:color w:val="000000"/>
                <w:sz w:val="22"/>
                <w:szCs w:val="22"/>
              </w:rPr>
            </w:pPr>
            <w:r w:rsidRPr="006E60A3">
              <w:rPr>
                <w:rFonts w:ascii="Times New Roman" w:hAnsi="Times New Roman"/>
                <w:b/>
                <w:color w:val="000000"/>
                <w:sz w:val="22"/>
                <w:szCs w:val="22"/>
              </w:rPr>
              <w:t>UKUPNO BEZ PDV-</w:t>
            </w:r>
            <w:r w:rsidR="00BC7A60" w:rsidRPr="006E60A3">
              <w:rPr>
                <w:rFonts w:ascii="Times New Roman" w:hAnsi="Times New Roman"/>
                <w:b/>
                <w:color w:val="000000"/>
                <w:sz w:val="22"/>
                <w:szCs w:val="22"/>
              </w:rPr>
              <w:t>a za period od 12 mjeseci</w:t>
            </w:r>
            <w:r w:rsidRPr="006E60A3">
              <w:rPr>
                <w:rFonts w:ascii="Times New Roman" w:hAnsi="Times New Roman"/>
                <w:b/>
                <w:color w:val="000000"/>
                <w:sz w:val="22"/>
                <w:szCs w:val="22"/>
              </w:rPr>
              <w:t>:</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368F4" w:rsidRPr="006E60A3"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6E60A3"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6E60A3" w:rsidRDefault="002368F4" w:rsidP="002908C7">
            <w:pPr>
              <w:snapToGrid w:val="0"/>
              <w:rPr>
                <w:rFonts w:ascii="Times New Roman" w:hAnsi="Times New Roman"/>
                <w:color w:val="000000"/>
                <w:sz w:val="22"/>
                <w:szCs w:val="22"/>
              </w:rPr>
            </w:pPr>
          </w:p>
        </w:tc>
      </w:tr>
      <w:tr w:rsidR="002368F4" w:rsidRPr="006E60A3" w:rsidTr="001143A1">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2368F4" w:rsidRPr="006E60A3" w:rsidRDefault="002368F4" w:rsidP="001143A1">
            <w:pPr>
              <w:rPr>
                <w:rFonts w:ascii="Times New Roman" w:hAnsi="Times New Roman"/>
                <w:color w:val="000000"/>
                <w:sz w:val="22"/>
                <w:szCs w:val="22"/>
              </w:rPr>
            </w:pPr>
            <w:r w:rsidRPr="006E60A3">
              <w:rPr>
                <w:rFonts w:ascii="Times New Roman" w:hAnsi="Times New Roman"/>
                <w:b/>
                <w:color w:val="000000"/>
                <w:sz w:val="22"/>
                <w:szCs w:val="22"/>
              </w:rPr>
              <w:t>PDV:</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368F4" w:rsidRPr="006E60A3"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6E60A3"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6E60A3" w:rsidRDefault="002368F4" w:rsidP="002908C7">
            <w:pPr>
              <w:snapToGrid w:val="0"/>
              <w:rPr>
                <w:rFonts w:ascii="Times New Roman" w:hAnsi="Times New Roman"/>
                <w:color w:val="000000"/>
                <w:sz w:val="22"/>
                <w:szCs w:val="22"/>
              </w:rPr>
            </w:pPr>
          </w:p>
        </w:tc>
      </w:tr>
      <w:tr w:rsidR="002368F4" w:rsidRPr="006E60A3" w:rsidTr="001143A1">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2368F4" w:rsidRPr="006E60A3" w:rsidRDefault="002368F4" w:rsidP="001143A1">
            <w:pPr>
              <w:rPr>
                <w:rFonts w:ascii="Times New Roman" w:hAnsi="Times New Roman"/>
                <w:color w:val="000000"/>
                <w:sz w:val="22"/>
                <w:szCs w:val="22"/>
              </w:rPr>
            </w:pPr>
            <w:r w:rsidRPr="006E60A3">
              <w:rPr>
                <w:rFonts w:ascii="Times New Roman" w:hAnsi="Times New Roman"/>
                <w:b/>
                <w:color w:val="000000"/>
                <w:sz w:val="22"/>
                <w:szCs w:val="22"/>
              </w:rPr>
              <w:t>UKUPNO S PDV-</w:t>
            </w:r>
            <w:r w:rsidR="00BC7A60" w:rsidRPr="006E60A3">
              <w:rPr>
                <w:rFonts w:ascii="Times New Roman" w:hAnsi="Times New Roman"/>
                <w:b/>
                <w:color w:val="000000"/>
                <w:sz w:val="22"/>
                <w:szCs w:val="22"/>
              </w:rPr>
              <w:t>om za period od 12 mjeseci</w:t>
            </w:r>
            <w:r w:rsidRPr="006E60A3">
              <w:rPr>
                <w:rFonts w:ascii="Times New Roman" w:hAnsi="Times New Roman"/>
                <w:b/>
                <w:color w:val="000000"/>
                <w:sz w:val="22"/>
                <w:szCs w:val="22"/>
              </w:rPr>
              <w:t>:</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368F4" w:rsidRPr="006E60A3"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6E60A3"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6E60A3" w:rsidRDefault="002368F4" w:rsidP="002908C7">
            <w:pPr>
              <w:snapToGrid w:val="0"/>
              <w:rPr>
                <w:rFonts w:ascii="Times New Roman" w:hAnsi="Times New Roman"/>
                <w:color w:val="000000"/>
                <w:sz w:val="22"/>
                <w:szCs w:val="22"/>
              </w:rPr>
            </w:pPr>
          </w:p>
        </w:tc>
      </w:tr>
      <w:tr w:rsidR="00BC7A60"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BC7A60" w:rsidRPr="006E60A3" w:rsidRDefault="00BC7A60" w:rsidP="00BC7A60">
            <w:pPr>
              <w:pStyle w:val="ListParagraph"/>
              <w:spacing w:before="60" w:after="60"/>
              <w:ind w:left="0"/>
              <w:jc w:val="both"/>
              <w:rPr>
                <w:rFonts w:ascii="Times New Roman" w:hAnsi="Times New Roman"/>
                <w:sz w:val="22"/>
                <w:szCs w:val="22"/>
              </w:rPr>
            </w:pPr>
            <w:r w:rsidRPr="006E60A3">
              <w:rPr>
                <w:rFonts w:ascii="Times New Roman" w:hAnsi="Times New Roman"/>
                <w:sz w:val="22"/>
                <w:szCs w:val="22"/>
              </w:rPr>
              <w:t>Izvršitelj se obvezuje svakodnevno biti na raspolaganju Naručitelju i to:</w:t>
            </w:r>
          </w:p>
          <w:p w:rsidR="00BC7A60" w:rsidRPr="006E60A3" w:rsidRDefault="00565197" w:rsidP="00BC7A60">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b</w:t>
            </w:r>
            <w:r w:rsidR="00BC7A60" w:rsidRPr="006E60A3">
              <w:rPr>
                <w:rFonts w:ascii="Times New Roman" w:hAnsi="Times New Roman"/>
                <w:sz w:val="22"/>
                <w:szCs w:val="22"/>
              </w:rPr>
              <w:t xml:space="preserve">iti na raspolaganju Naručitelju posla te intervenirati na svaki poziv odmah ili najkasnije u roku </w:t>
            </w:r>
            <w:r w:rsidR="00C300E2" w:rsidRPr="006E60A3">
              <w:rPr>
                <w:rFonts w:ascii="Times New Roman" w:hAnsi="Times New Roman"/>
                <w:sz w:val="22"/>
                <w:szCs w:val="22"/>
              </w:rPr>
              <w:t>8</w:t>
            </w:r>
            <w:r w:rsidR="00BC7A60" w:rsidRPr="006E60A3">
              <w:rPr>
                <w:rFonts w:ascii="Times New Roman" w:hAnsi="Times New Roman"/>
                <w:sz w:val="22"/>
                <w:szCs w:val="22"/>
              </w:rPr>
              <w:t xml:space="preserve"> sati.</w:t>
            </w:r>
          </w:p>
          <w:p w:rsidR="00BC7A60" w:rsidRPr="006E60A3"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BC7A60" w:rsidRPr="006E60A3"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 xml:space="preserve">Utvrđivati kvarove te ih otklanjati o svom trošku uključujući sav potreban rad i materijal po sistemu „all inclusive“. </w:t>
            </w:r>
          </w:p>
          <w:p w:rsidR="00BC7A60" w:rsidRPr="006E60A3"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Voditi evidenciju o svim kvarovima i greškama aparata i o tome izvještavati Naručitelja te dati prijedlog roka u kojem će se isti otkloniti.</w:t>
            </w:r>
          </w:p>
          <w:p w:rsidR="00BC7A60" w:rsidRPr="006E60A3" w:rsidRDefault="00BC7A60" w:rsidP="00BC7A60">
            <w:pPr>
              <w:spacing w:before="60" w:after="60"/>
              <w:jc w:val="both"/>
              <w:rPr>
                <w:rFonts w:ascii="Times New Roman" w:hAnsi="Times New Roman"/>
                <w:sz w:val="22"/>
                <w:szCs w:val="22"/>
              </w:rPr>
            </w:pPr>
            <w:r w:rsidRPr="006E60A3">
              <w:rPr>
                <w:rFonts w:ascii="Times New Roman" w:hAnsi="Times New Roman"/>
                <w:sz w:val="22"/>
                <w:szCs w:val="22"/>
              </w:rPr>
              <w:t>Izvršitelj se obvezuje da će sve poslove obavljati stručno i prema pravilima struke.</w:t>
            </w:r>
          </w:p>
          <w:p w:rsidR="00BC7A60" w:rsidRPr="006E60A3" w:rsidRDefault="00BC7A60" w:rsidP="006E60A3">
            <w:pPr>
              <w:spacing w:before="60" w:after="60"/>
              <w:jc w:val="both"/>
              <w:rPr>
                <w:rFonts w:ascii="Times New Roman" w:hAnsi="Times New Roman"/>
                <w:b/>
                <w:color w:val="000000"/>
                <w:sz w:val="22"/>
                <w:szCs w:val="22"/>
              </w:rPr>
            </w:pPr>
          </w:p>
        </w:tc>
        <w:tc>
          <w:tcPr>
            <w:tcW w:w="960" w:type="dxa"/>
            <w:tcBorders>
              <w:left w:val="single" w:sz="8" w:space="0" w:color="000000"/>
            </w:tcBorders>
            <w:shd w:val="clear" w:color="auto" w:fill="auto"/>
            <w:vAlign w:val="center"/>
          </w:tcPr>
          <w:p w:rsidR="00BC7A60" w:rsidRPr="006E60A3" w:rsidRDefault="00BC7A60" w:rsidP="002908C7">
            <w:pPr>
              <w:snapToGrid w:val="0"/>
              <w:rPr>
                <w:rFonts w:ascii="Times New Roman" w:hAnsi="Times New Roman"/>
                <w:color w:val="000000"/>
                <w:sz w:val="22"/>
                <w:szCs w:val="22"/>
              </w:rPr>
            </w:pPr>
          </w:p>
        </w:tc>
        <w:tc>
          <w:tcPr>
            <w:tcW w:w="960" w:type="dxa"/>
            <w:shd w:val="clear" w:color="auto" w:fill="auto"/>
            <w:vAlign w:val="center"/>
          </w:tcPr>
          <w:p w:rsidR="00BC7A60" w:rsidRPr="006E60A3" w:rsidRDefault="00BC7A60" w:rsidP="002908C7">
            <w:pPr>
              <w:snapToGrid w:val="0"/>
              <w:rPr>
                <w:rFonts w:ascii="Times New Roman" w:hAnsi="Times New Roman"/>
                <w:color w:val="000000"/>
                <w:sz w:val="22"/>
                <w:szCs w:val="22"/>
              </w:rPr>
            </w:pPr>
          </w:p>
        </w:tc>
        <w:tc>
          <w:tcPr>
            <w:tcW w:w="960" w:type="dxa"/>
            <w:shd w:val="clear" w:color="auto" w:fill="auto"/>
            <w:vAlign w:val="center"/>
          </w:tcPr>
          <w:p w:rsidR="00BC7A60" w:rsidRPr="006E60A3" w:rsidRDefault="00BC7A60" w:rsidP="002908C7">
            <w:pPr>
              <w:snapToGrid w:val="0"/>
              <w:rPr>
                <w:rFonts w:ascii="Times New Roman" w:hAnsi="Times New Roman"/>
                <w:color w:val="000000"/>
                <w:sz w:val="22"/>
                <w:szCs w:val="22"/>
              </w:rPr>
            </w:pPr>
          </w:p>
        </w:tc>
      </w:tr>
    </w:tbl>
    <w:p w:rsidR="003E0A3F" w:rsidRDefault="003E0A3F" w:rsidP="003E0A3F">
      <w:pPr>
        <w:rPr>
          <w:rFonts w:ascii="Times New Roman" w:hAnsi="Times New Roman"/>
          <w:sz w:val="22"/>
          <w:szCs w:val="22"/>
        </w:rPr>
      </w:pPr>
    </w:p>
    <w:p w:rsidR="003E0A3F" w:rsidRPr="006E60A3" w:rsidRDefault="003E0A3F" w:rsidP="003E0A3F">
      <w:pPr>
        <w:rPr>
          <w:rFonts w:ascii="Times New Roman" w:hAnsi="Times New Roman"/>
          <w:sz w:val="22"/>
          <w:szCs w:val="22"/>
        </w:rPr>
      </w:pPr>
    </w:p>
    <w:p w:rsidR="003E0A3F" w:rsidRPr="006E60A3" w:rsidRDefault="003E0A3F" w:rsidP="003E0A3F">
      <w:pPr>
        <w:rPr>
          <w:rFonts w:ascii="Times New Roman" w:hAnsi="Times New Roman"/>
          <w:sz w:val="22"/>
          <w:szCs w:val="22"/>
          <w:u w:val="single"/>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p>
    <w:p w:rsidR="003E0A3F" w:rsidRPr="006E60A3" w:rsidRDefault="003E0A3F" w:rsidP="003E0A3F">
      <w:pPr>
        <w:ind w:left="5760" w:firstLine="720"/>
        <w:rPr>
          <w:rFonts w:ascii="Times New Roman" w:hAnsi="Times New Roman"/>
          <w:b/>
          <w:sz w:val="18"/>
          <w:szCs w:val="22"/>
          <w:u w:val="single"/>
        </w:rPr>
      </w:pPr>
      <w:r w:rsidRPr="006E60A3">
        <w:rPr>
          <w:rFonts w:ascii="Times New Roman" w:hAnsi="Times New Roman"/>
          <w:sz w:val="18"/>
          <w:szCs w:val="22"/>
        </w:rPr>
        <w:t xml:space="preserve">     </w:t>
      </w:r>
      <w:r w:rsidRPr="006E60A3">
        <w:rPr>
          <w:rFonts w:ascii="Times New Roman" w:hAnsi="Times New Roman"/>
          <w:b/>
          <w:sz w:val="18"/>
          <w:szCs w:val="22"/>
        </w:rPr>
        <w:t>Ovjera ponuditelja (potpis i pečat)</w:t>
      </w:r>
    </w:p>
    <w:p w:rsidR="003E0A3F" w:rsidRPr="006E60A3" w:rsidRDefault="006E60A3" w:rsidP="003E0A3F">
      <w:pPr>
        <w:rPr>
          <w:rFonts w:ascii="Times New Roman" w:hAnsi="Times New Roman"/>
          <w:sz w:val="22"/>
          <w:szCs w:val="22"/>
        </w:rPr>
      </w:pPr>
      <w:r w:rsidRPr="006E60A3">
        <w:rPr>
          <w:rFonts w:ascii="Times New Roman" w:hAnsi="Times New Roman"/>
          <w:sz w:val="22"/>
          <w:szCs w:val="22"/>
        </w:rPr>
        <w:br w:type="page"/>
      </w:r>
    </w:p>
    <w:tbl>
      <w:tblPr>
        <w:tblW w:w="12208" w:type="dxa"/>
        <w:tblInd w:w="71" w:type="dxa"/>
        <w:tblLayout w:type="fixed"/>
        <w:tblLook w:val="0000"/>
      </w:tblPr>
      <w:tblGrid>
        <w:gridCol w:w="888"/>
        <w:gridCol w:w="1854"/>
        <w:gridCol w:w="1528"/>
        <w:gridCol w:w="909"/>
        <w:gridCol w:w="937"/>
        <w:gridCol w:w="1134"/>
        <w:gridCol w:w="1279"/>
        <w:gridCol w:w="799"/>
        <w:gridCol w:w="960"/>
        <w:gridCol w:w="960"/>
        <w:gridCol w:w="960"/>
      </w:tblGrid>
      <w:tr w:rsidR="002368F4" w:rsidRPr="006E60A3" w:rsidTr="00364F0E">
        <w:trPr>
          <w:trHeight w:val="315"/>
        </w:trPr>
        <w:tc>
          <w:tcPr>
            <w:tcW w:w="888" w:type="dxa"/>
            <w:shd w:val="clear" w:color="auto" w:fill="auto"/>
            <w:vAlign w:val="bottom"/>
          </w:tcPr>
          <w:p w:rsidR="00BC7A60" w:rsidRPr="006E60A3" w:rsidRDefault="00BC7A60" w:rsidP="0073639D">
            <w:pPr>
              <w:snapToGrid w:val="0"/>
              <w:rPr>
                <w:rFonts w:ascii="Times New Roman" w:hAnsi="Times New Roman"/>
                <w:color w:val="000000"/>
                <w:sz w:val="22"/>
                <w:szCs w:val="22"/>
              </w:rPr>
            </w:pPr>
          </w:p>
        </w:tc>
        <w:tc>
          <w:tcPr>
            <w:tcW w:w="1854" w:type="dxa"/>
            <w:shd w:val="clear" w:color="auto" w:fill="auto"/>
            <w:vAlign w:val="bottom"/>
          </w:tcPr>
          <w:p w:rsidR="002368F4" w:rsidRPr="006E60A3" w:rsidRDefault="002368F4" w:rsidP="002E1037">
            <w:pPr>
              <w:snapToGrid w:val="0"/>
              <w:rPr>
                <w:rFonts w:ascii="Times New Roman" w:hAnsi="Times New Roman"/>
                <w:color w:val="000000"/>
                <w:sz w:val="22"/>
                <w:szCs w:val="22"/>
              </w:rPr>
            </w:pPr>
          </w:p>
        </w:tc>
        <w:tc>
          <w:tcPr>
            <w:tcW w:w="1528"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09"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37"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1134"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1279"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799"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6E60A3" w:rsidRDefault="002368F4" w:rsidP="0073639D">
            <w:pPr>
              <w:snapToGrid w:val="0"/>
              <w:rPr>
                <w:rFonts w:ascii="Times New Roman" w:hAnsi="Times New Roman"/>
                <w:color w:val="000000"/>
                <w:sz w:val="22"/>
                <w:szCs w:val="22"/>
              </w:rPr>
            </w:pPr>
          </w:p>
        </w:tc>
      </w:tr>
    </w:tbl>
    <w:p w:rsidR="0073639D" w:rsidRPr="006E60A3" w:rsidRDefault="0073639D" w:rsidP="0073639D">
      <w:pPr>
        <w:pStyle w:val="PlainText"/>
        <w:tabs>
          <w:tab w:val="left" w:pos="284"/>
          <w:tab w:val="left" w:pos="709"/>
        </w:tabs>
        <w:rPr>
          <w:rFonts w:ascii="Times New Roman" w:hAnsi="Times New Roman"/>
          <w:b/>
          <w:sz w:val="22"/>
          <w:szCs w:val="22"/>
        </w:rPr>
      </w:pPr>
      <w:r w:rsidRPr="006E60A3">
        <w:rPr>
          <w:rFonts w:ascii="Times New Roman" w:hAnsi="Times New Roman"/>
          <w:b/>
          <w:sz w:val="22"/>
          <w:szCs w:val="22"/>
        </w:rPr>
        <w:t>OPIS PREDMETA NABAVE</w:t>
      </w:r>
      <w:r w:rsidR="00CE5BFB" w:rsidRPr="00CE5BFB">
        <w:rPr>
          <w:rFonts w:ascii="Times New Roman" w:hAnsi="Times New Roman"/>
          <w:b/>
          <w:noProof/>
          <w:sz w:val="22"/>
          <w:szCs w:val="22"/>
          <w:lang w:eastAsia="hr-HR"/>
        </w:rPr>
        <w:drawing>
          <wp:anchor distT="0" distB="0" distL="114300" distR="114300" simplePos="0" relativeHeight="251660800" behindDoc="0" locked="0" layoutInCell="1" allowOverlap="1">
            <wp:simplePos x="0" y="0"/>
            <wp:positionH relativeFrom="column">
              <wp:posOffset>5243991</wp:posOffset>
            </wp:positionH>
            <wp:positionV relativeFrom="paragraph">
              <wp:posOffset>-192225</wp:posOffset>
            </wp:positionV>
            <wp:extent cx="881067" cy="859809"/>
            <wp:effectExtent l="19050" t="0" r="1113"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78343" cy="864530"/>
                    </a:xfrm>
                    <a:prstGeom prst="rect">
                      <a:avLst/>
                    </a:prstGeom>
                    <a:noFill/>
                    <a:ln w="9525">
                      <a:noFill/>
                      <a:miter lim="800000"/>
                      <a:headEnd/>
                      <a:tailEnd/>
                    </a:ln>
                  </pic:spPr>
                </pic:pic>
              </a:graphicData>
            </a:graphic>
          </wp:anchor>
        </w:drawing>
      </w:r>
    </w:p>
    <w:p w:rsidR="0073639D" w:rsidRPr="006E60A3" w:rsidRDefault="0073639D" w:rsidP="0073639D">
      <w:pPr>
        <w:pStyle w:val="PlainText"/>
        <w:rPr>
          <w:rFonts w:ascii="Times New Roman" w:hAnsi="Times New Roman"/>
          <w:b/>
          <w:sz w:val="22"/>
          <w:szCs w:val="22"/>
        </w:rPr>
      </w:pPr>
      <w:r w:rsidRPr="006E60A3">
        <w:rPr>
          <w:rFonts w:ascii="Times New Roman" w:hAnsi="Times New Roman"/>
          <w:b/>
          <w:sz w:val="22"/>
          <w:szCs w:val="22"/>
        </w:rPr>
        <w:t>TROŠKOVNIK</w:t>
      </w:r>
    </w:p>
    <w:p w:rsidR="0073639D" w:rsidRPr="006E60A3" w:rsidRDefault="0073639D" w:rsidP="0073639D">
      <w:pPr>
        <w:rPr>
          <w:rFonts w:ascii="Times New Roman" w:hAnsi="Times New Roman"/>
          <w:b/>
          <w:bCs/>
          <w:sz w:val="22"/>
          <w:szCs w:val="22"/>
        </w:rPr>
      </w:pPr>
      <w:r w:rsidRPr="006E60A3">
        <w:rPr>
          <w:rFonts w:ascii="Times New Roman" w:hAnsi="Times New Roman"/>
          <w:b/>
          <w:bCs/>
          <w:sz w:val="22"/>
          <w:szCs w:val="22"/>
        </w:rPr>
        <w:t>OPĆA BOLNICA ZADAR</w:t>
      </w:r>
    </w:p>
    <w:p w:rsidR="0073639D" w:rsidRPr="006E60A3" w:rsidRDefault="0073639D" w:rsidP="0073639D">
      <w:pPr>
        <w:rPr>
          <w:rFonts w:ascii="Times New Roman" w:hAnsi="Times New Roman"/>
          <w:b/>
          <w:bCs/>
          <w:sz w:val="22"/>
          <w:szCs w:val="22"/>
        </w:rPr>
      </w:pPr>
    </w:p>
    <w:p w:rsidR="0073639D" w:rsidRPr="006E60A3" w:rsidRDefault="0073639D" w:rsidP="0073639D">
      <w:pPr>
        <w:jc w:val="center"/>
        <w:rPr>
          <w:rFonts w:ascii="Times New Roman" w:hAnsi="Times New Roman"/>
          <w:b/>
          <w:bCs/>
          <w:sz w:val="22"/>
          <w:szCs w:val="22"/>
        </w:rPr>
      </w:pPr>
    </w:p>
    <w:p w:rsidR="0073639D" w:rsidRPr="006E60A3" w:rsidRDefault="0073639D" w:rsidP="0073639D">
      <w:pPr>
        <w:jc w:val="center"/>
        <w:rPr>
          <w:rFonts w:ascii="Times New Roman" w:hAnsi="Times New Roman"/>
          <w:b/>
          <w:bCs/>
          <w:sz w:val="36"/>
          <w:szCs w:val="22"/>
        </w:rPr>
      </w:pPr>
      <w:r w:rsidRPr="006E60A3">
        <w:rPr>
          <w:rFonts w:ascii="Times New Roman" w:hAnsi="Times New Roman"/>
          <w:b/>
          <w:bCs/>
          <w:sz w:val="36"/>
          <w:szCs w:val="22"/>
        </w:rPr>
        <w:t xml:space="preserve">Godišnje održavanje sustava zgrade Poliklinika OB Zadar (vatrodojava, videonadzor, ozvučenje, satovi, odimljavanje, naplata parkinga i plinodojava) </w:t>
      </w:r>
    </w:p>
    <w:p w:rsidR="0073639D" w:rsidRPr="006E60A3" w:rsidRDefault="0073639D" w:rsidP="0073639D">
      <w:pPr>
        <w:jc w:val="center"/>
        <w:rPr>
          <w:rFonts w:ascii="Times New Roman" w:hAnsi="Times New Roman"/>
          <w:b/>
          <w:bCs/>
          <w:sz w:val="22"/>
          <w:szCs w:val="22"/>
        </w:rPr>
      </w:pPr>
    </w:p>
    <w:p w:rsidR="0073639D" w:rsidRPr="006E60A3" w:rsidRDefault="0073639D" w:rsidP="0073639D">
      <w:pPr>
        <w:rPr>
          <w:rFonts w:ascii="Times New Roman" w:hAnsi="Times New Roman"/>
          <w:b/>
          <w:bCs/>
          <w:sz w:val="22"/>
          <w:szCs w:val="22"/>
        </w:rPr>
      </w:pPr>
      <w:r w:rsidRPr="006E60A3">
        <w:rPr>
          <w:rFonts w:ascii="Times New Roman" w:hAnsi="Times New Roman"/>
          <w:b/>
          <w:bCs/>
          <w:sz w:val="22"/>
          <w:szCs w:val="22"/>
        </w:rPr>
        <w:t xml:space="preserve">GRUPA </w:t>
      </w:r>
      <w:r w:rsidR="001F7EDA" w:rsidRPr="006E60A3">
        <w:rPr>
          <w:rFonts w:ascii="Times New Roman" w:hAnsi="Times New Roman"/>
          <w:b/>
          <w:bCs/>
          <w:sz w:val="22"/>
          <w:szCs w:val="22"/>
        </w:rPr>
        <w:t>2</w:t>
      </w:r>
    </w:p>
    <w:p w:rsidR="001F7EDA" w:rsidRPr="006E60A3" w:rsidRDefault="001F7EDA" w:rsidP="0073639D">
      <w:pPr>
        <w:rPr>
          <w:rFonts w:ascii="Times New Roman" w:hAnsi="Times New Roman"/>
          <w:b/>
          <w:bCs/>
          <w:sz w:val="22"/>
          <w:szCs w:val="22"/>
        </w:rPr>
      </w:pPr>
    </w:p>
    <w:tbl>
      <w:tblPr>
        <w:tblW w:w="12208" w:type="dxa"/>
        <w:tblInd w:w="71" w:type="dxa"/>
        <w:tblLayout w:type="fixed"/>
        <w:tblLook w:val="0000"/>
      </w:tblPr>
      <w:tblGrid>
        <w:gridCol w:w="888"/>
        <w:gridCol w:w="8440"/>
        <w:gridCol w:w="960"/>
        <w:gridCol w:w="960"/>
        <w:gridCol w:w="960"/>
      </w:tblGrid>
      <w:tr w:rsidR="0073639D" w:rsidRPr="006E60A3" w:rsidTr="0073639D">
        <w:trPr>
          <w:trHeight w:val="848"/>
        </w:trPr>
        <w:tc>
          <w:tcPr>
            <w:tcW w:w="888" w:type="dxa"/>
            <w:tcBorders>
              <w:top w:val="single" w:sz="4" w:space="0" w:color="000000"/>
              <w:left w:val="single" w:sz="4" w:space="0" w:color="000000"/>
              <w:bottom w:val="single" w:sz="4" w:space="0" w:color="000000"/>
            </w:tcBorders>
            <w:shd w:val="clear" w:color="auto" w:fill="auto"/>
            <w:vAlign w:val="center"/>
          </w:tcPr>
          <w:p w:rsidR="0073639D" w:rsidRPr="006E60A3" w:rsidRDefault="0073639D" w:rsidP="0073639D">
            <w:pPr>
              <w:jc w:val="center"/>
              <w:rPr>
                <w:rFonts w:ascii="Times New Roman" w:hAnsi="Times New Roman"/>
                <w:b/>
                <w:bCs/>
                <w:color w:val="000000"/>
                <w:sz w:val="22"/>
                <w:szCs w:val="22"/>
              </w:rPr>
            </w:pPr>
            <w:r w:rsidRPr="006E60A3">
              <w:rPr>
                <w:rFonts w:ascii="Times New Roman" w:hAnsi="Times New Roman"/>
                <w:color w:val="000000"/>
                <w:sz w:val="22"/>
                <w:szCs w:val="22"/>
              </w:rPr>
              <w:t>1</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6E60A3" w:rsidRDefault="00707332" w:rsidP="0073639D">
            <w:pPr>
              <w:snapToGrid w:val="0"/>
              <w:rPr>
                <w:rFonts w:ascii="Times New Roman" w:hAnsi="Times New Roman"/>
                <w:b/>
                <w:color w:val="FF0000"/>
                <w:sz w:val="22"/>
                <w:szCs w:val="22"/>
              </w:rPr>
            </w:pPr>
            <w:r w:rsidRPr="006E60A3">
              <w:rPr>
                <w:rFonts w:ascii="Times New Roman" w:eastAsia="Arial" w:hAnsi="Times New Roman"/>
                <w:bCs/>
                <w:color w:val="000000"/>
                <w:sz w:val="22"/>
                <w:szCs w:val="22"/>
              </w:rPr>
              <w:t>instalacije naplate parkinga</w:t>
            </w:r>
          </w:p>
        </w:tc>
        <w:tc>
          <w:tcPr>
            <w:tcW w:w="960" w:type="dxa"/>
            <w:tcBorders>
              <w:left w:val="single" w:sz="4" w:space="0" w:color="000000"/>
            </w:tcBorders>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761"/>
        </w:trPr>
        <w:tc>
          <w:tcPr>
            <w:tcW w:w="9328" w:type="dxa"/>
            <w:gridSpan w:val="2"/>
            <w:tcBorders>
              <w:top w:val="single" w:sz="4" w:space="0" w:color="000000"/>
              <w:left w:val="single" w:sz="4" w:space="0" w:color="000000"/>
              <w:bottom w:val="single" w:sz="4" w:space="0" w:color="000000"/>
            </w:tcBorders>
            <w:shd w:val="clear" w:color="auto" w:fill="auto"/>
            <w:vAlign w:val="center"/>
          </w:tcPr>
          <w:p w:rsidR="00707332" w:rsidRDefault="0073639D" w:rsidP="00707332">
            <w:pPr>
              <w:jc w:val="both"/>
              <w:rPr>
                <w:rFonts w:ascii="Times New Roman" w:hAnsi="Times New Roman"/>
                <w:b/>
                <w:sz w:val="22"/>
                <w:szCs w:val="22"/>
              </w:rPr>
            </w:pPr>
            <w:r w:rsidRPr="006E60A3">
              <w:rPr>
                <w:rFonts w:ascii="Times New Roman" w:hAnsi="Times New Roman"/>
                <w:b/>
                <w:sz w:val="22"/>
                <w:szCs w:val="22"/>
              </w:rPr>
              <w:t xml:space="preserve"> </w:t>
            </w:r>
            <w:r w:rsidR="00707332" w:rsidRPr="006E60A3">
              <w:rPr>
                <w:rFonts w:ascii="Times New Roman" w:hAnsi="Times New Roman"/>
                <w:b/>
                <w:sz w:val="22"/>
                <w:szCs w:val="22"/>
              </w:rPr>
              <w:t>PARKING</w:t>
            </w:r>
          </w:p>
          <w:p w:rsidR="00702900" w:rsidRPr="006E60A3" w:rsidRDefault="00702900" w:rsidP="00707332">
            <w:pPr>
              <w:jc w:val="both"/>
              <w:rPr>
                <w:rFonts w:ascii="Times New Roman" w:hAnsi="Times New Roman"/>
                <w:sz w:val="22"/>
                <w:szCs w:val="22"/>
              </w:rPr>
            </w:pPr>
          </w:p>
          <w:p w:rsidR="00707332" w:rsidRPr="006E60A3" w:rsidRDefault="00707332" w:rsidP="00707332">
            <w:pPr>
              <w:jc w:val="both"/>
              <w:rPr>
                <w:rFonts w:ascii="Times New Roman" w:hAnsi="Times New Roman"/>
                <w:sz w:val="22"/>
                <w:szCs w:val="22"/>
              </w:rPr>
            </w:pPr>
            <w:r w:rsidRPr="006E60A3">
              <w:rPr>
                <w:rFonts w:ascii="Times New Roman" w:hAnsi="Times New Roman"/>
                <w:sz w:val="22"/>
                <w:szCs w:val="22"/>
              </w:rPr>
              <w:t>Parking sustav se sastoji od 5 rampi, 2 ulazno-izlazna terminala, automatske i ručne blagajne.</w:t>
            </w:r>
          </w:p>
          <w:p w:rsidR="00707332" w:rsidRPr="006E60A3" w:rsidRDefault="00707332" w:rsidP="00707332">
            <w:pPr>
              <w:jc w:val="both"/>
              <w:rPr>
                <w:rFonts w:ascii="Times New Roman" w:hAnsi="Times New Roman"/>
                <w:sz w:val="22"/>
                <w:szCs w:val="22"/>
              </w:rPr>
            </w:pPr>
            <w:r w:rsidRPr="006E60A3">
              <w:rPr>
                <w:rFonts w:ascii="Times New Roman" w:hAnsi="Times New Roman"/>
                <w:sz w:val="22"/>
                <w:szCs w:val="22"/>
              </w:rPr>
              <w:t>4 rampe su u funkciji ulaska osoblja i pacijenata dok je peta rezervirana za hitnu pomoć i otvara se putem daljinskih upravljača.</w:t>
            </w:r>
          </w:p>
          <w:p w:rsidR="00707332" w:rsidRPr="006E60A3" w:rsidRDefault="00707332" w:rsidP="00707332">
            <w:pPr>
              <w:jc w:val="both"/>
              <w:rPr>
                <w:rFonts w:ascii="Times New Roman" w:hAnsi="Times New Roman"/>
                <w:sz w:val="22"/>
                <w:szCs w:val="22"/>
              </w:rPr>
            </w:pPr>
            <w:r w:rsidRPr="006E60A3">
              <w:rPr>
                <w:rFonts w:ascii="Times New Roman" w:hAnsi="Times New Roman"/>
                <w:sz w:val="22"/>
                <w:szCs w:val="22"/>
              </w:rPr>
              <w:t>Ugrađena je oprema proizvođača Triton parking.</w:t>
            </w:r>
          </w:p>
          <w:p w:rsidR="0073639D" w:rsidRPr="006E60A3" w:rsidRDefault="0073639D"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1143A1">
            <w:pPr>
              <w:rPr>
                <w:rFonts w:ascii="Times New Roman" w:hAnsi="Times New Roman"/>
                <w:color w:val="000000"/>
                <w:sz w:val="22"/>
                <w:szCs w:val="22"/>
              </w:rPr>
            </w:pPr>
            <w:r w:rsidRPr="006E60A3">
              <w:rPr>
                <w:rFonts w:ascii="Times New Roman" w:hAnsi="Times New Roman"/>
                <w:b/>
                <w:color w:val="000000"/>
                <w:sz w:val="22"/>
                <w:szCs w:val="22"/>
              </w:rPr>
              <w:t>UKUPNO BEZ PDV-a za period od 12 mjeseci:</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1143A1">
            <w:pPr>
              <w:rPr>
                <w:rFonts w:ascii="Times New Roman" w:hAnsi="Times New Roman"/>
                <w:color w:val="000000"/>
                <w:sz w:val="22"/>
                <w:szCs w:val="22"/>
              </w:rPr>
            </w:pPr>
            <w:r w:rsidRPr="006E60A3">
              <w:rPr>
                <w:rFonts w:ascii="Times New Roman" w:hAnsi="Times New Roman"/>
                <w:b/>
                <w:color w:val="000000"/>
                <w:sz w:val="22"/>
                <w:szCs w:val="22"/>
              </w:rPr>
              <w:t>PDV:</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1143A1">
            <w:pPr>
              <w:rPr>
                <w:rFonts w:ascii="Times New Roman" w:hAnsi="Times New Roman"/>
                <w:color w:val="000000"/>
                <w:sz w:val="22"/>
                <w:szCs w:val="22"/>
              </w:rPr>
            </w:pPr>
            <w:r w:rsidRPr="006E60A3">
              <w:rPr>
                <w:rFonts w:ascii="Times New Roman" w:hAnsi="Times New Roman"/>
                <w:b/>
                <w:color w:val="000000"/>
                <w:sz w:val="22"/>
                <w:szCs w:val="22"/>
              </w:rPr>
              <w:t>UKUPNO S PDV-om za period od 12 mjeseci:</w:t>
            </w:r>
            <w:r w:rsidRPr="006E60A3">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r w:rsidR="0073639D" w:rsidRPr="006E60A3"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6E60A3" w:rsidRDefault="0073639D" w:rsidP="0073639D">
            <w:pPr>
              <w:pStyle w:val="ListParagraph"/>
              <w:spacing w:before="60" w:after="60"/>
              <w:ind w:left="0"/>
              <w:jc w:val="both"/>
              <w:rPr>
                <w:rFonts w:ascii="Times New Roman" w:hAnsi="Times New Roman"/>
                <w:sz w:val="22"/>
                <w:szCs w:val="22"/>
              </w:rPr>
            </w:pPr>
            <w:r w:rsidRPr="006E60A3">
              <w:rPr>
                <w:rFonts w:ascii="Times New Roman" w:hAnsi="Times New Roman"/>
                <w:sz w:val="22"/>
                <w:szCs w:val="22"/>
              </w:rPr>
              <w:t>Izvršitelj se obvezuje svakodnevno biti na raspolaganju Naručitelju i to:</w:t>
            </w:r>
          </w:p>
          <w:p w:rsidR="0073639D" w:rsidRPr="006E60A3" w:rsidRDefault="00702900" w:rsidP="0073639D">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b</w:t>
            </w:r>
            <w:r w:rsidR="0073639D" w:rsidRPr="006E60A3">
              <w:rPr>
                <w:rFonts w:ascii="Times New Roman" w:hAnsi="Times New Roman"/>
                <w:sz w:val="22"/>
                <w:szCs w:val="22"/>
              </w:rPr>
              <w:t>iti na raspolaganju Naručitelju posla te intervenirati na svaki poziv odmah ili najkasnije u roku 12 sati.</w:t>
            </w:r>
          </w:p>
          <w:p w:rsidR="0073639D" w:rsidRPr="006E60A3"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73639D" w:rsidRPr="006E60A3"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 xml:space="preserve">Utvrđivati kvarove te ih otklanjati o svom trošku uključujući sav potreban rad i materijal po sistemu „all inclusive“. </w:t>
            </w:r>
          </w:p>
          <w:p w:rsidR="0073639D" w:rsidRPr="006E60A3"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Voditi evidenciju o svim kvarovima i greškama aparata i o tome izvještavati Naručitelja te dati prijedlog roka u kojem će se isti otkloniti.</w:t>
            </w:r>
          </w:p>
          <w:p w:rsidR="0073639D" w:rsidRPr="006E60A3" w:rsidRDefault="0073639D" w:rsidP="0073639D">
            <w:pPr>
              <w:spacing w:before="60" w:after="60"/>
              <w:jc w:val="both"/>
              <w:rPr>
                <w:rFonts w:ascii="Times New Roman" w:hAnsi="Times New Roman"/>
                <w:sz w:val="22"/>
                <w:szCs w:val="22"/>
              </w:rPr>
            </w:pPr>
            <w:r w:rsidRPr="006E60A3">
              <w:rPr>
                <w:rFonts w:ascii="Times New Roman" w:hAnsi="Times New Roman"/>
                <w:sz w:val="22"/>
                <w:szCs w:val="22"/>
              </w:rPr>
              <w:t>Izvršitelj se obvezuje da će sve poslove obavljati stručno i prema pravilima struke.</w:t>
            </w:r>
          </w:p>
          <w:p w:rsidR="0073639D" w:rsidRPr="006E60A3" w:rsidRDefault="0073639D" w:rsidP="0073639D">
            <w:pPr>
              <w:rPr>
                <w:rFonts w:ascii="Times New Roman" w:hAnsi="Times New Roman"/>
                <w:b/>
                <w:color w:val="000000"/>
                <w:sz w:val="22"/>
                <w:szCs w:val="22"/>
              </w:rPr>
            </w:pPr>
          </w:p>
        </w:tc>
        <w:tc>
          <w:tcPr>
            <w:tcW w:w="960" w:type="dxa"/>
            <w:tcBorders>
              <w:left w:val="single" w:sz="8" w:space="0" w:color="000000"/>
            </w:tcBorders>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6E60A3" w:rsidRDefault="0073639D" w:rsidP="0073639D">
            <w:pPr>
              <w:snapToGrid w:val="0"/>
              <w:rPr>
                <w:rFonts w:ascii="Times New Roman" w:hAnsi="Times New Roman"/>
                <w:color w:val="000000"/>
                <w:sz w:val="22"/>
                <w:szCs w:val="22"/>
              </w:rPr>
            </w:pPr>
          </w:p>
        </w:tc>
      </w:tr>
    </w:tbl>
    <w:p w:rsidR="0073639D" w:rsidRPr="006E60A3" w:rsidRDefault="0073639D" w:rsidP="00FE670C">
      <w:pPr>
        <w:pStyle w:val="ListParagraph"/>
        <w:spacing w:before="60" w:after="60"/>
        <w:ind w:left="0"/>
        <w:jc w:val="both"/>
        <w:rPr>
          <w:rFonts w:ascii="Times New Roman" w:hAnsi="Times New Roman"/>
          <w:sz w:val="22"/>
          <w:szCs w:val="22"/>
        </w:rPr>
      </w:pPr>
    </w:p>
    <w:p w:rsidR="0073639D" w:rsidRPr="006E60A3" w:rsidRDefault="0073639D" w:rsidP="0073639D">
      <w:pPr>
        <w:jc w:val="center"/>
        <w:rPr>
          <w:rFonts w:ascii="Times New Roman" w:hAnsi="Times New Roman"/>
          <w:b/>
          <w:bCs/>
          <w:sz w:val="22"/>
          <w:szCs w:val="22"/>
        </w:rPr>
      </w:pPr>
    </w:p>
    <w:p w:rsidR="001F7EDA" w:rsidRPr="006E60A3" w:rsidRDefault="001F7EDA" w:rsidP="001F7EDA">
      <w:pPr>
        <w:rPr>
          <w:rFonts w:ascii="Times New Roman" w:hAnsi="Times New Roman"/>
          <w:sz w:val="22"/>
          <w:szCs w:val="22"/>
        </w:rPr>
      </w:pPr>
    </w:p>
    <w:p w:rsidR="001F7EDA" w:rsidRPr="006E60A3" w:rsidRDefault="001F7EDA" w:rsidP="001F7EDA">
      <w:pPr>
        <w:rPr>
          <w:rFonts w:ascii="Times New Roman" w:hAnsi="Times New Roman"/>
          <w:sz w:val="22"/>
          <w:szCs w:val="22"/>
        </w:rPr>
      </w:pPr>
    </w:p>
    <w:p w:rsidR="001F7EDA" w:rsidRPr="006E60A3" w:rsidRDefault="001F7EDA" w:rsidP="001F7EDA">
      <w:pPr>
        <w:rPr>
          <w:rFonts w:ascii="Times New Roman" w:hAnsi="Times New Roman"/>
          <w:sz w:val="22"/>
          <w:szCs w:val="22"/>
          <w:u w:val="single"/>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p>
    <w:p w:rsidR="001F7EDA" w:rsidRPr="006E60A3" w:rsidRDefault="001F7EDA" w:rsidP="001F7EDA">
      <w:pPr>
        <w:ind w:left="5760" w:firstLine="720"/>
        <w:rPr>
          <w:rFonts w:ascii="Times New Roman" w:hAnsi="Times New Roman"/>
          <w:b/>
          <w:sz w:val="18"/>
          <w:szCs w:val="22"/>
          <w:u w:val="single"/>
        </w:rPr>
      </w:pPr>
      <w:r w:rsidRPr="006E60A3">
        <w:rPr>
          <w:rFonts w:ascii="Times New Roman" w:hAnsi="Times New Roman"/>
          <w:sz w:val="18"/>
          <w:szCs w:val="22"/>
        </w:rPr>
        <w:t xml:space="preserve">     </w:t>
      </w:r>
      <w:r w:rsidRPr="006E60A3">
        <w:rPr>
          <w:rFonts w:ascii="Times New Roman" w:hAnsi="Times New Roman"/>
          <w:b/>
          <w:sz w:val="18"/>
          <w:szCs w:val="22"/>
        </w:rPr>
        <w:t>Ovjera ponuditelja (potpis i pečat)</w:t>
      </w:r>
    </w:p>
    <w:p w:rsidR="001F7EDA" w:rsidRPr="006E60A3" w:rsidRDefault="001F7EDA" w:rsidP="001F7EDA">
      <w:pPr>
        <w:rPr>
          <w:rFonts w:ascii="Times New Roman" w:hAnsi="Times New Roman"/>
          <w:sz w:val="22"/>
          <w:szCs w:val="22"/>
        </w:rPr>
      </w:pPr>
    </w:p>
    <w:p w:rsidR="006E60A3" w:rsidRDefault="006E60A3">
      <w:pPr>
        <w:rPr>
          <w:rFonts w:ascii="Times New Roman" w:hAnsi="Times New Roman"/>
          <w:b/>
          <w:sz w:val="22"/>
          <w:szCs w:val="22"/>
        </w:rPr>
      </w:pPr>
      <w:r>
        <w:rPr>
          <w:rFonts w:ascii="Times New Roman" w:hAnsi="Times New Roman"/>
          <w:b/>
          <w:sz w:val="22"/>
          <w:szCs w:val="22"/>
        </w:rPr>
        <w:br w:type="page"/>
      </w:r>
    </w:p>
    <w:p w:rsidR="00BB63AB" w:rsidRPr="006E60A3" w:rsidRDefault="00BB63AB" w:rsidP="008B7108">
      <w:pPr>
        <w:rPr>
          <w:rFonts w:ascii="Times New Roman" w:hAnsi="Times New Roman"/>
          <w:b/>
          <w:sz w:val="22"/>
          <w:szCs w:val="22"/>
        </w:rPr>
      </w:pPr>
      <w:r w:rsidRPr="006E60A3">
        <w:rPr>
          <w:rFonts w:ascii="Times New Roman" w:hAnsi="Times New Roman"/>
          <w:b/>
          <w:sz w:val="22"/>
          <w:szCs w:val="22"/>
        </w:rPr>
        <w:lastRenderedPageBreak/>
        <w:t xml:space="preserve">OBRAZAC </w:t>
      </w:r>
      <w:r w:rsidR="009F7A7C" w:rsidRPr="006E60A3">
        <w:rPr>
          <w:rFonts w:ascii="Times New Roman" w:hAnsi="Times New Roman"/>
          <w:b/>
          <w:sz w:val="22"/>
          <w:szCs w:val="22"/>
        </w:rPr>
        <w:t xml:space="preserve">  </w:t>
      </w:r>
      <w:r w:rsidRPr="006E60A3">
        <w:rPr>
          <w:rFonts w:ascii="Times New Roman" w:hAnsi="Times New Roman"/>
          <w:b/>
          <w:sz w:val="22"/>
          <w:szCs w:val="22"/>
        </w:rPr>
        <w:t xml:space="preserve">PONUDE </w:t>
      </w:r>
    </w:p>
    <w:p w:rsidR="008A1C0E" w:rsidRPr="006E60A3" w:rsidRDefault="00BB63AB" w:rsidP="008B7108">
      <w:pPr>
        <w:rPr>
          <w:rFonts w:ascii="Times New Roman" w:hAnsi="Times New Roman"/>
          <w:sz w:val="22"/>
          <w:szCs w:val="22"/>
        </w:rPr>
      </w:pPr>
      <w:r w:rsidRPr="006E60A3">
        <w:rPr>
          <w:rFonts w:ascii="Times New Roman" w:hAnsi="Times New Roman"/>
          <w:sz w:val="22"/>
          <w:szCs w:val="22"/>
        </w:rPr>
        <w:t>na t</w:t>
      </w:r>
      <w:r w:rsidR="008A1C0E" w:rsidRPr="006E60A3">
        <w:rPr>
          <w:rFonts w:ascii="Times New Roman" w:hAnsi="Times New Roman"/>
          <w:sz w:val="22"/>
          <w:szCs w:val="22"/>
        </w:rPr>
        <w:t>emelju poziva na dostavu ponuda</w:t>
      </w:r>
    </w:p>
    <w:p w:rsidR="002908C7" w:rsidRPr="006E60A3" w:rsidRDefault="002908C7" w:rsidP="008B7108">
      <w:pPr>
        <w:rPr>
          <w:rFonts w:ascii="Times New Roman" w:hAnsi="Times New Roman"/>
          <w:sz w:val="36"/>
          <w:szCs w:val="22"/>
        </w:rPr>
      </w:pPr>
    </w:p>
    <w:p w:rsidR="00707332" w:rsidRPr="006E60A3" w:rsidRDefault="00707332" w:rsidP="00707332">
      <w:pPr>
        <w:jc w:val="center"/>
        <w:rPr>
          <w:rFonts w:ascii="Times New Roman" w:hAnsi="Times New Roman"/>
          <w:b/>
          <w:bCs/>
          <w:sz w:val="36"/>
          <w:szCs w:val="22"/>
        </w:rPr>
      </w:pPr>
      <w:r w:rsidRPr="006E60A3">
        <w:rPr>
          <w:rFonts w:ascii="Times New Roman" w:hAnsi="Times New Roman"/>
          <w:b/>
          <w:bCs/>
          <w:sz w:val="36"/>
          <w:szCs w:val="22"/>
        </w:rPr>
        <w:t xml:space="preserve">Godišnje održavanje sustava zgrade Poliklinika OB Zadar (vatrodojava, videonadzor, ozvučenje, satovi, odimljavanje, </w:t>
      </w:r>
      <w:r w:rsidR="006E60A3">
        <w:rPr>
          <w:rFonts w:ascii="Times New Roman" w:hAnsi="Times New Roman"/>
          <w:b/>
          <w:bCs/>
          <w:sz w:val="36"/>
          <w:szCs w:val="22"/>
        </w:rPr>
        <w:t>naplata parkinga i plinodojava)</w:t>
      </w:r>
    </w:p>
    <w:p w:rsidR="002908C7" w:rsidRDefault="002908C7" w:rsidP="002908C7">
      <w:pPr>
        <w:jc w:val="center"/>
        <w:rPr>
          <w:rFonts w:ascii="Times New Roman" w:hAnsi="Times New Roman"/>
          <w:b/>
          <w:sz w:val="22"/>
          <w:szCs w:val="22"/>
        </w:rPr>
      </w:pPr>
    </w:p>
    <w:p w:rsidR="006E60A3" w:rsidRPr="006E60A3" w:rsidRDefault="006E60A3" w:rsidP="002908C7">
      <w:pPr>
        <w:jc w:val="center"/>
        <w:rPr>
          <w:rFonts w:ascii="Times New Roman" w:hAnsi="Times New Roman"/>
          <w:b/>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6E60A3" w:rsidTr="007909FE">
        <w:trPr>
          <w:trHeight w:val="659"/>
        </w:trPr>
        <w:tc>
          <w:tcPr>
            <w:tcW w:w="4089" w:type="dxa"/>
            <w:vAlign w:val="center"/>
          </w:tcPr>
          <w:p w:rsidR="00BB63AB" w:rsidRPr="006E60A3" w:rsidRDefault="00BB63AB" w:rsidP="008B7108">
            <w:pPr>
              <w:pStyle w:val="BodyTextIndent"/>
              <w:ind w:firstLine="0"/>
              <w:rPr>
                <w:sz w:val="22"/>
                <w:szCs w:val="22"/>
              </w:rPr>
            </w:pPr>
            <w:r w:rsidRPr="006E60A3">
              <w:rPr>
                <w:sz w:val="22"/>
                <w:szCs w:val="22"/>
              </w:rPr>
              <w:t>Naziv ponuditelja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7909FE">
        <w:trPr>
          <w:trHeight w:val="659"/>
        </w:trPr>
        <w:tc>
          <w:tcPr>
            <w:tcW w:w="4089" w:type="dxa"/>
            <w:vAlign w:val="center"/>
          </w:tcPr>
          <w:p w:rsidR="00BB63AB" w:rsidRPr="006E60A3" w:rsidRDefault="00BB63AB" w:rsidP="008B7108">
            <w:pPr>
              <w:pStyle w:val="BodyTextIndent"/>
              <w:ind w:firstLine="0"/>
              <w:rPr>
                <w:sz w:val="22"/>
                <w:szCs w:val="22"/>
              </w:rPr>
            </w:pPr>
            <w:r w:rsidRPr="006E60A3">
              <w:rPr>
                <w:sz w:val="22"/>
                <w:szCs w:val="22"/>
              </w:rPr>
              <w:t>Adresa sjedišta ponuditelja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414"/>
        </w:trPr>
        <w:tc>
          <w:tcPr>
            <w:tcW w:w="4089" w:type="dxa"/>
            <w:vAlign w:val="center"/>
          </w:tcPr>
          <w:p w:rsidR="00BB63AB" w:rsidRPr="006E60A3" w:rsidRDefault="00BB63AB" w:rsidP="008B7108">
            <w:pPr>
              <w:pStyle w:val="BodyTextIndent"/>
              <w:ind w:firstLine="0"/>
              <w:rPr>
                <w:sz w:val="22"/>
                <w:szCs w:val="22"/>
              </w:rPr>
            </w:pPr>
            <w:r w:rsidRPr="006E60A3">
              <w:rPr>
                <w:sz w:val="22"/>
                <w:szCs w:val="22"/>
              </w:rPr>
              <w:t>OIB</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7909FE">
        <w:trPr>
          <w:trHeight w:val="442"/>
        </w:trPr>
        <w:tc>
          <w:tcPr>
            <w:tcW w:w="4089" w:type="dxa"/>
            <w:vAlign w:val="center"/>
          </w:tcPr>
          <w:p w:rsidR="00BB63AB" w:rsidRPr="006E60A3" w:rsidRDefault="00BB63AB" w:rsidP="008B7108">
            <w:pPr>
              <w:pStyle w:val="BodyTextIndent"/>
              <w:ind w:firstLine="0"/>
              <w:rPr>
                <w:sz w:val="22"/>
                <w:szCs w:val="22"/>
              </w:rPr>
            </w:pPr>
            <w:r w:rsidRPr="006E60A3">
              <w:rPr>
                <w:sz w:val="22"/>
                <w:szCs w:val="22"/>
              </w:rPr>
              <w:t>Žiro-račun i banka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7909FE">
        <w:trPr>
          <w:trHeight w:val="807"/>
        </w:trPr>
        <w:tc>
          <w:tcPr>
            <w:tcW w:w="4089" w:type="dxa"/>
            <w:vAlign w:val="center"/>
          </w:tcPr>
          <w:p w:rsidR="00BB63AB" w:rsidRPr="006E60A3" w:rsidRDefault="00BB63AB" w:rsidP="008B7108">
            <w:pPr>
              <w:pStyle w:val="BodyTextIndent"/>
              <w:ind w:firstLine="0"/>
              <w:rPr>
                <w:sz w:val="22"/>
                <w:szCs w:val="22"/>
              </w:rPr>
            </w:pPr>
            <w:r w:rsidRPr="006E60A3">
              <w:rPr>
                <w:sz w:val="22"/>
                <w:szCs w:val="22"/>
              </w:rPr>
              <w:t xml:space="preserve">Telefon, faks i adresa (elektroničke) pošte ponuditelja </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582"/>
        </w:trPr>
        <w:tc>
          <w:tcPr>
            <w:tcW w:w="4089" w:type="dxa"/>
            <w:vAlign w:val="center"/>
          </w:tcPr>
          <w:p w:rsidR="00BB63AB" w:rsidRPr="006E60A3" w:rsidRDefault="00BB63AB" w:rsidP="008B7108">
            <w:pPr>
              <w:pStyle w:val="BodyTextIndent"/>
              <w:ind w:firstLine="0"/>
              <w:rPr>
                <w:sz w:val="22"/>
                <w:szCs w:val="22"/>
              </w:rPr>
            </w:pPr>
            <w:r w:rsidRPr="006E60A3">
              <w:rPr>
                <w:sz w:val="22"/>
                <w:szCs w:val="22"/>
              </w:rPr>
              <w:t>Osoba za kontakt</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811"/>
        </w:trPr>
        <w:tc>
          <w:tcPr>
            <w:tcW w:w="4089" w:type="dxa"/>
            <w:vAlign w:val="center"/>
          </w:tcPr>
          <w:p w:rsidR="00BB63AB" w:rsidRPr="006E60A3" w:rsidRDefault="00BB63AB" w:rsidP="008B7108">
            <w:pPr>
              <w:pStyle w:val="BodyTextIndent"/>
              <w:ind w:firstLine="0"/>
              <w:rPr>
                <w:sz w:val="22"/>
                <w:szCs w:val="22"/>
              </w:rPr>
            </w:pPr>
            <w:r w:rsidRPr="006E60A3">
              <w:rPr>
                <w:sz w:val="22"/>
                <w:szCs w:val="22"/>
              </w:rPr>
              <w:t>Ime i prezime osobe ovlaštene za zastupanje ponuditelja i potpisivanje ugovora, funkcija koju obnaša</w:t>
            </w:r>
          </w:p>
        </w:tc>
        <w:tc>
          <w:tcPr>
            <w:tcW w:w="5811" w:type="dxa"/>
            <w:vAlign w:val="center"/>
          </w:tcPr>
          <w:p w:rsidR="00BB63AB" w:rsidRPr="006E60A3" w:rsidRDefault="00BB63AB" w:rsidP="008B7108">
            <w:pPr>
              <w:pStyle w:val="BodyTextIndent"/>
              <w:ind w:firstLine="0"/>
              <w:rPr>
                <w:sz w:val="22"/>
                <w:szCs w:val="22"/>
              </w:rPr>
            </w:pPr>
          </w:p>
        </w:tc>
      </w:tr>
      <w:tr w:rsidR="00BB63AB" w:rsidRPr="006E60A3" w:rsidTr="00E30106">
        <w:trPr>
          <w:trHeight w:val="522"/>
        </w:trPr>
        <w:tc>
          <w:tcPr>
            <w:tcW w:w="4089" w:type="dxa"/>
            <w:vAlign w:val="center"/>
          </w:tcPr>
          <w:p w:rsidR="00BB63AB" w:rsidRPr="006E60A3" w:rsidRDefault="00BB63AB" w:rsidP="008B7108">
            <w:pPr>
              <w:pStyle w:val="BodyTextIndent"/>
              <w:ind w:firstLine="0"/>
              <w:rPr>
                <w:sz w:val="22"/>
                <w:szCs w:val="22"/>
              </w:rPr>
            </w:pPr>
            <w:r w:rsidRPr="006E60A3">
              <w:rPr>
                <w:sz w:val="22"/>
                <w:szCs w:val="22"/>
              </w:rPr>
              <w:t>Rok valjanosti ponude</w:t>
            </w:r>
          </w:p>
        </w:tc>
        <w:tc>
          <w:tcPr>
            <w:tcW w:w="5811" w:type="dxa"/>
            <w:vAlign w:val="center"/>
          </w:tcPr>
          <w:p w:rsidR="00BB63AB" w:rsidRPr="006E60A3" w:rsidRDefault="002908C7" w:rsidP="008B7108">
            <w:pPr>
              <w:pStyle w:val="BodyTextIndent"/>
              <w:ind w:firstLine="0"/>
              <w:rPr>
                <w:sz w:val="22"/>
                <w:szCs w:val="22"/>
              </w:rPr>
            </w:pPr>
            <w:r w:rsidRPr="006E60A3">
              <w:rPr>
                <w:sz w:val="22"/>
                <w:szCs w:val="22"/>
              </w:rPr>
              <w:t>6</w:t>
            </w:r>
            <w:r w:rsidR="00BB63AB" w:rsidRPr="006E60A3">
              <w:rPr>
                <w:sz w:val="22"/>
                <w:szCs w:val="22"/>
              </w:rPr>
              <w:t xml:space="preserve">0 dana od dana </w:t>
            </w:r>
            <w:r w:rsidR="00695380" w:rsidRPr="006E60A3">
              <w:rPr>
                <w:sz w:val="22"/>
                <w:szCs w:val="22"/>
              </w:rPr>
              <w:t>za dostavu ponuda</w:t>
            </w:r>
          </w:p>
        </w:tc>
      </w:tr>
      <w:tr w:rsidR="00BB63AB" w:rsidRPr="006E60A3" w:rsidTr="003C616D">
        <w:trPr>
          <w:trHeight w:val="20"/>
        </w:trPr>
        <w:tc>
          <w:tcPr>
            <w:tcW w:w="9900" w:type="dxa"/>
            <w:gridSpan w:val="2"/>
            <w:shd w:val="clear" w:color="auto" w:fill="F2DBDB" w:themeFill="accent2" w:themeFillTint="33"/>
            <w:vAlign w:val="center"/>
          </w:tcPr>
          <w:p w:rsidR="00BB63AB" w:rsidRPr="006E60A3" w:rsidRDefault="00BB63AB" w:rsidP="00E36F2C">
            <w:pPr>
              <w:pStyle w:val="BodyTextIndent"/>
              <w:ind w:firstLine="0"/>
              <w:jc w:val="both"/>
              <w:rPr>
                <w:iCs/>
                <w:sz w:val="22"/>
                <w:szCs w:val="22"/>
              </w:rPr>
            </w:pPr>
            <w:r w:rsidRPr="006E60A3">
              <w:rPr>
                <w:iCs/>
                <w:sz w:val="22"/>
                <w:szCs w:val="22"/>
              </w:rPr>
              <w:t>Izjavljujemo da su nam poznate odredbe iz dokumentacije za nadmetanje, prihvaćamo ih i izvršiti ćemo predmet nabave za ponuđenu cijenu (</w:t>
            </w:r>
            <w:r w:rsidRPr="006E60A3">
              <w:rPr>
                <w:sz w:val="22"/>
                <w:szCs w:val="22"/>
              </w:rPr>
              <w:t>specifikacija predmeta nabave – Troškovnik)</w:t>
            </w:r>
            <w:r w:rsidRPr="006E60A3">
              <w:rPr>
                <w:iCs/>
                <w:sz w:val="22"/>
                <w:szCs w:val="22"/>
              </w:rPr>
              <w:t>, bez mijenjanja cijena tijekom trajanja Ugovora.</w:t>
            </w:r>
          </w:p>
        </w:tc>
      </w:tr>
      <w:tr w:rsidR="00BB63AB" w:rsidRPr="006E60A3" w:rsidTr="003C616D">
        <w:trPr>
          <w:trHeight w:val="20"/>
        </w:trPr>
        <w:tc>
          <w:tcPr>
            <w:tcW w:w="9900" w:type="dxa"/>
            <w:gridSpan w:val="2"/>
            <w:shd w:val="clear" w:color="auto" w:fill="F2DBDB" w:themeFill="accent2" w:themeFillTint="33"/>
            <w:vAlign w:val="center"/>
          </w:tcPr>
          <w:p w:rsidR="00BB63AB" w:rsidRPr="006E60A3" w:rsidRDefault="00BB63AB" w:rsidP="00E36F2C">
            <w:pPr>
              <w:pStyle w:val="BodyTextIndent"/>
              <w:ind w:firstLine="0"/>
              <w:jc w:val="both"/>
              <w:rPr>
                <w:iCs/>
                <w:sz w:val="22"/>
                <w:szCs w:val="22"/>
              </w:rPr>
            </w:pPr>
            <w:r w:rsidRPr="006E60A3">
              <w:rPr>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6E60A3" w:rsidTr="006E137C">
        <w:trPr>
          <w:trHeight w:val="1296"/>
        </w:trPr>
        <w:tc>
          <w:tcPr>
            <w:tcW w:w="4089" w:type="dxa"/>
            <w:vAlign w:val="center"/>
          </w:tcPr>
          <w:p w:rsidR="00BB63AB" w:rsidRPr="003A795B" w:rsidRDefault="00BB63AB" w:rsidP="00E36F2C">
            <w:pPr>
              <w:pStyle w:val="BodyTextIndent"/>
              <w:ind w:firstLine="0"/>
              <w:jc w:val="both"/>
              <w:rPr>
                <w:sz w:val="18"/>
                <w:szCs w:val="22"/>
              </w:rPr>
            </w:pPr>
            <w:r w:rsidRPr="003A795B">
              <w:rPr>
                <w:sz w:val="18"/>
                <w:szCs w:val="22"/>
              </w:rPr>
              <w:t>Ponuditelj je u sustavu poreza na dodanu vrijednost (DA/NE):</w:t>
            </w:r>
          </w:p>
          <w:p w:rsidR="00BB63AB" w:rsidRPr="006E60A3" w:rsidRDefault="00BB63AB" w:rsidP="00E36F2C">
            <w:pPr>
              <w:pStyle w:val="FootnoteText"/>
              <w:jc w:val="both"/>
              <w:rPr>
                <w:sz w:val="22"/>
                <w:szCs w:val="22"/>
                <w:lang w:val="hr-HR"/>
              </w:rPr>
            </w:pPr>
            <w:r w:rsidRPr="003A795B">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6E60A3" w:rsidRDefault="00BB63AB" w:rsidP="008B7108">
            <w:pPr>
              <w:pStyle w:val="BodyTextIndent"/>
              <w:ind w:firstLine="0"/>
              <w:rPr>
                <w:sz w:val="22"/>
                <w:szCs w:val="22"/>
              </w:rPr>
            </w:pPr>
          </w:p>
        </w:tc>
      </w:tr>
    </w:tbl>
    <w:p w:rsidR="005215AE" w:rsidRPr="006E60A3" w:rsidRDefault="006E137C" w:rsidP="006E137C">
      <w:pPr>
        <w:rPr>
          <w:rFonts w:ascii="Times New Roman" w:hAnsi="Times New Roman"/>
          <w:sz w:val="22"/>
          <w:szCs w:val="22"/>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p>
    <w:p w:rsidR="002908C7" w:rsidRPr="006E60A3" w:rsidRDefault="002908C7" w:rsidP="006E137C">
      <w:pPr>
        <w:rPr>
          <w:rFonts w:ascii="Times New Roman" w:hAnsi="Times New Roman"/>
          <w:sz w:val="22"/>
          <w:szCs w:val="22"/>
        </w:rPr>
      </w:pPr>
    </w:p>
    <w:p w:rsidR="006E137C" w:rsidRPr="006E60A3" w:rsidRDefault="005215AE" w:rsidP="006E137C">
      <w:pPr>
        <w:rPr>
          <w:rFonts w:ascii="Times New Roman" w:hAnsi="Times New Roman"/>
          <w:sz w:val="22"/>
          <w:szCs w:val="22"/>
          <w:u w:val="single"/>
        </w:rPr>
      </w:pP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006E137C" w:rsidRPr="006E60A3">
        <w:rPr>
          <w:rFonts w:ascii="Times New Roman" w:hAnsi="Times New Roman"/>
          <w:sz w:val="22"/>
          <w:szCs w:val="22"/>
        </w:rPr>
        <w:tab/>
      </w:r>
      <w:r w:rsidR="006E137C" w:rsidRPr="006E60A3">
        <w:rPr>
          <w:rFonts w:ascii="Times New Roman" w:hAnsi="Times New Roman"/>
          <w:sz w:val="22"/>
          <w:szCs w:val="22"/>
          <w:u w:val="single"/>
        </w:rPr>
        <w:tab/>
      </w:r>
      <w:r w:rsidR="006E137C" w:rsidRPr="006E60A3">
        <w:rPr>
          <w:rFonts w:ascii="Times New Roman" w:hAnsi="Times New Roman"/>
          <w:sz w:val="22"/>
          <w:szCs w:val="22"/>
          <w:u w:val="single"/>
        </w:rPr>
        <w:tab/>
      </w:r>
      <w:r w:rsidR="006E137C" w:rsidRPr="006E60A3">
        <w:rPr>
          <w:rFonts w:ascii="Times New Roman" w:hAnsi="Times New Roman"/>
          <w:sz w:val="22"/>
          <w:szCs w:val="22"/>
          <w:u w:val="single"/>
        </w:rPr>
        <w:tab/>
      </w:r>
      <w:r w:rsidR="006E137C" w:rsidRPr="006E60A3">
        <w:rPr>
          <w:rFonts w:ascii="Times New Roman" w:hAnsi="Times New Roman"/>
          <w:sz w:val="22"/>
          <w:szCs w:val="22"/>
          <w:u w:val="single"/>
        </w:rPr>
        <w:tab/>
      </w:r>
    </w:p>
    <w:p w:rsidR="00BB63AB" w:rsidRPr="006E60A3" w:rsidRDefault="00BB63AB" w:rsidP="006E137C">
      <w:pPr>
        <w:ind w:left="5760" w:firstLine="720"/>
        <w:rPr>
          <w:rFonts w:ascii="Times New Roman" w:hAnsi="Times New Roman"/>
          <w:b/>
          <w:sz w:val="18"/>
          <w:szCs w:val="22"/>
          <w:u w:val="single"/>
        </w:rPr>
      </w:pPr>
      <w:r w:rsidRPr="006E60A3">
        <w:rPr>
          <w:rFonts w:ascii="Times New Roman" w:hAnsi="Times New Roman"/>
          <w:b/>
          <w:sz w:val="18"/>
          <w:szCs w:val="22"/>
        </w:rPr>
        <w:t>Ovjera ponuditelja (potpis i pečat)</w:t>
      </w:r>
    </w:p>
    <w:p w:rsidR="000113C8" w:rsidRPr="006E60A3" w:rsidRDefault="000113C8" w:rsidP="009F7A7C">
      <w:pPr>
        <w:rPr>
          <w:rFonts w:ascii="Times New Roman" w:hAnsi="Times New Roman"/>
          <w:sz w:val="22"/>
          <w:szCs w:val="22"/>
        </w:rPr>
      </w:pPr>
    </w:p>
    <w:p w:rsidR="006E60A3" w:rsidRDefault="006E60A3">
      <w:pPr>
        <w:rPr>
          <w:rFonts w:ascii="Times New Roman" w:hAnsi="Times New Roman"/>
          <w:sz w:val="22"/>
          <w:szCs w:val="22"/>
        </w:rPr>
      </w:pPr>
      <w:r>
        <w:rPr>
          <w:rFonts w:ascii="Times New Roman" w:hAnsi="Times New Roman"/>
          <w:sz w:val="22"/>
          <w:szCs w:val="22"/>
        </w:rPr>
        <w:br w:type="page"/>
      </w:r>
    </w:p>
    <w:p w:rsidR="004E1B7C" w:rsidRPr="006E60A3" w:rsidRDefault="004E1B7C" w:rsidP="009F7A7C">
      <w:pPr>
        <w:rPr>
          <w:rFonts w:ascii="Times New Roman" w:hAnsi="Times New Roman"/>
          <w:sz w:val="22"/>
          <w:szCs w:val="22"/>
        </w:rPr>
      </w:pPr>
      <w:r w:rsidRPr="006E60A3">
        <w:rPr>
          <w:rFonts w:ascii="Times New Roman" w:hAnsi="Times New Roman"/>
          <w:sz w:val="22"/>
          <w:szCs w:val="22"/>
        </w:rPr>
        <w:lastRenderedPageBreak/>
        <w:t xml:space="preserve">OSOBA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SLUŽBA ZADUŽENA ZA KONTAKT: Nino Funčić, dipl. oec. – voditelj Od</w:t>
      </w:r>
      <w:r w:rsidR="000948DA" w:rsidRPr="006E60A3">
        <w:rPr>
          <w:rFonts w:ascii="Times New Roman" w:hAnsi="Times New Roman"/>
          <w:sz w:val="22"/>
          <w:szCs w:val="22"/>
        </w:rPr>
        <w:t>sjeka</w:t>
      </w:r>
      <w:r w:rsidRPr="006E60A3">
        <w:rPr>
          <w:rFonts w:ascii="Times New Roman" w:hAnsi="Times New Roman"/>
          <w:sz w:val="22"/>
          <w:szCs w:val="22"/>
        </w:rPr>
        <w:t xml:space="preserve"> za poslove nabave;  gsm: 091/315-6813. </w:t>
      </w:r>
    </w:p>
    <w:p w:rsidR="004E1B7C" w:rsidRPr="006E60A3" w:rsidRDefault="004E1B7C" w:rsidP="008B7108">
      <w:pPr>
        <w:jc w:val="both"/>
        <w:rPr>
          <w:rFonts w:ascii="Times New Roman" w:hAnsi="Times New Roman"/>
          <w:b/>
          <w:sz w:val="22"/>
          <w:szCs w:val="22"/>
          <w:u w:val="single"/>
        </w:rPr>
      </w:pPr>
      <w:r w:rsidRPr="006E60A3">
        <w:rPr>
          <w:rFonts w:ascii="Times New Roman" w:hAnsi="Times New Roman"/>
          <w:sz w:val="22"/>
          <w:szCs w:val="22"/>
        </w:rPr>
        <w:t>TELEFON: 023/505-491</w:t>
      </w:r>
    </w:p>
    <w:p w:rsidR="004E1B7C" w:rsidRPr="006E60A3" w:rsidRDefault="004E1B7C" w:rsidP="008B7108">
      <w:pPr>
        <w:jc w:val="both"/>
        <w:rPr>
          <w:rFonts w:ascii="Times New Roman" w:hAnsi="Times New Roman"/>
          <w:b/>
          <w:sz w:val="22"/>
          <w:szCs w:val="22"/>
          <w:u w:val="single"/>
        </w:rPr>
      </w:pPr>
      <w:r w:rsidRPr="006E60A3">
        <w:rPr>
          <w:rFonts w:ascii="Times New Roman" w:hAnsi="Times New Roman"/>
          <w:sz w:val="22"/>
          <w:szCs w:val="22"/>
        </w:rPr>
        <w:t>TELEFAKS: 023/312-386</w:t>
      </w:r>
    </w:p>
    <w:p w:rsidR="004E1B7C" w:rsidRPr="006E60A3" w:rsidRDefault="004E1B7C" w:rsidP="008B7108">
      <w:pPr>
        <w:jc w:val="both"/>
        <w:rPr>
          <w:rFonts w:ascii="Times New Roman" w:hAnsi="Times New Roman"/>
          <w:bCs/>
          <w:sz w:val="22"/>
          <w:szCs w:val="22"/>
        </w:rPr>
      </w:pPr>
      <w:r w:rsidRPr="006E60A3">
        <w:rPr>
          <w:rFonts w:ascii="Times New Roman" w:hAnsi="Times New Roman"/>
          <w:sz w:val="22"/>
          <w:szCs w:val="22"/>
        </w:rPr>
        <w:t xml:space="preserve">ADRESA ELEKTRONIČKE POŠTE: </w:t>
      </w:r>
      <w:hyperlink r:id="rId10" w:history="1">
        <w:r w:rsidRPr="006E60A3">
          <w:rPr>
            <w:rStyle w:val="Hyperlink"/>
            <w:rFonts w:ascii="Times New Roman" w:hAnsi="Times New Roman"/>
            <w:bCs/>
            <w:color w:val="auto"/>
            <w:sz w:val="22"/>
            <w:szCs w:val="22"/>
            <w:u w:val="none"/>
          </w:rPr>
          <w:t>nino.funcic@zd.t-com.hr</w:t>
        </w:r>
      </w:hyperlink>
      <w:r w:rsidR="005D7397" w:rsidRPr="006E60A3">
        <w:rPr>
          <w:rFonts w:ascii="Times New Roman" w:hAnsi="Times New Roman"/>
          <w:bCs/>
          <w:sz w:val="22"/>
          <w:szCs w:val="22"/>
        </w:rPr>
        <w:t>.</w:t>
      </w:r>
    </w:p>
    <w:p w:rsidR="00E15AEC" w:rsidRPr="006E60A3" w:rsidRDefault="00E15AEC" w:rsidP="008B7108">
      <w:pPr>
        <w:jc w:val="both"/>
        <w:rPr>
          <w:rFonts w:ascii="Times New Roman" w:hAnsi="Times New Roman"/>
          <w:sz w:val="22"/>
          <w:szCs w:val="22"/>
        </w:rPr>
      </w:pPr>
      <w:r w:rsidRPr="006E60A3">
        <w:rPr>
          <w:rFonts w:ascii="Times New Roman" w:hAnsi="Times New Roman"/>
          <w:sz w:val="22"/>
          <w:szCs w:val="22"/>
        </w:rPr>
        <w:t xml:space="preserve">SKLAPA SE UGOVOR O JAVNOJ NABAVI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OKVIRNI SPORAZUM: ugovor o javnoj nabavi.</w:t>
      </w:r>
    </w:p>
    <w:p w:rsidR="004E1B7C" w:rsidRPr="006E60A3" w:rsidRDefault="004E1B7C" w:rsidP="008B7108">
      <w:pPr>
        <w:jc w:val="both"/>
        <w:rPr>
          <w:rFonts w:ascii="Times New Roman" w:hAnsi="Times New Roman"/>
          <w:sz w:val="22"/>
          <w:szCs w:val="22"/>
        </w:rPr>
      </w:pPr>
      <w:r w:rsidRPr="006E60A3">
        <w:rPr>
          <w:rFonts w:ascii="Times New Roman" w:hAnsi="Times New Roman"/>
          <w:sz w:val="22"/>
          <w:szCs w:val="22"/>
        </w:rPr>
        <w:t xml:space="preserve">MJESTO IZVOĐENJA RADOVA, ISPORUKE ROBE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PRUŽANJA USLUGA: OPĆA BOLNICA ZADAR, </w:t>
      </w:r>
      <w:r w:rsidR="00116018" w:rsidRPr="006E60A3">
        <w:rPr>
          <w:rFonts w:ascii="Times New Roman" w:hAnsi="Times New Roman"/>
          <w:sz w:val="22"/>
          <w:szCs w:val="22"/>
        </w:rPr>
        <w:t>Bože Peričića 5</w:t>
      </w:r>
      <w:r w:rsidRPr="006E60A3">
        <w:rPr>
          <w:rFonts w:ascii="Times New Roman" w:hAnsi="Times New Roman"/>
          <w:sz w:val="22"/>
          <w:szCs w:val="22"/>
        </w:rPr>
        <w:t>, 23000 ZADAR.</w:t>
      </w:r>
    </w:p>
    <w:p w:rsidR="00C27A8C" w:rsidRPr="006E60A3" w:rsidRDefault="004E1B7C" w:rsidP="00076479">
      <w:pPr>
        <w:jc w:val="both"/>
        <w:rPr>
          <w:rFonts w:ascii="Times New Roman" w:hAnsi="Times New Roman"/>
          <w:sz w:val="22"/>
          <w:szCs w:val="22"/>
        </w:rPr>
      </w:pPr>
      <w:r w:rsidRPr="006E60A3">
        <w:rPr>
          <w:rFonts w:ascii="Times New Roman" w:hAnsi="Times New Roman"/>
          <w:sz w:val="22"/>
          <w:szCs w:val="22"/>
        </w:rPr>
        <w:t xml:space="preserve">TRAJANJE UGOVORA ODNOSNO POČETAK I ZAVRŠETAK RADOVA, ISPORUKE ROBE </w:t>
      </w:r>
      <w:smartTag w:uri="urn:schemas-microsoft-com:office:smarttags" w:element="stockticker">
        <w:r w:rsidRPr="006E60A3">
          <w:rPr>
            <w:rFonts w:ascii="Times New Roman" w:hAnsi="Times New Roman"/>
            <w:sz w:val="22"/>
            <w:szCs w:val="22"/>
          </w:rPr>
          <w:t>ILI</w:t>
        </w:r>
      </w:smartTag>
      <w:r w:rsidRPr="006E60A3">
        <w:rPr>
          <w:rFonts w:ascii="Times New Roman" w:hAnsi="Times New Roman"/>
          <w:sz w:val="22"/>
          <w:szCs w:val="22"/>
        </w:rPr>
        <w:t xml:space="preserve"> PRUŽANJA USLUGA</w:t>
      </w:r>
      <w:r w:rsidR="00654D8A" w:rsidRPr="006E60A3">
        <w:rPr>
          <w:rFonts w:ascii="Times New Roman" w:hAnsi="Times New Roman"/>
          <w:sz w:val="22"/>
          <w:szCs w:val="22"/>
        </w:rPr>
        <w:t>:</w:t>
      </w:r>
      <w:r w:rsidR="00CA19BC" w:rsidRPr="006E60A3">
        <w:rPr>
          <w:rFonts w:ascii="Times New Roman" w:hAnsi="Times New Roman"/>
          <w:sz w:val="22"/>
          <w:szCs w:val="22"/>
        </w:rPr>
        <w:t xml:space="preserve"> </w:t>
      </w:r>
      <w:r w:rsidR="002908C7" w:rsidRPr="006E60A3">
        <w:rPr>
          <w:rFonts w:ascii="Times New Roman" w:hAnsi="Times New Roman"/>
          <w:b/>
          <w:sz w:val="22"/>
          <w:szCs w:val="22"/>
        </w:rPr>
        <w:t>365 dana</w:t>
      </w:r>
      <w:r w:rsidR="002908C7" w:rsidRPr="006E60A3">
        <w:rPr>
          <w:rFonts w:ascii="Times New Roman" w:hAnsi="Times New Roman"/>
          <w:sz w:val="22"/>
          <w:szCs w:val="22"/>
        </w:rPr>
        <w:t xml:space="preserve"> od dana potpisivanja ugovora.</w:t>
      </w:r>
    </w:p>
    <w:p w:rsidR="009A4FEC" w:rsidRPr="006E60A3" w:rsidRDefault="009A4FEC" w:rsidP="008B7108">
      <w:pPr>
        <w:rPr>
          <w:rFonts w:ascii="Times New Roman" w:hAnsi="Times New Roman"/>
          <w:sz w:val="22"/>
          <w:szCs w:val="22"/>
        </w:rPr>
      </w:pPr>
    </w:p>
    <w:p w:rsidR="005A3983" w:rsidRPr="006E60A3" w:rsidRDefault="005A3983" w:rsidP="005A3983">
      <w:pPr>
        <w:jc w:val="both"/>
        <w:rPr>
          <w:rFonts w:ascii="Times New Roman" w:hAnsi="Times New Roman"/>
          <w:b/>
          <w:sz w:val="22"/>
          <w:szCs w:val="22"/>
        </w:rPr>
      </w:pPr>
      <w:r w:rsidRPr="006E60A3">
        <w:rPr>
          <w:rFonts w:ascii="Times New Roman" w:hAnsi="Times New Roman"/>
          <w:b/>
          <w:bCs/>
          <w:sz w:val="22"/>
          <w:szCs w:val="22"/>
          <w:u w:val="single"/>
        </w:rPr>
        <w:t>KRITERIJ ZA KVALITATIVNI ODABIR GOSPODARSKOG SUBJEKTA</w:t>
      </w:r>
    </w:p>
    <w:p w:rsidR="00336A96" w:rsidRPr="006E60A3" w:rsidRDefault="00336A96" w:rsidP="00336A96">
      <w:pPr>
        <w:numPr>
          <w:ilvl w:val="0"/>
          <w:numId w:val="14"/>
        </w:numPr>
        <w:jc w:val="both"/>
        <w:rPr>
          <w:rFonts w:ascii="Times New Roman" w:hAnsi="Times New Roman"/>
          <w:b/>
          <w:bCs/>
          <w:sz w:val="22"/>
          <w:szCs w:val="22"/>
        </w:rPr>
      </w:pPr>
      <w:r w:rsidRPr="006E60A3">
        <w:rPr>
          <w:rFonts w:ascii="Times New Roman" w:hAnsi="Times New Roman"/>
          <w:b/>
          <w:bCs/>
          <w:sz w:val="22"/>
          <w:szCs w:val="22"/>
        </w:rPr>
        <w:t xml:space="preserve">OSNOVE ZA ISKLJUČENJE GOSPODARSKOG SUBJEKTA: </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Naručitelj je obavezan u bilo kojem trenutku tijekom postupka javne nabave isključiti gospodarskog subjekta iz postupka javne nabave ako utvrdi da:</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15"/>
        </w:numPr>
        <w:tabs>
          <w:tab w:val="num" w:pos="560"/>
        </w:tabs>
        <w:jc w:val="both"/>
        <w:rPr>
          <w:rFonts w:ascii="Times New Roman" w:hAnsi="Times New Roman"/>
          <w:bCs/>
          <w:sz w:val="22"/>
          <w:szCs w:val="22"/>
        </w:rPr>
      </w:pPr>
      <w:r w:rsidRPr="006E60A3">
        <w:rPr>
          <w:rFonts w:ascii="Times New Roman" w:hAnsi="Times New Roman"/>
          <w:bCs/>
          <w:sz w:val="22"/>
          <w:szCs w:val="22"/>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sudjelovanje u zločinačkoj organizaciji, na temelju</w:t>
      </w:r>
    </w:p>
    <w:p w:rsidR="00336A96" w:rsidRPr="006E60A3" w:rsidRDefault="00336A96" w:rsidP="00336A96">
      <w:pPr>
        <w:numPr>
          <w:ilvl w:val="0"/>
          <w:numId w:val="33"/>
        </w:numPr>
        <w:jc w:val="both"/>
        <w:rPr>
          <w:rFonts w:ascii="Times New Roman" w:hAnsi="Times New Roman"/>
          <w:sz w:val="22"/>
          <w:szCs w:val="22"/>
        </w:rPr>
      </w:pPr>
      <w:r w:rsidRPr="006E60A3">
        <w:rPr>
          <w:rFonts w:ascii="Times New Roman" w:hAnsi="Times New Roman"/>
          <w:bCs/>
          <w:sz w:val="22"/>
          <w:szCs w:val="22"/>
        </w:rPr>
        <w:t>članka 328. (zločinačko udruženje) i članka 329. (počinjenje kaznenog djela u sastavu zločinačkog udruženja) Kaznenog zakona</w:t>
      </w:r>
    </w:p>
    <w:p w:rsidR="00336A96" w:rsidRPr="006E60A3" w:rsidRDefault="00336A96" w:rsidP="00336A96">
      <w:pPr>
        <w:numPr>
          <w:ilvl w:val="0"/>
          <w:numId w:val="33"/>
        </w:numPr>
        <w:jc w:val="both"/>
        <w:rPr>
          <w:rFonts w:ascii="Times New Roman" w:hAnsi="Times New Roman"/>
          <w:sz w:val="22"/>
          <w:szCs w:val="22"/>
        </w:rPr>
      </w:pPr>
      <w:r w:rsidRPr="006E60A3">
        <w:rPr>
          <w:rFonts w:ascii="Times New Roman" w:hAnsi="Times New Roman"/>
          <w:bCs/>
          <w:sz w:val="22"/>
          <w:szCs w:val="22"/>
        </w:rPr>
        <w:t>članka 333. (udruživanje za počinjenje kaznenih djela), iz Kaznenog zakona („Narodne novine“, br. 110/97., 27/98., 50/00., 129/00., 51/01., 111/03., 190/03., 105/04., 84/05., 71/06., 110/07., 152/08., 57/11., 77/11. i 143/12.) 7</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korupciju, na temelju</w:t>
      </w:r>
    </w:p>
    <w:p w:rsidR="00336A96" w:rsidRPr="006E60A3" w:rsidRDefault="00336A96" w:rsidP="00336A96">
      <w:pPr>
        <w:numPr>
          <w:ilvl w:val="0"/>
          <w:numId w:val="31"/>
        </w:numPr>
        <w:jc w:val="both"/>
        <w:rPr>
          <w:rFonts w:ascii="Times New Roman" w:hAnsi="Times New Roman"/>
          <w:bCs/>
          <w:sz w:val="22"/>
          <w:szCs w:val="22"/>
        </w:rPr>
      </w:pPr>
      <w:r w:rsidRPr="006E60A3">
        <w:rPr>
          <w:rFonts w:ascii="Times New Roman" w:hAnsi="Times New Roman"/>
          <w:bCs/>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6E60A3" w:rsidRDefault="00336A96" w:rsidP="00336A96">
      <w:pPr>
        <w:numPr>
          <w:ilvl w:val="0"/>
          <w:numId w:val="31"/>
        </w:numPr>
        <w:jc w:val="both"/>
        <w:rPr>
          <w:rFonts w:ascii="Times New Roman" w:hAnsi="Times New Roman"/>
          <w:bCs/>
          <w:sz w:val="22"/>
          <w:szCs w:val="22"/>
        </w:rPr>
      </w:pPr>
      <w:r w:rsidRPr="006E60A3">
        <w:rPr>
          <w:rFonts w:ascii="Times New Roman" w:hAnsi="Times New Roman"/>
          <w:bCs/>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prijevaru, na temelju</w:t>
      </w:r>
    </w:p>
    <w:p w:rsidR="00336A96" w:rsidRPr="006E60A3" w:rsidRDefault="00336A96" w:rsidP="00336A96">
      <w:pPr>
        <w:numPr>
          <w:ilvl w:val="0"/>
          <w:numId w:val="30"/>
        </w:numPr>
        <w:jc w:val="both"/>
        <w:rPr>
          <w:rFonts w:ascii="Times New Roman" w:hAnsi="Times New Roman"/>
          <w:sz w:val="22"/>
          <w:szCs w:val="22"/>
        </w:rPr>
      </w:pPr>
      <w:r w:rsidRPr="006E60A3">
        <w:rPr>
          <w:rFonts w:ascii="Times New Roman" w:hAnsi="Times New Roman"/>
          <w:bCs/>
          <w:sz w:val="22"/>
          <w:szCs w:val="22"/>
        </w:rPr>
        <w:t>članka 236. (prijevara), članka 247. (prijevara u gospodarskom poslovanju), članka 256. (utaja poreza ili carine) i članka 258. (subvencijska prijevara) Kaznenog zakona</w:t>
      </w:r>
    </w:p>
    <w:p w:rsidR="00336A96" w:rsidRPr="006E60A3" w:rsidRDefault="00336A96" w:rsidP="00336A96">
      <w:pPr>
        <w:numPr>
          <w:ilvl w:val="0"/>
          <w:numId w:val="30"/>
        </w:numPr>
        <w:jc w:val="both"/>
        <w:rPr>
          <w:rFonts w:ascii="Times New Roman" w:hAnsi="Times New Roman"/>
          <w:sz w:val="22"/>
          <w:szCs w:val="22"/>
        </w:rPr>
      </w:pPr>
      <w:r w:rsidRPr="006E60A3">
        <w:rPr>
          <w:rFonts w:ascii="Times New Roman" w:hAnsi="Times New Roman"/>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terorizam ili kaznena djela povezana s terorističkim aktivnostima, na temelju</w:t>
      </w:r>
    </w:p>
    <w:p w:rsidR="00336A96" w:rsidRPr="006E60A3" w:rsidRDefault="00336A96" w:rsidP="00336A96">
      <w:pPr>
        <w:numPr>
          <w:ilvl w:val="0"/>
          <w:numId w:val="29"/>
        </w:numPr>
        <w:jc w:val="both"/>
        <w:rPr>
          <w:rFonts w:ascii="Times New Roman" w:hAnsi="Times New Roman"/>
          <w:sz w:val="22"/>
          <w:szCs w:val="22"/>
        </w:rPr>
      </w:pPr>
      <w:r w:rsidRPr="006E60A3">
        <w:rPr>
          <w:rFonts w:ascii="Times New Roman" w:hAnsi="Times New Roman"/>
          <w:bCs/>
          <w:sz w:val="22"/>
          <w:szCs w:val="22"/>
        </w:rPr>
        <w:t>članka 97. (terorizam) članka 99. (javno poticanje na terorizam), članka 100. (novačenje za terorizam), članka 101. (obuka za terorizam) i članka 102. (terorističko udruženje) Kaznenog zakona</w:t>
      </w:r>
    </w:p>
    <w:p w:rsidR="00336A96" w:rsidRPr="006E60A3" w:rsidRDefault="00336A96" w:rsidP="00336A96">
      <w:pPr>
        <w:numPr>
          <w:ilvl w:val="0"/>
          <w:numId w:val="29"/>
        </w:numPr>
        <w:jc w:val="both"/>
        <w:rPr>
          <w:rFonts w:ascii="Times New Roman" w:hAnsi="Times New Roman"/>
          <w:sz w:val="22"/>
          <w:szCs w:val="22"/>
        </w:rPr>
      </w:pPr>
      <w:r w:rsidRPr="006E60A3">
        <w:rPr>
          <w:rFonts w:ascii="Times New Roman" w:hAnsi="Times New Roman"/>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t>pranje novca ili financiranje terorizma, na temelju</w:t>
      </w:r>
    </w:p>
    <w:p w:rsidR="00336A96" w:rsidRPr="006E60A3" w:rsidRDefault="00336A96" w:rsidP="00336A96">
      <w:pPr>
        <w:numPr>
          <w:ilvl w:val="0"/>
          <w:numId w:val="28"/>
        </w:numPr>
        <w:jc w:val="both"/>
        <w:rPr>
          <w:rFonts w:ascii="Times New Roman" w:hAnsi="Times New Roman"/>
          <w:bCs/>
          <w:sz w:val="22"/>
          <w:szCs w:val="22"/>
        </w:rPr>
      </w:pPr>
      <w:r w:rsidRPr="006E60A3">
        <w:rPr>
          <w:rFonts w:ascii="Times New Roman" w:hAnsi="Times New Roman"/>
          <w:bCs/>
          <w:sz w:val="22"/>
          <w:szCs w:val="22"/>
        </w:rPr>
        <w:t xml:space="preserve">članka 98. (financiranje terorizma) i članka 265. (pranje novca) Kaznenog zakona </w:t>
      </w:r>
    </w:p>
    <w:p w:rsidR="00336A96" w:rsidRPr="006E60A3" w:rsidRDefault="00336A96" w:rsidP="00336A96">
      <w:pPr>
        <w:numPr>
          <w:ilvl w:val="0"/>
          <w:numId w:val="28"/>
        </w:numPr>
        <w:jc w:val="both"/>
        <w:rPr>
          <w:rFonts w:ascii="Times New Roman" w:hAnsi="Times New Roman"/>
          <w:bCs/>
          <w:sz w:val="22"/>
          <w:szCs w:val="22"/>
        </w:rPr>
      </w:pPr>
      <w:r w:rsidRPr="006E60A3">
        <w:rPr>
          <w:rFonts w:ascii="Times New Roman" w:hAnsi="Times New Roman"/>
          <w:bCs/>
          <w:sz w:val="22"/>
          <w:szCs w:val="22"/>
        </w:rPr>
        <w:t>članka 279. (pranje novca) iz Kaznenog zakona („Narodne novine“, br. 110/97., 27/98., 50/00., 129/00., 51/01., 111/03., 190/03., 105/04., 84/05., 71/06., 110/07., 152/08., 57/11., 77/11. i 143/12.)</w:t>
      </w:r>
    </w:p>
    <w:p w:rsidR="00336A96" w:rsidRPr="006E60A3" w:rsidRDefault="00336A96" w:rsidP="00336A96">
      <w:pPr>
        <w:jc w:val="both"/>
        <w:rPr>
          <w:rFonts w:ascii="Times New Roman" w:hAnsi="Times New Roman"/>
          <w:sz w:val="22"/>
          <w:szCs w:val="22"/>
        </w:rPr>
      </w:pPr>
    </w:p>
    <w:p w:rsidR="00336A96" w:rsidRPr="006E60A3" w:rsidRDefault="00336A96" w:rsidP="00336A96">
      <w:pPr>
        <w:numPr>
          <w:ilvl w:val="0"/>
          <w:numId w:val="34"/>
        </w:numPr>
        <w:jc w:val="both"/>
        <w:rPr>
          <w:rFonts w:ascii="Times New Roman" w:hAnsi="Times New Roman"/>
          <w:sz w:val="22"/>
          <w:szCs w:val="22"/>
        </w:rPr>
      </w:pPr>
      <w:r w:rsidRPr="006E60A3">
        <w:rPr>
          <w:rFonts w:ascii="Times New Roman" w:hAnsi="Times New Roman"/>
          <w:bCs/>
          <w:sz w:val="22"/>
          <w:szCs w:val="22"/>
        </w:rPr>
        <w:lastRenderedPageBreak/>
        <w:t>dječji rad ili druge oblike trgovanja ljudima, na temelju</w:t>
      </w:r>
    </w:p>
    <w:p w:rsidR="00336A96" w:rsidRPr="006E60A3" w:rsidRDefault="00336A96" w:rsidP="00336A96">
      <w:pPr>
        <w:numPr>
          <w:ilvl w:val="0"/>
          <w:numId w:val="27"/>
        </w:numPr>
        <w:jc w:val="both"/>
        <w:rPr>
          <w:rFonts w:ascii="Times New Roman" w:hAnsi="Times New Roman"/>
          <w:bCs/>
          <w:sz w:val="22"/>
          <w:szCs w:val="22"/>
        </w:rPr>
      </w:pPr>
      <w:r w:rsidRPr="006E60A3">
        <w:rPr>
          <w:rFonts w:ascii="Times New Roman" w:hAnsi="Times New Roman"/>
          <w:bCs/>
          <w:sz w:val="22"/>
          <w:szCs w:val="22"/>
        </w:rPr>
        <w:t xml:space="preserve">članka 106. (trgovanje ljudima) Kaznenog zakona </w:t>
      </w:r>
    </w:p>
    <w:p w:rsidR="00336A96" w:rsidRPr="006E60A3" w:rsidRDefault="00336A96" w:rsidP="00336A96">
      <w:pPr>
        <w:numPr>
          <w:ilvl w:val="0"/>
          <w:numId w:val="27"/>
        </w:numPr>
        <w:jc w:val="both"/>
        <w:rPr>
          <w:rFonts w:ascii="Times New Roman" w:hAnsi="Times New Roman"/>
          <w:bCs/>
          <w:sz w:val="22"/>
          <w:szCs w:val="22"/>
        </w:rPr>
      </w:pPr>
      <w:r w:rsidRPr="006E60A3">
        <w:rPr>
          <w:rFonts w:ascii="Times New Roman" w:hAnsi="Times New Roman"/>
          <w:bCs/>
          <w:sz w:val="22"/>
          <w:szCs w:val="22"/>
        </w:rPr>
        <w:t xml:space="preserve">članka 175. (trgovanje ljudima i ropstvo) iz Kaznenog zakona („Narodne novine“, br. 110/97., 27/98., 50/00., 129/00., 51/01., 111/03., 190/03., 105/04., 84/05., 71/06., 110/07., 152/08., 57/11., 77/11. i 143/12.), </w:t>
      </w:r>
    </w:p>
    <w:p w:rsidR="00336A96" w:rsidRPr="006E60A3" w:rsidRDefault="00336A96" w:rsidP="00336A96">
      <w:pPr>
        <w:jc w:val="both"/>
        <w:rPr>
          <w:rFonts w:ascii="Times New Roman" w:hAnsi="Times New Roman"/>
          <w:b/>
          <w:sz w:val="22"/>
          <w:szCs w:val="22"/>
        </w:rPr>
      </w:pPr>
    </w:p>
    <w:p w:rsidR="00336A96" w:rsidRPr="006E60A3" w:rsidRDefault="00336A96" w:rsidP="00336A96">
      <w:pPr>
        <w:numPr>
          <w:ilvl w:val="0"/>
          <w:numId w:val="19"/>
        </w:numPr>
        <w:tabs>
          <w:tab w:val="num" w:pos="560"/>
        </w:tabs>
        <w:jc w:val="both"/>
        <w:rPr>
          <w:rFonts w:ascii="Times New Roman" w:hAnsi="Times New Roman"/>
          <w:bCs/>
          <w:sz w:val="22"/>
          <w:szCs w:val="22"/>
        </w:rPr>
      </w:pPr>
      <w:bookmarkStart w:id="0" w:name="page9"/>
      <w:bookmarkEnd w:id="0"/>
      <w:r w:rsidRPr="006E60A3">
        <w:rPr>
          <w:rFonts w:ascii="Times New Roman" w:hAnsi="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Poduzimanje mjera gospodarski subjekt dokazuje:</w:t>
      </w:r>
    </w:p>
    <w:p w:rsidR="00336A96" w:rsidRPr="006E60A3" w:rsidRDefault="00336A96" w:rsidP="00336A96">
      <w:pPr>
        <w:numPr>
          <w:ilvl w:val="0"/>
          <w:numId w:val="26"/>
        </w:numPr>
        <w:jc w:val="both"/>
        <w:rPr>
          <w:rFonts w:ascii="Times New Roman" w:hAnsi="Times New Roman"/>
          <w:bCs/>
          <w:sz w:val="22"/>
          <w:szCs w:val="22"/>
        </w:rPr>
      </w:pPr>
      <w:r w:rsidRPr="006E60A3">
        <w:rPr>
          <w:rFonts w:ascii="Times New Roman" w:hAnsi="Times New Roman"/>
          <w:bCs/>
          <w:sz w:val="22"/>
          <w:szCs w:val="22"/>
        </w:rPr>
        <w:t xml:space="preserve">plaćanjem naknade štete ili poduzimanjem drugih odgovarajućih mjera u cilju plaćanja naknade štete prouzročene kaznenim djelom ili propustom, </w:t>
      </w:r>
    </w:p>
    <w:p w:rsidR="00336A96" w:rsidRPr="006E60A3" w:rsidRDefault="00336A96" w:rsidP="00336A96">
      <w:pPr>
        <w:numPr>
          <w:ilvl w:val="0"/>
          <w:numId w:val="26"/>
        </w:numPr>
        <w:jc w:val="both"/>
        <w:rPr>
          <w:rFonts w:ascii="Times New Roman" w:hAnsi="Times New Roman"/>
          <w:bCs/>
          <w:sz w:val="22"/>
          <w:szCs w:val="22"/>
        </w:rPr>
      </w:pPr>
      <w:r w:rsidRPr="006E60A3">
        <w:rPr>
          <w:rFonts w:ascii="Times New Roman" w:hAnsi="Times New Roman"/>
          <w:bCs/>
          <w:sz w:val="22"/>
          <w:szCs w:val="22"/>
        </w:rPr>
        <w:t xml:space="preserve">aktivnom suradnjom s nadležnim istražnim tijelima radi potpunog razjašnjenja činjenica i okolnosti u vezi s kaznenim djelom ili propustom, </w:t>
      </w:r>
    </w:p>
    <w:p w:rsidR="00336A96" w:rsidRPr="006E60A3" w:rsidRDefault="00336A96" w:rsidP="00336A96">
      <w:pPr>
        <w:numPr>
          <w:ilvl w:val="0"/>
          <w:numId w:val="26"/>
        </w:numPr>
        <w:jc w:val="both"/>
        <w:rPr>
          <w:rFonts w:ascii="Times New Roman" w:hAnsi="Times New Roman"/>
          <w:bCs/>
          <w:sz w:val="22"/>
          <w:szCs w:val="22"/>
        </w:rPr>
      </w:pPr>
      <w:r w:rsidRPr="006E60A3">
        <w:rPr>
          <w:rFonts w:ascii="Times New Roman" w:hAnsi="Times New Roman"/>
          <w:bCs/>
          <w:sz w:val="22"/>
          <w:szCs w:val="22"/>
        </w:rPr>
        <w:t xml:space="preserve">odgovarajućim tehničkim, organizacijskim i kadrovskim mjerama radi sprječavanja daljnjih kaznenih djela ili propusta.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Mjere koje je poduzeo gospodarski subjekt ocjenjuju se uzimajući u obzir težinu i posebne okolnosti kaznenog djela ili propusta te je obvezan obrazložiti razloge prihvaćanja ili neprihvaćanja mjera.</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Naručitelj neće isključiti gospodarskog subjekta iz postupka javne nabave ako je ocijenjeno da su poduzete mjere primjerene.</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Razdoblje isključenja gospodarskog subjekta kod kojeg su ostvarene navedene osnove za isključenje iz postupka javne nabave je pet godina od dana pravomoćnosti presude, osim ako pravomoćnom presudom nije određeno drukčije.</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Za potrebe utvrđivanja okolnosti iz točke 1., gospodarski subjekt u ponudi dostavlja:</w:t>
      </w:r>
    </w:p>
    <w:p w:rsidR="00336A96" w:rsidRPr="006E60A3" w:rsidRDefault="00336A96" w:rsidP="00336A96">
      <w:pPr>
        <w:jc w:val="both"/>
        <w:rPr>
          <w:rFonts w:ascii="Times New Roman" w:hAnsi="Times New Roman"/>
          <w:b/>
          <w:sz w:val="22"/>
          <w:szCs w:val="22"/>
        </w:rPr>
      </w:pPr>
    </w:p>
    <w:p w:rsidR="00336A96" w:rsidRPr="006E60A3" w:rsidRDefault="00336A96" w:rsidP="00336A96">
      <w:pPr>
        <w:numPr>
          <w:ilvl w:val="0"/>
          <w:numId w:val="35"/>
        </w:numPr>
        <w:jc w:val="both"/>
        <w:rPr>
          <w:rFonts w:ascii="Times New Roman" w:hAnsi="Times New Roman"/>
          <w:b/>
          <w:sz w:val="22"/>
          <w:szCs w:val="22"/>
        </w:rPr>
      </w:pPr>
      <w:r w:rsidRPr="006E60A3">
        <w:rPr>
          <w:rFonts w:ascii="Times New Roman" w:hAnsi="Times New Roman"/>
          <w:b/>
          <w:bCs/>
          <w:sz w:val="22"/>
          <w:szCs w:val="22"/>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6E60A3" w:rsidRDefault="00336A96" w:rsidP="00336A96">
      <w:pPr>
        <w:jc w:val="both"/>
        <w:rPr>
          <w:rFonts w:ascii="Times New Roman" w:hAnsi="Times New Roman"/>
          <w:b/>
          <w:sz w:val="22"/>
          <w:szCs w:val="22"/>
        </w:rPr>
      </w:pPr>
    </w:p>
    <w:p w:rsidR="00336A96" w:rsidRPr="006E60A3" w:rsidRDefault="00336A96" w:rsidP="00336A96">
      <w:pPr>
        <w:numPr>
          <w:ilvl w:val="0"/>
          <w:numId w:val="21"/>
        </w:numPr>
        <w:tabs>
          <w:tab w:val="num" w:pos="560"/>
        </w:tabs>
        <w:jc w:val="both"/>
        <w:rPr>
          <w:rFonts w:ascii="Times New Roman" w:hAnsi="Times New Roman"/>
          <w:bCs/>
          <w:sz w:val="22"/>
          <w:szCs w:val="22"/>
        </w:rPr>
      </w:pPr>
      <w:r w:rsidRPr="006E60A3">
        <w:rPr>
          <w:rFonts w:ascii="Times New Roman" w:hAnsi="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336A96" w:rsidRPr="006E60A3" w:rsidRDefault="00336A96" w:rsidP="00336A96">
      <w:pPr>
        <w:jc w:val="both"/>
        <w:rPr>
          <w:rFonts w:ascii="Times New Roman" w:hAnsi="Times New Roman"/>
          <w:sz w:val="22"/>
          <w:szCs w:val="22"/>
        </w:rPr>
      </w:pPr>
    </w:p>
    <w:p w:rsidR="00336A96" w:rsidRPr="006E60A3" w:rsidRDefault="00336A96" w:rsidP="00771EAE">
      <w:pPr>
        <w:numPr>
          <w:ilvl w:val="0"/>
          <w:numId w:val="36"/>
        </w:numPr>
        <w:jc w:val="both"/>
        <w:rPr>
          <w:rFonts w:ascii="Times New Roman" w:hAnsi="Times New Roman"/>
          <w:bCs/>
          <w:sz w:val="22"/>
          <w:szCs w:val="22"/>
        </w:rPr>
      </w:pPr>
      <w:r w:rsidRPr="006E60A3">
        <w:rPr>
          <w:rFonts w:ascii="Times New Roman" w:hAnsi="Times New Roman"/>
          <w:bCs/>
          <w:sz w:val="22"/>
          <w:szCs w:val="22"/>
        </w:rPr>
        <w:t xml:space="preserve">u Republici Hrvatskoj, ako gospodarski subjekt ima poslovni nastan u Republici Hrvatskoj, ili </w:t>
      </w:r>
    </w:p>
    <w:p w:rsidR="00336A96" w:rsidRPr="006E60A3" w:rsidRDefault="00336A96" w:rsidP="00336A96">
      <w:pPr>
        <w:jc w:val="both"/>
        <w:rPr>
          <w:rFonts w:ascii="Times New Roman" w:hAnsi="Times New Roman"/>
          <w:bCs/>
          <w:sz w:val="22"/>
          <w:szCs w:val="22"/>
        </w:rPr>
      </w:pPr>
    </w:p>
    <w:p w:rsidR="00336A96" w:rsidRPr="006E60A3" w:rsidRDefault="00336A96" w:rsidP="00771EAE">
      <w:pPr>
        <w:numPr>
          <w:ilvl w:val="0"/>
          <w:numId w:val="36"/>
        </w:numPr>
        <w:jc w:val="both"/>
        <w:rPr>
          <w:rFonts w:ascii="Times New Roman" w:hAnsi="Times New Roman"/>
          <w:bCs/>
          <w:sz w:val="22"/>
          <w:szCs w:val="22"/>
        </w:rPr>
      </w:pPr>
      <w:r w:rsidRPr="006E60A3">
        <w:rPr>
          <w:rFonts w:ascii="Times New Roman" w:hAnsi="Times New Roman"/>
          <w:bCs/>
          <w:sz w:val="22"/>
          <w:szCs w:val="22"/>
        </w:rPr>
        <w:t xml:space="preserve">u Republici Hrvatskoj ili u državi poslovnog nastana gospodarskog subjekta, ako gospodarski subjekt nema poslovni nastan u Republici Hrvatskoj. </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Naručitelj neće isključiti gospodarskog subjekta iz postupka javne nabave ako mu sukladno posebnom propisu plaćanje obveza nije dopušteno ili mu je odobrena odgoda plaćanja.</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Za potrebe utvrđivanja okolnosti iz točke 1.3., gospodarski subjekt u ponudi dostavlja:</w:t>
      </w:r>
    </w:p>
    <w:p w:rsidR="00336A96" w:rsidRPr="006E60A3" w:rsidRDefault="00336A96" w:rsidP="00336A96">
      <w:pPr>
        <w:jc w:val="both"/>
        <w:rPr>
          <w:rFonts w:ascii="Times New Roman" w:hAnsi="Times New Roman"/>
          <w:b/>
          <w:sz w:val="22"/>
          <w:szCs w:val="22"/>
        </w:rPr>
      </w:pPr>
    </w:p>
    <w:p w:rsidR="00336A96" w:rsidRPr="006E60A3" w:rsidRDefault="00336A96" w:rsidP="00771EAE">
      <w:pPr>
        <w:numPr>
          <w:ilvl w:val="0"/>
          <w:numId w:val="37"/>
        </w:numPr>
        <w:jc w:val="both"/>
        <w:rPr>
          <w:rFonts w:ascii="Times New Roman" w:hAnsi="Times New Roman"/>
          <w:b/>
          <w:sz w:val="22"/>
          <w:szCs w:val="22"/>
        </w:rPr>
      </w:pPr>
      <w:r w:rsidRPr="006E60A3">
        <w:rPr>
          <w:rFonts w:ascii="Times New Roman" w:hAnsi="Times New Roman"/>
          <w:b/>
          <w:bCs/>
          <w:sz w:val="22"/>
          <w:szCs w:val="22"/>
        </w:rPr>
        <w:t>potvrdu porezne uprave ili drugog nadležnog tijela u državi poslovnog nastana gospodarskog subjekta kojom se dokazuje da ne postoje navedene osnove za isključenje.</w:t>
      </w:r>
    </w:p>
    <w:p w:rsidR="0071031B" w:rsidRPr="006E60A3" w:rsidRDefault="0071031B" w:rsidP="00336A96">
      <w:pPr>
        <w:jc w:val="both"/>
        <w:rPr>
          <w:rFonts w:ascii="Times New Roman" w:hAnsi="Times New Roman"/>
          <w:bCs/>
          <w:sz w:val="22"/>
          <w:szCs w:val="22"/>
        </w:rPr>
      </w:pPr>
      <w:bookmarkStart w:id="1" w:name="page10"/>
      <w:bookmarkEnd w:id="1"/>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Odredbe točke 1. odnose se i</w:t>
      </w:r>
      <w:r w:rsidR="00725FD5" w:rsidRPr="006E60A3">
        <w:rPr>
          <w:rFonts w:ascii="Times New Roman" w:hAnsi="Times New Roman"/>
          <w:bCs/>
          <w:sz w:val="22"/>
          <w:szCs w:val="22"/>
        </w:rPr>
        <w:t xml:space="preserve"> na podugovaratelje. Ako Naruč</w:t>
      </w:r>
      <w:r w:rsidRPr="006E60A3">
        <w:rPr>
          <w:rFonts w:ascii="Times New Roman" w:hAnsi="Times New Roman"/>
          <w:bCs/>
          <w:sz w:val="22"/>
          <w:szCs w:val="22"/>
        </w:rPr>
        <w:t>itelj utvrdi da postoji osnova za isključenje podugovaratelja, zatražiti će od gospodarskog subjekta zamjenu tog podugovaratelja u primjernom roku, ne kraćem od 5 dana.</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6E60A3" w:rsidRDefault="00336A96" w:rsidP="00336A96">
      <w:pPr>
        <w:jc w:val="both"/>
        <w:rPr>
          <w:rFonts w:ascii="Times New Roman" w:hAnsi="Times New Roman"/>
          <w:b/>
          <w:sz w:val="22"/>
          <w:szCs w:val="22"/>
        </w:rPr>
      </w:pPr>
    </w:p>
    <w:p w:rsidR="00343461" w:rsidRPr="006E60A3" w:rsidRDefault="00336A96" w:rsidP="00336A96">
      <w:pPr>
        <w:jc w:val="both"/>
        <w:rPr>
          <w:rFonts w:ascii="Times New Roman" w:hAnsi="Times New Roman"/>
          <w:b/>
          <w:bCs/>
          <w:sz w:val="22"/>
          <w:szCs w:val="22"/>
          <w:u w:val="single"/>
        </w:rPr>
      </w:pPr>
      <w:r w:rsidRPr="006E60A3">
        <w:rPr>
          <w:rFonts w:ascii="Times New Roman" w:hAnsi="Times New Roman"/>
          <w:b/>
          <w:bCs/>
          <w:sz w:val="22"/>
          <w:szCs w:val="22"/>
          <w:u w:val="single"/>
        </w:rPr>
        <w:t>KRITERIJI ZA ODABIR GOSPODARSKOG SUBJEKTA (UVJETI SPOSOBNOSTI):</w:t>
      </w: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Sposobnost za obavljanje profesionalne djelatnosti, te dokumenti kojima se dokazuje sposobnost:</w:t>
      </w:r>
    </w:p>
    <w:p w:rsidR="00336A96" w:rsidRPr="006E60A3" w:rsidRDefault="00336A96" w:rsidP="00336A96">
      <w:pPr>
        <w:jc w:val="both"/>
        <w:rPr>
          <w:rFonts w:ascii="Times New Roman" w:hAnsi="Times New Roman"/>
          <w:b/>
          <w:sz w:val="22"/>
          <w:szCs w:val="22"/>
        </w:rPr>
      </w:pPr>
    </w:p>
    <w:p w:rsidR="00336A96" w:rsidRPr="006E60A3" w:rsidRDefault="00336A96" w:rsidP="00771EAE">
      <w:pPr>
        <w:numPr>
          <w:ilvl w:val="0"/>
          <w:numId w:val="38"/>
        </w:numPr>
        <w:jc w:val="both"/>
        <w:rPr>
          <w:rFonts w:ascii="Times New Roman" w:hAnsi="Times New Roman"/>
          <w:bCs/>
          <w:sz w:val="22"/>
          <w:szCs w:val="22"/>
        </w:rPr>
      </w:pPr>
      <w:r w:rsidRPr="006E60A3">
        <w:rPr>
          <w:rFonts w:ascii="Times New Roman" w:hAnsi="Times New Roman"/>
          <w:bCs/>
          <w:sz w:val="22"/>
          <w:szCs w:val="22"/>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6E60A3" w:rsidRDefault="00336A96" w:rsidP="00336A96">
      <w:pPr>
        <w:jc w:val="both"/>
        <w:rPr>
          <w:rFonts w:ascii="Times New Roman" w:hAnsi="Times New Roman"/>
          <w:bCs/>
          <w:sz w:val="22"/>
          <w:szCs w:val="22"/>
        </w:rPr>
      </w:pPr>
    </w:p>
    <w:p w:rsidR="00336A96" w:rsidRPr="006E60A3" w:rsidRDefault="00336A96" w:rsidP="00B7123B">
      <w:pPr>
        <w:jc w:val="both"/>
        <w:rPr>
          <w:rFonts w:ascii="Times New Roman" w:hAnsi="Times New Roman"/>
          <w:bCs/>
          <w:sz w:val="22"/>
          <w:szCs w:val="22"/>
        </w:rPr>
      </w:pPr>
      <w:r w:rsidRPr="006E60A3">
        <w:rPr>
          <w:rFonts w:ascii="Times New Roman" w:hAnsi="Times New Roman"/>
          <w:bCs/>
          <w:sz w:val="22"/>
          <w:szCs w:val="22"/>
        </w:rPr>
        <w:t xml:space="preserve">Ponuditelj je sposoban ako je priložio dokumente kako je gore traženo.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bCs/>
          <w:sz w:val="22"/>
          <w:szCs w:val="22"/>
        </w:rPr>
      </w:pPr>
      <w:r w:rsidRPr="006E60A3">
        <w:rPr>
          <w:rFonts w:ascii="Times New Roman" w:hAnsi="Times New Roman"/>
          <w:bCs/>
          <w:sz w:val="22"/>
          <w:szCs w:val="22"/>
        </w:rPr>
        <w:t>U slučaju zaj</w:t>
      </w:r>
      <w:r w:rsidR="002B5AF2" w:rsidRPr="006E60A3">
        <w:rPr>
          <w:rFonts w:ascii="Times New Roman" w:hAnsi="Times New Roman"/>
          <w:bCs/>
          <w:sz w:val="22"/>
          <w:szCs w:val="22"/>
        </w:rPr>
        <w:t>ednice gospodarskih subjekata (</w:t>
      </w:r>
      <w:r w:rsidRPr="006E60A3">
        <w:rPr>
          <w:rFonts w:ascii="Times New Roman" w:hAnsi="Times New Roman"/>
          <w:bCs/>
          <w:sz w:val="22"/>
          <w:szCs w:val="22"/>
        </w:rPr>
        <w:t>ponuditelja) svi članov</w:t>
      </w:r>
      <w:r w:rsidR="002B5AF2" w:rsidRPr="006E60A3">
        <w:rPr>
          <w:rFonts w:ascii="Times New Roman" w:hAnsi="Times New Roman"/>
          <w:bCs/>
          <w:sz w:val="22"/>
          <w:szCs w:val="22"/>
        </w:rPr>
        <w:t>i zajednice obvezni su pojedina</w:t>
      </w:r>
      <w:r w:rsidRPr="006E60A3">
        <w:rPr>
          <w:rFonts w:ascii="Times New Roman" w:hAnsi="Times New Roman"/>
          <w:bCs/>
          <w:sz w:val="22"/>
          <w:szCs w:val="22"/>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2908C7" w:rsidRPr="006E60A3" w:rsidRDefault="002908C7" w:rsidP="00336A96">
      <w:pPr>
        <w:jc w:val="both"/>
        <w:rPr>
          <w:rFonts w:ascii="Times New Roman" w:hAnsi="Times New Roman"/>
          <w:bCs/>
          <w:sz w:val="22"/>
          <w:szCs w:val="22"/>
        </w:rPr>
      </w:pPr>
    </w:p>
    <w:p w:rsidR="002908C7" w:rsidRPr="006E60A3" w:rsidRDefault="002908C7" w:rsidP="002908C7">
      <w:pPr>
        <w:jc w:val="both"/>
        <w:rPr>
          <w:rFonts w:ascii="Times New Roman" w:hAnsi="Times New Roman"/>
          <w:b/>
          <w:sz w:val="22"/>
          <w:szCs w:val="22"/>
        </w:rPr>
      </w:pPr>
      <w:r w:rsidRPr="006E60A3">
        <w:rPr>
          <w:rFonts w:ascii="Times New Roman" w:hAnsi="Times New Roman"/>
          <w:b/>
          <w:sz w:val="22"/>
          <w:szCs w:val="22"/>
        </w:rPr>
        <w:t>Ekonomska i financijska sposobnost gospodarskog subjekta (ponuditelja), te dokumenti kojima se dokazuje sposobnost:</w:t>
      </w:r>
    </w:p>
    <w:p w:rsidR="002908C7" w:rsidRPr="006E60A3" w:rsidRDefault="004C7CE1" w:rsidP="002908C7">
      <w:pPr>
        <w:pStyle w:val="ListParagraph"/>
        <w:numPr>
          <w:ilvl w:val="0"/>
          <w:numId w:val="47"/>
        </w:numPr>
        <w:jc w:val="both"/>
        <w:rPr>
          <w:rFonts w:ascii="Times New Roman" w:hAnsi="Times New Roman"/>
          <w:b/>
          <w:sz w:val="22"/>
          <w:szCs w:val="22"/>
        </w:rPr>
      </w:pPr>
      <w:r w:rsidRPr="006E60A3">
        <w:rPr>
          <w:rFonts w:ascii="Times New Roman" w:hAnsi="Times New Roman"/>
          <w:bCs/>
          <w:sz w:val="22"/>
          <w:szCs w:val="22"/>
        </w:rPr>
        <w:t>– nema.</w:t>
      </w:r>
    </w:p>
    <w:p w:rsidR="002908C7" w:rsidRPr="006E60A3" w:rsidRDefault="002908C7" w:rsidP="00336A96">
      <w:pPr>
        <w:jc w:val="both"/>
        <w:rPr>
          <w:rFonts w:ascii="Times New Roman" w:hAnsi="Times New Roman"/>
          <w:sz w:val="22"/>
          <w:szCs w:val="22"/>
        </w:rPr>
      </w:pPr>
    </w:p>
    <w:p w:rsidR="00336A96" w:rsidRPr="006E60A3" w:rsidRDefault="00336A96" w:rsidP="00336A96">
      <w:pPr>
        <w:jc w:val="both"/>
        <w:rPr>
          <w:rFonts w:ascii="Times New Roman" w:hAnsi="Times New Roman"/>
          <w:b/>
          <w:sz w:val="22"/>
          <w:szCs w:val="22"/>
        </w:rPr>
      </w:pPr>
      <w:r w:rsidRPr="006E60A3">
        <w:rPr>
          <w:rFonts w:ascii="Times New Roman" w:hAnsi="Times New Roman"/>
          <w:b/>
          <w:bCs/>
          <w:sz w:val="22"/>
          <w:szCs w:val="22"/>
        </w:rPr>
        <w:t>Tehnička i stručna sposobnost gospodarskog subjekta (ponuditelja), te dokumenti kojima se dokazuje sposobnost:</w:t>
      </w:r>
      <w:r w:rsidR="002908C7" w:rsidRPr="006E60A3">
        <w:rPr>
          <w:rFonts w:ascii="Times New Roman" w:hAnsi="Times New Roman"/>
          <w:b/>
          <w:bCs/>
          <w:sz w:val="22"/>
          <w:szCs w:val="22"/>
        </w:rPr>
        <w:t xml:space="preserve"> </w:t>
      </w:r>
      <w:r w:rsidR="002908C7" w:rsidRPr="006E60A3">
        <w:rPr>
          <w:rFonts w:ascii="Times New Roman" w:hAnsi="Times New Roman"/>
          <w:bCs/>
          <w:sz w:val="22"/>
          <w:szCs w:val="22"/>
        </w:rPr>
        <w:t>nema.</w:t>
      </w:r>
    </w:p>
    <w:p w:rsidR="00336A96" w:rsidRPr="006E60A3" w:rsidRDefault="00336A96" w:rsidP="00336A96">
      <w:pPr>
        <w:jc w:val="both"/>
        <w:rPr>
          <w:rFonts w:ascii="Times New Roman" w:hAnsi="Times New Roman"/>
          <w:b/>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UVJETI SPOSOBNOSTI U SLUČAJU ZAJEDNICE GOSPODARSKIH SUBJEKATA (NATJECATELJA ILI PONUDITELJA):</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lastRenderedPageBreak/>
        <w:t>Navedeno u prethodnim točkama.</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Dokumente koje javni naručitelj zahtijeva u ovoj dokumentaciji za nadmetanje, ponuditelj može dostaviti u neovjerenoj preslici. Neovjerenom preslikom smatra se i neovjereni ispis elektroničke isprave</w:t>
      </w:r>
      <w:r w:rsidR="00FC7F31" w:rsidRPr="006E60A3">
        <w:rPr>
          <w:rFonts w:ascii="Times New Roman" w:hAnsi="Times New Roman"/>
          <w:sz w:val="22"/>
          <w:szCs w:val="22"/>
        </w:rPr>
        <w:t xml:space="preserve">. </w:t>
      </w:r>
    </w:p>
    <w:p w:rsidR="00262BF0" w:rsidRPr="006E60A3" w:rsidRDefault="00262BF0" w:rsidP="00336A96">
      <w:pPr>
        <w:jc w:val="both"/>
        <w:rPr>
          <w:rFonts w:ascii="Times New Roman" w:hAnsi="Times New Roman"/>
          <w:bCs/>
          <w:sz w:val="22"/>
          <w:szCs w:val="22"/>
        </w:rPr>
      </w:pPr>
      <w:bookmarkStart w:id="2" w:name="page11"/>
      <w:bookmarkEnd w:id="2"/>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SADRŽAJ I NAČIN IZRADE:</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Ponuda mora sadržavati:</w:t>
      </w:r>
    </w:p>
    <w:p w:rsidR="00336A96" w:rsidRPr="006E60A3" w:rsidRDefault="00336A96" w:rsidP="00336A96">
      <w:pPr>
        <w:jc w:val="both"/>
        <w:rPr>
          <w:rFonts w:ascii="Times New Roman" w:hAnsi="Times New Roman"/>
          <w:sz w:val="22"/>
          <w:szCs w:val="22"/>
        </w:rPr>
      </w:pPr>
    </w:p>
    <w:p w:rsidR="00336A96" w:rsidRPr="006E60A3" w:rsidRDefault="005C0595"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Popunjen </w:t>
      </w:r>
      <w:r w:rsidR="00336A96" w:rsidRPr="006E60A3">
        <w:rPr>
          <w:rFonts w:ascii="Times New Roman" w:hAnsi="Times New Roman"/>
          <w:bCs/>
          <w:sz w:val="22"/>
          <w:szCs w:val="22"/>
        </w:rPr>
        <w:t>obrazac ponude, ovjeriti obrazac pečatom ponudite</w:t>
      </w:r>
      <w:r w:rsidRPr="006E60A3">
        <w:rPr>
          <w:rFonts w:ascii="Times New Roman" w:hAnsi="Times New Roman"/>
          <w:bCs/>
          <w:sz w:val="22"/>
          <w:szCs w:val="22"/>
        </w:rPr>
        <w:t>lja i potpisom ovlaštene osobe.</w:t>
      </w:r>
    </w:p>
    <w:p w:rsidR="00336A96" w:rsidRPr="006E60A3" w:rsidRDefault="005C0595"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Opis </w:t>
      </w:r>
      <w:r w:rsidR="00336A96" w:rsidRPr="006E60A3">
        <w:rPr>
          <w:rFonts w:ascii="Times New Roman" w:hAnsi="Times New Roman"/>
          <w:bCs/>
          <w:sz w:val="22"/>
          <w:szCs w:val="22"/>
        </w:rPr>
        <w:t xml:space="preserve">predmeta nabave – TROŠKOVNIK - tehnička specifikacija predmeta nabave – (sastavni dio dokumentacije za nadmetanje) </w:t>
      </w:r>
      <w:r w:rsidR="00262BF0" w:rsidRPr="006E60A3">
        <w:rPr>
          <w:rFonts w:ascii="Times New Roman" w:hAnsi="Times New Roman"/>
          <w:bCs/>
          <w:sz w:val="22"/>
          <w:szCs w:val="22"/>
        </w:rPr>
        <w:t xml:space="preserve">za grupu koja se nudi </w:t>
      </w:r>
      <w:r w:rsidR="00336A96" w:rsidRPr="006E60A3">
        <w:rPr>
          <w:rFonts w:ascii="Times New Roman" w:hAnsi="Times New Roman"/>
          <w:bCs/>
          <w:sz w:val="22"/>
          <w:szCs w:val="22"/>
        </w:rPr>
        <w:t>kao uvjet prihvatljivosti ponude. Ponuditelj je dužan ovjeriti obrazac pečatom ponuditelja i potpisom ovlaštene os</w:t>
      </w:r>
      <w:r w:rsidRPr="006E60A3">
        <w:rPr>
          <w:rFonts w:ascii="Times New Roman" w:hAnsi="Times New Roman"/>
          <w:bCs/>
          <w:sz w:val="22"/>
          <w:szCs w:val="22"/>
        </w:rPr>
        <w:t>obe.</w:t>
      </w:r>
    </w:p>
    <w:p w:rsidR="00336A96" w:rsidRPr="006E60A3" w:rsidRDefault="005C0595"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Dokumente </w:t>
      </w:r>
      <w:r w:rsidR="00336A96" w:rsidRPr="006E60A3">
        <w:rPr>
          <w:rFonts w:ascii="Times New Roman" w:hAnsi="Times New Roman"/>
          <w:bCs/>
          <w:sz w:val="22"/>
          <w:szCs w:val="22"/>
        </w:rPr>
        <w:t xml:space="preserve">kojima ponuditelj dokazuje da ne postoje obvezni razlozi isključenja. </w:t>
      </w:r>
    </w:p>
    <w:p w:rsidR="00336A96" w:rsidRPr="006E60A3" w:rsidRDefault="00336A96"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Ostali traženi dokazi sposobnosti. </w:t>
      </w:r>
    </w:p>
    <w:p w:rsidR="00336A96" w:rsidRPr="006E60A3" w:rsidRDefault="00336A96"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PRIJEDLOG UGOVORA, ovjeren u izvorniku kao uvjet prihvatljivosti ponude. </w:t>
      </w:r>
    </w:p>
    <w:p w:rsidR="00262BF0" w:rsidRPr="006E60A3" w:rsidRDefault="00262BF0" w:rsidP="00336A96">
      <w:pPr>
        <w:numPr>
          <w:ilvl w:val="0"/>
          <w:numId w:val="25"/>
        </w:numPr>
        <w:jc w:val="both"/>
        <w:rPr>
          <w:rFonts w:ascii="Times New Roman" w:hAnsi="Times New Roman"/>
          <w:sz w:val="22"/>
          <w:szCs w:val="22"/>
        </w:rPr>
      </w:pPr>
      <w:r w:rsidRPr="006E60A3">
        <w:rPr>
          <w:rFonts w:ascii="Times New Roman" w:hAnsi="Times New Roman"/>
          <w:bCs/>
          <w:sz w:val="22"/>
          <w:szCs w:val="22"/>
        </w:rPr>
        <w:t xml:space="preserve">Potvrda o izvršenom očevidu – uvjet valjanosti ponude. Potvrda se izdaje nakon izvršenog očevida. Najava dolaska na očevid najmanje dan prije na telefon 091 315 6812 (Hrvoje Paić, struč. spec. ing. aedif.).  </w:t>
      </w:r>
    </w:p>
    <w:p w:rsidR="00336A96" w:rsidRPr="006E60A3" w:rsidRDefault="00336A96" w:rsidP="00336A96">
      <w:pPr>
        <w:jc w:val="both"/>
        <w:rPr>
          <w:rFonts w:ascii="Times New Roman" w:hAnsi="Times New Roman"/>
          <w:sz w:val="22"/>
          <w:szCs w:val="22"/>
        </w:rPr>
      </w:pP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rsidR="00336A96" w:rsidRPr="006E60A3" w:rsidRDefault="00336A96" w:rsidP="00336A96">
      <w:pPr>
        <w:jc w:val="both"/>
        <w:rPr>
          <w:rFonts w:ascii="Times New Roman" w:hAnsi="Times New Roman"/>
          <w:sz w:val="22"/>
          <w:szCs w:val="22"/>
        </w:rPr>
      </w:pPr>
      <w:r w:rsidRPr="006E60A3">
        <w:rPr>
          <w:rFonts w:ascii="Times New Roman" w:hAnsi="Times New Roman"/>
          <w:bCs/>
          <w:sz w:val="22"/>
          <w:szCs w:val="22"/>
        </w:rPr>
        <w:t>Ponuda se piše neizbrisivom tintom.</w:t>
      </w:r>
    </w:p>
    <w:p w:rsidR="00336A96" w:rsidRPr="006E60A3" w:rsidRDefault="00336A96" w:rsidP="00336A96">
      <w:pPr>
        <w:jc w:val="both"/>
        <w:rPr>
          <w:rFonts w:ascii="Times New Roman" w:hAnsi="Times New Roman"/>
          <w:bCs/>
          <w:sz w:val="22"/>
          <w:szCs w:val="22"/>
        </w:rPr>
      </w:pPr>
      <w:r w:rsidRPr="006E60A3">
        <w:rPr>
          <w:rFonts w:ascii="Times New Roman" w:hAnsi="Times New Roman"/>
          <w:bCs/>
          <w:sz w:val="22"/>
          <w:szCs w:val="22"/>
        </w:rPr>
        <w:t>Ispravci u ponudi moraju biti izrađeni na način da su vidljivi, te moraju uz navod datuma ispravka biti potvrđeni potpisom ponuditelja.</w:t>
      </w:r>
    </w:p>
    <w:p w:rsidR="00AC721D" w:rsidRPr="006E60A3" w:rsidRDefault="00AC721D" w:rsidP="00336A96">
      <w:pPr>
        <w:jc w:val="both"/>
        <w:rPr>
          <w:rFonts w:ascii="Times New Roman" w:hAnsi="Times New Roman"/>
          <w:sz w:val="22"/>
          <w:szCs w:val="22"/>
        </w:rPr>
      </w:pPr>
    </w:p>
    <w:p w:rsidR="005A3983" w:rsidRPr="006E60A3" w:rsidRDefault="005A3983" w:rsidP="005A3983">
      <w:pPr>
        <w:jc w:val="both"/>
        <w:rPr>
          <w:rFonts w:ascii="Times New Roman" w:hAnsi="Times New Roman"/>
          <w:sz w:val="22"/>
          <w:szCs w:val="22"/>
        </w:rPr>
      </w:pPr>
      <w:r w:rsidRPr="006E60A3">
        <w:rPr>
          <w:rFonts w:ascii="Times New Roman" w:hAnsi="Times New Roman"/>
          <w:sz w:val="22"/>
          <w:szCs w:val="22"/>
        </w:rPr>
        <w:t>KRITER</w:t>
      </w:r>
      <w:r w:rsidR="002B07F3" w:rsidRPr="006E60A3">
        <w:rPr>
          <w:rFonts w:ascii="Times New Roman" w:hAnsi="Times New Roman"/>
          <w:sz w:val="22"/>
          <w:szCs w:val="22"/>
        </w:rPr>
        <w:t>IJ ZA ODABIR PONUDE:</w:t>
      </w:r>
      <w:r w:rsidRPr="006E60A3">
        <w:rPr>
          <w:rFonts w:ascii="Times New Roman" w:hAnsi="Times New Roman"/>
          <w:sz w:val="22"/>
          <w:szCs w:val="22"/>
        </w:rPr>
        <w:t xml:space="preserve"> najniža cijena.</w:t>
      </w:r>
    </w:p>
    <w:p w:rsidR="005A3983" w:rsidRPr="006E60A3" w:rsidRDefault="005A3983" w:rsidP="005A3983">
      <w:pPr>
        <w:jc w:val="both"/>
        <w:rPr>
          <w:rFonts w:ascii="Times New Roman" w:hAnsi="Times New Roman"/>
          <w:sz w:val="22"/>
          <w:szCs w:val="22"/>
        </w:rPr>
      </w:pPr>
      <w:r w:rsidRPr="006E60A3">
        <w:rPr>
          <w:rFonts w:ascii="Times New Roman" w:hAnsi="Times New Roman"/>
          <w:sz w:val="22"/>
          <w:szCs w:val="22"/>
        </w:rPr>
        <w:t xml:space="preserve">ROK VALJANOSTI PONUDE: najmanje </w:t>
      </w:r>
      <w:r w:rsidR="002908C7" w:rsidRPr="006E60A3">
        <w:rPr>
          <w:rFonts w:ascii="Times New Roman" w:hAnsi="Times New Roman"/>
          <w:b/>
          <w:sz w:val="22"/>
          <w:szCs w:val="22"/>
        </w:rPr>
        <w:t>60</w:t>
      </w:r>
      <w:r w:rsidRPr="006E60A3">
        <w:rPr>
          <w:rFonts w:ascii="Times New Roman" w:hAnsi="Times New Roman"/>
          <w:b/>
          <w:sz w:val="22"/>
          <w:szCs w:val="22"/>
        </w:rPr>
        <w:t xml:space="preserve"> dana</w:t>
      </w:r>
      <w:r w:rsidRPr="006E60A3">
        <w:rPr>
          <w:rFonts w:ascii="Times New Roman" w:hAnsi="Times New Roman"/>
          <w:sz w:val="22"/>
          <w:szCs w:val="22"/>
        </w:rPr>
        <w:t xml:space="preserve"> od dana određenog za dostavu ponuda.</w:t>
      </w:r>
    </w:p>
    <w:p w:rsidR="005A3983" w:rsidRPr="006E60A3" w:rsidRDefault="005A3983" w:rsidP="00B44FB0">
      <w:pPr>
        <w:jc w:val="both"/>
        <w:rPr>
          <w:rFonts w:ascii="Times New Roman" w:hAnsi="Times New Roman"/>
          <w:sz w:val="22"/>
          <w:szCs w:val="22"/>
        </w:rPr>
      </w:pPr>
      <w:r w:rsidRPr="006E60A3">
        <w:rPr>
          <w:rFonts w:ascii="Times New Roman" w:hAnsi="Times New Roman"/>
          <w:sz w:val="22"/>
          <w:szCs w:val="22"/>
        </w:rPr>
        <w:t xml:space="preserve">ROK ZA DONOŠENJE ODLUKE O ODABIRU: </w:t>
      </w:r>
      <w:r w:rsidR="00262BF0" w:rsidRPr="006E60A3">
        <w:rPr>
          <w:rFonts w:ascii="Times New Roman" w:hAnsi="Times New Roman"/>
          <w:sz w:val="22"/>
          <w:szCs w:val="22"/>
        </w:rPr>
        <w:t>60 dana</w:t>
      </w:r>
      <w:r w:rsidRPr="006E60A3">
        <w:rPr>
          <w:rFonts w:ascii="Times New Roman" w:hAnsi="Times New Roman"/>
          <w:sz w:val="22"/>
          <w:szCs w:val="22"/>
        </w:rPr>
        <w:t>.</w:t>
      </w:r>
    </w:p>
    <w:p w:rsidR="00B44FB0" w:rsidRPr="006E60A3" w:rsidRDefault="00B44FB0" w:rsidP="00B44FB0">
      <w:pPr>
        <w:jc w:val="both"/>
        <w:rPr>
          <w:rFonts w:ascii="Times New Roman" w:hAnsi="Times New Roman"/>
          <w:sz w:val="22"/>
          <w:szCs w:val="22"/>
        </w:rPr>
      </w:pPr>
      <w:r w:rsidRPr="006E60A3">
        <w:rPr>
          <w:rFonts w:ascii="Times New Roman" w:hAnsi="Times New Roman"/>
          <w:sz w:val="22"/>
          <w:szCs w:val="22"/>
        </w:rPr>
        <w:t>ROK, NAČIN I UVJETI PLAĆANJA: plaćanje će se obavi</w:t>
      </w:r>
      <w:r w:rsidR="00894B77" w:rsidRPr="006E60A3">
        <w:rPr>
          <w:rFonts w:ascii="Times New Roman" w:hAnsi="Times New Roman"/>
          <w:sz w:val="22"/>
          <w:szCs w:val="22"/>
        </w:rPr>
        <w:t xml:space="preserve">ti na žiro račun isporučitelja </w:t>
      </w:r>
      <w:r w:rsidRPr="006E60A3">
        <w:rPr>
          <w:rFonts w:ascii="Times New Roman" w:hAnsi="Times New Roman"/>
          <w:sz w:val="22"/>
          <w:szCs w:val="22"/>
        </w:rPr>
        <w:t xml:space="preserve">u roku od </w:t>
      </w:r>
      <w:r w:rsidR="00DA1E04" w:rsidRPr="006E60A3">
        <w:rPr>
          <w:rFonts w:ascii="Times New Roman" w:hAnsi="Times New Roman"/>
          <w:b/>
          <w:sz w:val="22"/>
          <w:szCs w:val="22"/>
        </w:rPr>
        <w:t>6</w:t>
      </w:r>
      <w:r w:rsidRPr="006E60A3">
        <w:rPr>
          <w:rFonts w:ascii="Times New Roman" w:hAnsi="Times New Roman"/>
          <w:b/>
          <w:sz w:val="22"/>
          <w:szCs w:val="22"/>
        </w:rPr>
        <w:t>0 dana</w:t>
      </w:r>
      <w:r w:rsidRPr="006E60A3">
        <w:rPr>
          <w:rFonts w:ascii="Times New Roman" w:hAnsi="Times New Roman"/>
          <w:sz w:val="22"/>
          <w:szCs w:val="22"/>
        </w:rPr>
        <w:t xml:space="preserve"> od dana primitka računa. Ispostava računa je u roku od </w:t>
      </w:r>
      <w:r w:rsidRPr="006E60A3">
        <w:rPr>
          <w:rFonts w:ascii="Times New Roman" w:hAnsi="Times New Roman"/>
          <w:b/>
          <w:sz w:val="22"/>
          <w:szCs w:val="22"/>
        </w:rPr>
        <w:t>7 dana</w:t>
      </w:r>
      <w:r w:rsidRPr="006E60A3">
        <w:rPr>
          <w:rFonts w:ascii="Times New Roman" w:hAnsi="Times New Roman"/>
          <w:sz w:val="22"/>
          <w:szCs w:val="22"/>
        </w:rPr>
        <w:t xml:space="preserve"> </w:t>
      </w:r>
      <w:r w:rsidR="00262BF0" w:rsidRPr="006E60A3">
        <w:rPr>
          <w:rFonts w:ascii="Times New Roman" w:hAnsi="Times New Roman"/>
          <w:sz w:val="22"/>
          <w:szCs w:val="22"/>
        </w:rPr>
        <w:t>od početka mjeseca za prethodni mjesec</w:t>
      </w:r>
      <w:r w:rsidRPr="006E60A3">
        <w:rPr>
          <w:rFonts w:ascii="Times New Roman" w:hAnsi="Times New Roman"/>
          <w:sz w:val="22"/>
          <w:szCs w:val="22"/>
        </w:rPr>
        <w:t>.</w:t>
      </w:r>
      <w:r w:rsidR="00262BF0" w:rsidRPr="006E60A3">
        <w:rPr>
          <w:rFonts w:ascii="Times New Roman" w:hAnsi="Times New Roman"/>
          <w:sz w:val="22"/>
          <w:szCs w:val="22"/>
        </w:rPr>
        <w:t xml:space="preserve"> Račun za svaki mjesec je u 1/12 vrijednosti ugovora.</w:t>
      </w:r>
    </w:p>
    <w:p w:rsidR="00EB4C1C" w:rsidRPr="006E60A3"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7A71B8" w:rsidRPr="006E60A3" w:rsidRDefault="00B7123B" w:rsidP="007A71B8">
      <w:pPr>
        <w:jc w:val="center"/>
        <w:rPr>
          <w:rFonts w:ascii="Times New Roman" w:eastAsia="SimSun" w:hAnsi="Times New Roman"/>
          <w:b/>
          <w:bCs/>
          <w:color w:val="000000"/>
          <w:sz w:val="22"/>
          <w:szCs w:val="22"/>
        </w:rPr>
      </w:pPr>
      <w:r w:rsidRPr="006E60A3">
        <w:rPr>
          <w:rFonts w:ascii="Times New Roman" w:eastAsia="SimSun" w:hAnsi="Times New Roman"/>
          <w:b/>
          <w:bCs/>
          <w:color w:val="000000"/>
          <w:sz w:val="22"/>
          <w:szCs w:val="22"/>
        </w:rPr>
        <w:br w:type="page"/>
      </w:r>
      <w:r w:rsidR="007A71B8" w:rsidRPr="006E60A3">
        <w:rPr>
          <w:rFonts w:ascii="Times New Roman" w:eastAsia="SimSun" w:hAnsi="Times New Roman"/>
          <w:b/>
          <w:bCs/>
          <w:color w:val="000000"/>
          <w:sz w:val="22"/>
          <w:szCs w:val="22"/>
        </w:rPr>
        <w:lastRenderedPageBreak/>
        <w:t>IZJAVA O NEKAŽNJAVANJU</w:t>
      </w:r>
    </w:p>
    <w:p w:rsidR="007A71B8" w:rsidRPr="006E60A3" w:rsidRDefault="007A71B8" w:rsidP="007A71B8">
      <w:pPr>
        <w:jc w:val="center"/>
        <w:rPr>
          <w:rFonts w:ascii="Times New Roman" w:eastAsia="SimSun" w:hAnsi="Times New Roman"/>
          <w:b/>
          <w:bCs/>
          <w:color w:val="000000"/>
          <w:sz w:val="22"/>
          <w:szCs w:val="22"/>
        </w:rPr>
      </w:pP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Ja,_________________________________iz ___________________________________________,  </w:t>
      </w: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                  ( ime i prezime )                                            ( mjesto prebivališta i adresa stanovanja )                                   </w:t>
      </w: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7A71B8" w:rsidRPr="006E60A3" w:rsidRDefault="007A71B8" w:rsidP="007A71B8">
      <w:pPr>
        <w:spacing w:before="60" w:after="60"/>
        <w:jc w:val="both"/>
        <w:rPr>
          <w:rFonts w:ascii="Times New Roman" w:hAnsi="Times New Roman"/>
          <w:sz w:val="22"/>
          <w:szCs w:val="22"/>
        </w:rPr>
      </w:pPr>
      <w:r w:rsidRPr="006E60A3">
        <w:rPr>
          <w:rFonts w:ascii="Times New Roman" w:hAnsi="Times New Roman"/>
          <w:sz w:val="22"/>
          <w:szCs w:val="22"/>
        </w:rPr>
        <w:t xml:space="preserve">                                                                         (naziv gospodarskog subjekta)</w:t>
      </w:r>
    </w:p>
    <w:p w:rsidR="007A71B8" w:rsidRPr="006E60A3" w:rsidRDefault="007A71B8" w:rsidP="007A71B8">
      <w:pPr>
        <w:rPr>
          <w:rFonts w:ascii="Times New Roman" w:hAnsi="Times New Roman"/>
          <w:sz w:val="22"/>
          <w:szCs w:val="22"/>
        </w:rPr>
      </w:pPr>
    </w:p>
    <w:p w:rsidR="007A71B8" w:rsidRPr="006E60A3" w:rsidRDefault="007A71B8" w:rsidP="007A71B8">
      <w:pPr>
        <w:jc w:val="both"/>
        <w:rPr>
          <w:rFonts w:ascii="Times New Roman" w:hAnsi="Times New Roman"/>
          <w:sz w:val="22"/>
          <w:szCs w:val="22"/>
        </w:rPr>
      </w:pPr>
      <w:r w:rsidRPr="006E60A3">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6E60A3" w:rsidRDefault="007A71B8" w:rsidP="007A71B8">
      <w:pPr>
        <w:rPr>
          <w:rFonts w:ascii="Times New Roman" w:hAnsi="Times New Roman"/>
          <w:sz w:val="22"/>
          <w:szCs w:val="22"/>
        </w:rPr>
      </w:pP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sudjelovanje u zločinačkoj organizaciji,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328. (zločinačko udruženje) i članka 329. (počinjenje kaznenog djela u sastavu zločinačkog udruženja)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korupciju,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prijevaru,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 xml:space="preserve">terorizam ili kaznena djela povezana s terorističkim aktivnostima, na temelju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pranje novca ili financiranje terorizma, na temelju</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članka 98. (financiranje terorizma) i članka 265. (pranje novca) Kaznenog zakona</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279. (pranje novca) iz Kaznenog zakona (»Narodne novine«, br. 110/97., 27/98., 50/00., 129/00., 51/01., 111/03., 190/03., 105/04., 84/05., 71/06., 110/07., 152/08., 57/11., 77/11. i 143/12.) </w:t>
      </w:r>
    </w:p>
    <w:p w:rsidR="007A71B8" w:rsidRPr="006E60A3" w:rsidRDefault="007A71B8" w:rsidP="007A71B8">
      <w:pPr>
        <w:numPr>
          <w:ilvl w:val="1"/>
          <w:numId w:val="45"/>
        </w:numPr>
        <w:jc w:val="both"/>
        <w:rPr>
          <w:rFonts w:ascii="Times New Roman" w:hAnsi="Times New Roman"/>
          <w:sz w:val="22"/>
          <w:szCs w:val="22"/>
        </w:rPr>
      </w:pPr>
      <w:r w:rsidRPr="006E60A3">
        <w:rPr>
          <w:rFonts w:ascii="Times New Roman" w:hAnsi="Times New Roman"/>
          <w:sz w:val="22"/>
          <w:szCs w:val="22"/>
        </w:rPr>
        <w:t>dječji rad ili druge oblike trgovanja ljudima, na temelju</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106. (trgovanje ljudima) Kaznenog zakona </w:t>
      </w:r>
    </w:p>
    <w:p w:rsidR="007A71B8" w:rsidRPr="006E60A3" w:rsidRDefault="007A71B8" w:rsidP="007A71B8">
      <w:pPr>
        <w:ind w:left="360"/>
        <w:jc w:val="both"/>
        <w:rPr>
          <w:rFonts w:ascii="Times New Roman" w:hAnsi="Times New Roman"/>
          <w:sz w:val="22"/>
          <w:szCs w:val="22"/>
        </w:rPr>
      </w:pPr>
      <w:r w:rsidRPr="006E60A3">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7A71B8" w:rsidRPr="006E60A3" w:rsidRDefault="007A71B8" w:rsidP="006E60A3">
      <w:pPr>
        <w:ind w:left="5040" w:firstLine="720"/>
        <w:jc w:val="center"/>
        <w:rPr>
          <w:rFonts w:ascii="Times New Roman" w:hAnsi="Times New Roman"/>
          <w:sz w:val="22"/>
          <w:szCs w:val="22"/>
        </w:rPr>
      </w:pPr>
      <w:r w:rsidRPr="006E60A3">
        <w:rPr>
          <w:rFonts w:ascii="Times New Roman" w:hAnsi="Times New Roman"/>
          <w:sz w:val="22"/>
          <w:szCs w:val="22"/>
        </w:rPr>
        <w:t xml:space="preserve">za gospodarski subjekt: M.P. </w:t>
      </w:r>
    </w:p>
    <w:p w:rsidR="007A71B8" w:rsidRPr="006E60A3" w:rsidRDefault="007A71B8" w:rsidP="007A71B8">
      <w:pPr>
        <w:jc w:val="both"/>
        <w:rPr>
          <w:rFonts w:ascii="Times New Roman" w:hAnsi="Times New Roman"/>
          <w:sz w:val="22"/>
          <w:szCs w:val="22"/>
        </w:rPr>
      </w:pPr>
    </w:p>
    <w:p w:rsidR="007A71B8" w:rsidRPr="006E60A3" w:rsidRDefault="007A71B8" w:rsidP="007A71B8">
      <w:pPr>
        <w:jc w:val="right"/>
        <w:rPr>
          <w:rFonts w:ascii="Times New Roman" w:hAnsi="Times New Roman"/>
          <w:sz w:val="22"/>
          <w:szCs w:val="22"/>
        </w:rPr>
      </w:pPr>
      <w:r w:rsidRPr="006E60A3">
        <w:rPr>
          <w:rFonts w:ascii="Times New Roman" w:hAnsi="Times New Roman"/>
          <w:sz w:val="22"/>
          <w:szCs w:val="22"/>
        </w:rPr>
        <w:t xml:space="preserve">______________________________________ </w:t>
      </w:r>
    </w:p>
    <w:p w:rsidR="007A71B8" w:rsidRPr="006E60A3" w:rsidRDefault="00961103" w:rsidP="00961103">
      <w:pPr>
        <w:jc w:val="right"/>
        <w:rPr>
          <w:rFonts w:ascii="Times New Roman" w:hAnsi="Times New Roman"/>
          <w:b/>
          <w:sz w:val="18"/>
          <w:szCs w:val="22"/>
        </w:rPr>
      </w:pPr>
      <w:r w:rsidRPr="006E60A3">
        <w:rPr>
          <w:rFonts w:ascii="Times New Roman" w:hAnsi="Times New Roman"/>
          <w:b/>
          <w:sz w:val="18"/>
          <w:szCs w:val="22"/>
        </w:rPr>
        <w:t>(</w:t>
      </w:r>
      <w:r w:rsidR="007A71B8" w:rsidRPr="006E60A3">
        <w:rPr>
          <w:rFonts w:ascii="Times New Roman" w:hAnsi="Times New Roman"/>
          <w:b/>
          <w:sz w:val="18"/>
          <w:szCs w:val="22"/>
        </w:rPr>
        <w:t>ime i pr</w:t>
      </w:r>
      <w:r w:rsidRPr="006E60A3">
        <w:rPr>
          <w:rFonts w:ascii="Times New Roman" w:hAnsi="Times New Roman"/>
          <w:b/>
          <w:sz w:val="18"/>
          <w:szCs w:val="22"/>
        </w:rPr>
        <w:t>ezime te potpis)</w:t>
      </w:r>
    </w:p>
    <w:p w:rsidR="00F362B0" w:rsidRDefault="00F362B0">
      <w:pPr>
        <w:rPr>
          <w:rFonts w:ascii="Times New Roman" w:hAnsi="Times New Roman"/>
          <w:sz w:val="22"/>
          <w:szCs w:val="22"/>
        </w:rPr>
      </w:pPr>
      <w:r>
        <w:rPr>
          <w:rFonts w:ascii="Times New Roman" w:hAnsi="Times New Roman"/>
          <w:sz w:val="22"/>
          <w:szCs w:val="22"/>
        </w:rPr>
        <w:br w:type="page"/>
      </w:r>
    </w:p>
    <w:p w:rsidR="00C75154" w:rsidRPr="006E60A3" w:rsidRDefault="00C75154" w:rsidP="002908C7">
      <w:pPr>
        <w:autoSpaceDE w:val="0"/>
        <w:autoSpaceDN w:val="0"/>
        <w:adjustRightInd w:val="0"/>
        <w:spacing w:before="10" w:line="278" w:lineRule="exact"/>
        <w:ind w:right="1829"/>
        <w:jc w:val="both"/>
        <w:rPr>
          <w:rFonts w:ascii="Times New Roman" w:hAnsi="Times New Roman"/>
          <w:b/>
          <w:sz w:val="22"/>
          <w:szCs w:val="22"/>
        </w:rPr>
      </w:pPr>
      <w:r w:rsidRPr="006E60A3">
        <w:rPr>
          <w:rFonts w:ascii="Times New Roman" w:hAnsi="Times New Roman"/>
          <w:b/>
          <w:sz w:val="22"/>
          <w:szCs w:val="22"/>
        </w:rPr>
        <w:lastRenderedPageBreak/>
        <w:t>PRIJEDLOG UGOVORA:</w:t>
      </w:r>
    </w:p>
    <w:p w:rsidR="00C75154" w:rsidRPr="006E60A3" w:rsidRDefault="00C75154" w:rsidP="00C75154">
      <w:pPr>
        <w:jc w:val="both"/>
        <w:rPr>
          <w:rFonts w:ascii="Times New Roman" w:hAnsi="Times New Roman"/>
          <w:b/>
          <w:sz w:val="22"/>
          <w:szCs w:val="22"/>
        </w:rPr>
      </w:pPr>
      <w:r w:rsidRPr="006E60A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E60A3">
        <w:rPr>
          <w:rFonts w:ascii="Times New Roman" w:hAnsi="Times New Roman"/>
          <w:sz w:val="22"/>
          <w:szCs w:val="22"/>
        </w:rPr>
        <w:t>ovjeren u izvorniku kao uvjet prihvatljivosti ponude.</w:t>
      </w:r>
    </w:p>
    <w:p w:rsidR="00C75154" w:rsidRPr="006E60A3" w:rsidRDefault="00C75154" w:rsidP="00C75154">
      <w:pPr>
        <w:ind w:left="720" w:hanging="720"/>
        <w:rPr>
          <w:rFonts w:ascii="Times New Roman" w:hAnsi="Times New Roman"/>
          <w:noProof/>
          <w:sz w:val="22"/>
          <w:szCs w:val="22"/>
        </w:rPr>
      </w:pPr>
    </w:p>
    <w:p w:rsidR="002908C7" w:rsidRPr="006E60A3" w:rsidRDefault="002908C7" w:rsidP="002908C7">
      <w:pPr>
        <w:jc w:val="both"/>
        <w:rPr>
          <w:rFonts w:ascii="Times New Roman" w:hAnsi="Times New Roman"/>
          <w:b/>
          <w:sz w:val="22"/>
          <w:szCs w:val="22"/>
        </w:rPr>
      </w:pPr>
      <w:r w:rsidRPr="006E60A3">
        <w:rPr>
          <w:rFonts w:ascii="Times New Roman" w:hAnsi="Times New Roman"/>
          <w:b/>
          <w:sz w:val="22"/>
          <w:szCs w:val="22"/>
        </w:rPr>
        <w:t xml:space="preserve">OPĆA BOLNICA ZADAR, </w:t>
      </w:r>
      <w:r w:rsidRPr="006E60A3">
        <w:rPr>
          <w:rFonts w:ascii="Times New Roman" w:hAnsi="Times New Roman"/>
          <w:sz w:val="22"/>
          <w:szCs w:val="22"/>
        </w:rPr>
        <w:t xml:space="preserve">Bože Peričića 5, 23000 Zadar, OIB </w:t>
      </w:r>
      <w:r w:rsidRPr="006E60A3">
        <w:rPr>
          <w:rFonts w:ascii="Times New Roman" w:hAnsi="Times New Roman"/>
          <w:b/>
          <w:sz w:val="22"/>
          <w:szCs w:val="22"/>
        </w:rPr>
        <w:t>11854878552</w:t>
      </w:r>
      <w:r w:rsidRPr="006E60A3">
        <w:rPr>
          <w:rFonts w:ascii="Times New Roman" w:hAnsi="Times New Roman"/>
          <w:sz w:val="22"/>
          <w:szCs w:val="22"/>
        </w:rPr>
        <w:t xml:space="preserve">, koju zastupa ravnatelj </w:t>
      </w:r>
    </w:p>
    <w:p w:rsidR="002908C7" w:rsidRPr="006E60A3" w:rsidRDefault="002908C7" w:rsidP="002908C7">
      <w:pPr>
        <w:jc w:val="both"/>
        <w:rPr>
          <w:rFonts w:ascii="Times New Roman" w:hAnsi="Times New Roman"/>
          <w:sz w:val="22"/>
          <w:szCs w:val="22"/>
        </w:rPr>
      </w:pPr>
      <w:r w:rsidRPr="006E60A3">
        <w:rPr>
          <w:rFonts w:ascii="Times New Roman" w:hAnsi="Times New Roman"/>
          <w:b/>
          <w:sz w:val="22"/>
          <w:szCs w:val="22"/>
        </w:rPr>
        <w:t>Željko Čulina</w:t>
      </w:r>
      <w:r w:rsidRPr="006E60A3">
        <w:rPr>
          <w:rFonts w:ascii="Times New Roman" w:hAnsi="Times New Roman"/>
          <w:sz w:val="22"/>
          <w:szCs w:val="22"/>
        </w:rPr>
        <w:t>, dr.</w:t>
      </w:r>
      <w:r w:rsidR="00807A52" w:rsidRPr="006E60A3">
        <w:rPr>
          <w:rFonts w:ascii="Times New Roman" w:hAnsi="Times New Roman"/>
          <w:sz w:val="22"/>
          <w:szCs w:val="22"/>
        </w:rPr>
        <w:t xml:space="preserve"> </w:t>
      </w:r>
      <w:r w:rsidRPr="006E60A3">
        <w:rPr>
          <w:rFonts w:ascii="Times New Roman" w:hAnsi="Times New Roman"/>
          <w:sz w:val="22"/>
          <w:szCs w:val="22"/>
        </w:rPr>
        <w:t xml:space="preserve">med.(u daljnjem tekstu: </w:t>
      </w:r>
      <w:r w:rsidRPr="006E60A3">
        <w:rPr>
          <w:rFonts w:ascii="Times New Roman" w:hAnsi="Times New Roman"/>
          <w:b/>
          <w:sz w:val="22"/>
          <w:szCs w:val="22"/>
        </w:rPr>
        <w:t>Naručitelj</w:t>
      </w:r>
      <w:r w:rsidRPr="006E60A3">
        <w:rPr>
          <w:rFonts w:ascii="Times New Roman" w:hAnsi="Times New Roman"/>
          <w:sz w:val="22"/>
          <w:szCs w:val="22"/>
        </w:rPr>
        <w:t xml:space="preserve">) </w:t>
      </w:r>
    </w:p>
    <w:p w:rsidR="002908C7" w:rsidRPr="006E60A3" w:rsidRDefault="002908C7" w:rsidP="002908C7">
      <w:pPr>
        <w:jc w:val="both"/>
        <w:rPr>
          <w:rFonts w:ascii="Times New Roman" w:hAnsi="Times New Roman"/>
          <w:b/>
          <w:sz w:val="22"/>
          <w:szCs w:val="22"/>
        </w:rPr>
      </w:pPr>
      <w:r w:rsidRPr="006E60A3">
        <w:rPr>
          <w:rFonts w:ascii="Times New Roman" w:hAnsi="Times New Roman"/>
          <w:sz w:val="22"/>
          <w:szCs w:val="22"/>
        </w:rPr>
        <w:t>i</w:t>
      </w:r>
    </w:p>
    <w:p w:rsidR="002908C7" w:rsidRPr="006E60A3" w:rsidRDefault="002908C7" w:rsidP="002908C7">
      <w:pPr>
        <w:jc w:val="both"/>
        <w:rPr>
          <w:rFonts w:ascii="Times New Roman" w:hAnsi="Times New Roman"/>
          <w:sz w:val="22"/>
          <w:szCs w:val="22"/>
        </w:rPr>
      </w:pPr>
      <w:r w:rsidRPr="006E60A3">
        <w:rPr>
          <w:rFonts w:ascii="Times New Roman" w:hAnsi="Times New Roman"/>
          <w:b/>
          <w:sz w:val="22"/>
          <w:szCs w:val="22"/>
        </w:rPr>
        <w:t>_________________________________________________</w:t>
      </w:r>
      <w:r w:rsidRPr="006E60A3">
        <w:rPr>
          <w:rFonts w:ascii="Times New Roman" w:hAnsi="Times New Roman"/>
          <w:sz w:val="22"/>
          <w:szCs w:val="22"/>
        </w:rPr>
        <w:t>, OIB _______________ kojeg zastupa</w:t>
      </w:r>
    </w:p>
    <w:p w:rsidR="002908C7" w:rsidRPr="006E60A3" w:rsidRDefault="002908C7" w:rsidP="002908C7">
      <w:pPr>
        <w:jc w:val="both"/>
        <w:rPr>
          <w:rFonts w:ascii="Times New Roman" w:hAnsi="Times New Roman"/>
          <w:b/>
          <w:sz w:val="22"/>
          <w:szCs w:val="22"/>
        </w:rPr>
      </w:pPr>
      <w:r w:rsidRPr="006E60A3">
        <w:rPr>
          <w:rFonts w:ascii="Times New Roman" w:hAnsi="Times New Roman"/>
          <w:sz w:val="22"/>
          <w:szCs w:val="22"/>
        </w:rPr>
        <w:t>_________________________________________________</w:t>
      </w:r>
      <w:r w:rsidR="00F54C1A">
        <w:rPr>
          <w:rFonts w:ascii="Times New Roman" w:hAnsi="Times New Roman"/>
          <w:sz w:val="22"/>
          <w:szCs w:val="22"/>
        </w:rPr>
        <w:t xml:space="preserve"> </w:t>
      </w:r>
      <w:r w:rsidRPr="006E60A3">
        <w:rPr>
          <w:rFonts w:ascii="Times New Roman" w:hAnsi="Times New Roman"/>
          <w:sz w:val="22"/>
          <w:szCs w:val="22"/>
        </w:rPr>
        <w:t xml:space="preserve">(u daljnjem tekstu: </w:t>
      </w:r>
      <w:r w:rsidRPr="006E60A3">
        <w:rPr>
          <w:rFonts w:ascii="Times New Roman" w:hAnsi="Times New Roman"/>
          <w:b/>
          <w:sz w:val="22"/>
          <w:szCs w:val="22"/>
        </w:rPr>
        <w:t>Izvršitelj</w:t>
      </w:r>
      <w:r w:rsidRPr="006E60A3">
        <w:rPr>
          <w:rFonts w:ascii="Times New Roman" w:hAnsi="Times New Roman"/>
          <w:sz w:val="22"/>
          <w:szCs w:val="22"/>
        </w:rPr>
        <w:t xml:space="preserve">) </w:t>
      </w:r>
      <w:r w:rsidRPr="006E60A3">
        <w:rPr>
          <w:rFonts w:ascii="Times New Roman" w:hAnsi="Times New Roman"/>
          <w:color w:val="FFFFFF"/>
          <w:sz w:val="22"/>
          <w:szCs w:val="22"/>
        </w:rPr>
        <w:t>350099</w:t>
      </w:r>
    </w:p>
    <w:p w:rsidR="002908C7" w:rsidRPr="006E60A3" w:rsidRDefault="002908C7" w:rsidP="002908C7">
      <w:pPr>
        <w:jc w:val="center"/>
        <w:rPr>
          <w:rFonts w:ascii="Times New Roman" w:hAnsi="Times New Roman"/>
          <w:b/>
          <w:sz w:val="22"/>
          <w:szCs w:val="22"/>
        </w:rPr>
      </w:pPr>
    </w:p>
    <w:p w:rsidR="009B373A" w:rsidRDefault="009B373A" w:rsidP="002908C7">
      <w:pPr>
        <w:jc w:val="center"/>
        <w:rPr>
          <w:rFonts w:ascii="Times New Roman" w:hAnsi="Times New Roman"/>
          <w:b/>
          <w:sz w:val="36"/>
          <w:szCs w:val="22"/>
        </w:rPr>
      </w:pPr>
    </w:p>
    <w:p w:rsidR="002908C7" w:rsidRPr="000240E4" w:rsidRDefault="002908C7" w:rsidP="002908C7">
      <w:pPr>
        <w:jc w:val="center"/>
        <w:rPr>
          <w:rFonts w:ascii="Times New Roman" w:hAnsi="Times New Roman"/>
          <w:b/>
          <w:sz w:val="40"/>
          <w:szCs w:val="22"/>
        </w:rPr>
      </w:pPr>
      <w:r w:rsidRPr="000240E4">
        <w:rPr>
          <w:rFonts w:ascii="Times New Roman" w:hAnsi="Times New Roman"/>
          <w:b/>
          <w:sz w:val="40"/>
          <w:szCs w:val="22"/>
        </w:rPr>
        <w:t>UGOVOR (PRIJEDLOG)</w:t>
      </w:r>
    </w:p>
    <w:p w:rsidR="002908C7" w:rsidRPr="006E60A3" w:rsidRDefault="002908C7" w:rsidP="002908C7">
      <w:pPr>
        <w:jc w:val="center"/>
        <w:rPr>
          <w:rFonts w:ascii="Times New Roman" w:hAnsi="Times New Roman"/>
          <w:b/>
          <w:sz w:val="22"/>
          <w:szCs w:val="22"/>
        </w:rPr>
      </w:pPr>
    </w:p>
    <w:p w:rsidR="002908C7" w:rsidRPr="006E60A3" w:rsidRDefault="002908C7" w:rsidP="002908C7">
      <w:pPr>
        <w:jc w:val="center"/>
        <w:rPr>
          <w:rFonts w:ascii="Times New Roman" w:hAnsi="Times New Roman"/>
          <w:b/>
          <w:sz w:val="22"/>
          <w:szCs w:val="22"/>
        </w:rPr>
      </w:pPr>
      <w:r w:rsidRPr="006E60A3">
        <w:rPr>
          <w:rFonts w:ascii="Times New Roman" w:hAnsi="Times New Roman"/>
          <w:b/>
          <w:sz w:val="22"/>
          <w:szCs w:val="22"/>
        </w:rPr>
        <w:t>Članak 1.</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PREDMET UGOVORA</w:t>
      </w:r>
    </w:p>
    <w:p w:rsidR="002908C7" w:rsidRPr="006E60A3" w:rsidRDefault="002908C7" w:rsidP="002908C7">
      <w:pPr>
        <w:spacing w:before="60" w:after="60"/>
        <w:jc w:val="both"/>
        <w:rPr>
          <w:rFonts w:ascii="Times New Roman" w:hAnsi="Times New Roman"/>
          <w:b/>
          <w:sz w:val="22"/>
          <w:szCs w:val="22"/>
        </w:rPr>
      </w:pPr>
      <w:r w:rsidRPr="006E60A3">
        <w:rPr>
          <w:rFonts w:ascii="Times New Roman" w:hAnsi="Times New Roman"/>
          <w:sz w:val="22"/>
          <w:szCs w:val="22"/>
        </w:rPr>
        <w:t>Predmet ovog Ugovora je</w:t>
      </w:r>
      <w:r w:rsidR="00F85F03" w:rsidRPr="006E60A3">
        <w:rPr>
          <w:rFonts w:ascii="Times New Roman" w:hAnsi="Times New Roman"/>
          <w:sz w:val="22"/>
          <w:szCs w:val="22"/>
        </w:rPr>
        <w:t xml:space="preserve"> </w:t>
      </w:r>
      <w:r w:rsidR="00F85F03" w:rsidRPr="006E60A3">
        <w:rPr>
          <w:rFonts w:ascii="Times New Roman" w:hAnsi="Times New Roman"/>
          <w:b/>
          <w:sz w:val="22"/>
          <w:szCs w:val="22"/>
        </w:rPr>
        <w:t xml:space="preserve">Godišnje održavanje sustava zgrade Poliklinika OB Zadar (vatrodojava, videonadzor, ozvučenje, satovi, odimljavanje, naplata parkinga i plinodojava) </w:t>
      </w:r>
      <w:r w:rsidR="00F23B04" w:rsidRPr="006E60A3">
        <w:rPr>
          <w:rFonts w:ascii="Times New Roman" w:hAnsi="Times New Roman"/>
          <w:b/>
          <w:sz w:val="22"/>
          <w:szCs w:val="22"/>
        </w:rPr>
        <w:t>GRUPA _______,</w:t>
      </w:r>
      <w:r w:rsidRPr="006E60A3">
        <w:rPr>
          <w:rFonts w:ascii="Times New Roman" w:hAnsi="Times New Roman"/>
          <w:b/>
          <w:sz w:val="22"/>
          <w:szCs w:val="22"/>
        </w:rPr>
        <w:t xml:space="preserve"> </w:t>
      </w:r>
      <w:r w:rsidRPr="006E60A3">
        <w:rPr>
          <w:rFonts w:ascii="Times New Roman" w:hAnsi="Times New Roman"/>
          <w:sz w:val="22"/>
          <w:szCs w:val="22"/>
        </w:rPr>
        <w:t xml:space="preserve">sukladno Ponudi od </w:t>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Pr="006E60A3">
        <w:rPr>
          <w:rFonts w:ascii="Times New Roman" w:hAnsi="Times New Roman"/>
          <w:sz w:val="22"/>
          <w:szCs w:val="22"/>
          <w:u w:val="single"/>
        </w:rPr>
        <w:tab/>
      </w:r>
      <w:r w:rsidR="00F85F03" w:rsidRPr="006E60A3">
        <w:rPr>
          <w:rFonts w:ascii="Times New Roman" w:hAnsi="Times New Roman"/>
          <w:sz w:val="22"/>
          <w:szCs w:val="22"/>
          <w:u w:val="single"/>
        </w:rPr>
        <w:t xml:space="preserve"> </w:t>
      </w:r>
      <w:r w:rsidR="00F85F03" w:rsidRPr="006E60A3">
        <w:rPr>
          <w:rFonts w:ascii="Times New Roman" w:hAnsi="Times New Roman"/>
          <w:sz w:val="22"/>
          <w:szCs w:val="22"/>
        </w:rPr>
        <w:t>godine</w:t>
      </w:r>
      <w:r w:rsidRPr="006E60A3">
        <w:rPr>
          <w:rFonts w:ascii="Times New Roman" w:hAnsi="Times New Roman"/>
          <w:sz w:val="22"/>
          <w:szCs w:val="22"/>
        </w:rPr>
        <w:t>, a koja je sastavni dio ponudbene dokumentacije i ovog Ugovora.</w:t>
      </w:r>
    </w:p>
    <w:p w:rsidR="002908C7" w:rsidRPr="006E60A3" w:rsidRDefault="002908C7" w:rsidP="002908C7">
      <w:pPr>
        <w:rPr>
          <w:rFonts w:ascii="Times New Roman" w:hAnsi="Times New Roman"/>
          <w:b/>
          <w:sz w:val="22"/>
          <w:szCs w:val="22"/>
        </w:rPr>
      </w:pPr>
    </w:p>
    <w:p w:rsidR="002908C7" w:rsidRPr="006E60A3" w:rsidRDefault="002908C7" w:rsidP="002908C7">
      <w:pPr>
        <w:pStyle w:val="ListParagraph"/>
        <w:jc w:val="center"/>
        <w:rPr>
          <w:rFonts w:ascii="Times New Roman" w:hAnsi="Times New Roman"/>
          <w:b/>
          <w:sz w:val="22"/>
          <w:szCs w:val="22"/>
        </w:rPr>
      </w:pPr>
      <w:r w:rsidRPr="006E60A3">
        <w:rPr>
          <w:rFonts w:ascii="Times New Roman" w:hAnsi="Times New Roman"/>
          <w:b/>
          <w:sz w:val="22"/>
          <w:szCs w:val="22"/>
        </w:rPr>
        <w:t>Članak 2.</w:t>
      </w:r>
    </w:p>
    <w:p w:rsidR="002908C7" w:rsidRPr="006E60A3" w:rsidRDefault="002908C7" w:rsidP="002908C7">
      <w:pPr>
        <w:pStyle w:val="ListParagraph"/>
        <w:spacing w:before="60" w:after="60"/>
        <w:ind w:left="0"/>
        <w:jc w:val="both"/>
        <w:rPr>
          <w:rFonts w:ascii="Times New Roman" w:hAnsi="Times New Roman"/>
          <w:sz w:val="22"/>
          <w:szCs w:val="22"/>
        </w:rPr>
      </w:pPr>
      <w:r w:rsidRPr="006E60A3">
        <w:rPr>
          <w:rFonts w:ascii="Times New Roman" w:hAnsi="Times New Roman"/>
          <w:sz w:val="22"/>
          <w:szCs w:val="22"/>
        </w:rPr>
        <w:t>Izvršitelj se obvezuje svakodnevno biti na raspolaganju Naručitelju i to:</w:t>
      </w:r>
    </w:p>
    <w:p w:rsidR="002908C7" w:rsidRPr="006E60A3" w:rsidRDefault="003A795B" w:rsidP="002908C7">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b</w:t>
      </w:r>
      <w:r w:rsidR="002908C7" w:rsidRPr="006E60A3">
        <w:rPr>
          <w:rFonts w:ascii="Times New Roman" w:hAnsi="Times New Roman"/>
          <w:sz w:val="22"/>
          <w:szCs w:val="22"/>
        </w:rPr>
        <w:t xml:space="preserve">iti na raspolaganju Naručitelju posla te intervenirati na svaki poziv odmah ili najkasnije u roku </w:t>
      </w:r>
      <w:r w:rsidR="00262BF0" w:rsidRPr="006E60A3">
        <w:rPr>
          <w:rFonts w:ascii="Times New Roman" w:hAnsi="Times New Roman"/>
          <w:sz w:val="22"/>
          <w:szCs w:val="22"/>
        </w:rPr>
        <w:t>___</w:t>
      </w:r>
      <w:r w:rsidR="00AC721D" w:rsidRPr="006E60A3">
        <w:rPr>
          <w:rFonts w:ascii="Times New Roman" w:hAnsi="Times New Roman"/>
          <w:sz w:val="22"/>
          <w:szCs w:val="22"/>
        </w:rPr>
        <w:t xml:space="preserve"> sati</w:t>
      </w:r>
      <w:r w:rsidR="004A7932" w:rsidRPr="006E60A3">
        <w:rPr>
          <w:rFonts w:ascii="Times New Roman" w:hAnsi="Times New Roman"/>
          <w:sz w:val="22"/>
          <w:szCs w:val="22"/>
        </w:rPr>
        <w:t>.</w:t>
      </w:r>
    </w:p>
    <w:p w:rsidR="00F23B04" w:rsidRPr="006E60A3"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F23B04" w:rsidRPr="006E60A3"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 xml:space="preserve">Utvrđivati kvarove te ih otklanjati o svom trošku uključujući sav potreban rad i materijal po sistemu „all inclusive“. </w:t>
      </w:r>
    </w:p>
    <w:p w:rsidR="00F23B04" w:rsidRPr="006E60A3"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6E60A3">
        <w:rPr>
          <w:rFonts w:ascii="Times New Roman" w:hAnsi="Times New Roman"/>
          <w:sz w:val="22"/>
          <w:szCs w:val="22"/>
        </w:rPr>
        <w:t>Voditi evidenciju o svim kvarovima i greškama aparata i o tome izvještavati Naručitelja te dati prijedlog roka u kojem će se isti otkloniti.</w:t>
      </w:r>
    </w:p>
    <w:p w:rsidR="00F23B04" w:rsidRPr="006E60A3" w:rsidRDefault="00F23B04" w:rsidP="00F23B04">
      <w:pPr>
        <w:spacing w:before="60" w:after="60"/>
        <w:jc w:val="both"/>
        <w:rPr>
          <w:rFonts w:ascii="Times New Roman" w:hAnsi="Times New Roman"/>
          <w:sz w:val="22"/>
          <w:szCs w:val="22"/>
        </w:rPr>
      </w:pPr>
      <w:r w:rsidRPr="006E60A3">
        <w:rPr>
          <w:rFonts w:ascii="Times New Roman" w:hAnsi="Times New Roman"/>
          <w:sz w:val="22"/>
          <w:szCs w:val="22"/>
        </w:rPr>
        <w:t>Izvršitelj se obvezuje da će sve poslove obavljati stručno i prema pravilima struke.</w:t>
      </w:r>
    </w:p>
    <w:p w:rsidR="002908C7" w:rsidRPr="006E60A3" w:rsidRDefault="002908C7" w:rsidP="002908C7">
      <w:pPr>
        <w:pStyle w:val="ListParagraph"/>
        <w:rPr>
          <w:rFonts w:ascii="Times New Roman" w:hAnsi="Times New Roman"/>
          <w:sz w:val="22"/>
          <w:szCs w:val="22"/>
        </w:rPr>
      </w:pPr>
    </w:p>
    <w:p w:rsidR="002908C7" w:rsidRPr="006E60A3" w:rsidRDefault="002908C7" w:rsidP="002908C7">
      <w:pPr>
        <w:jc w:val="center"/>
        <w:rPr>
          <w:rFonts w:ascii="Times New Roman" w:hAnsi="Times New Roman"/>
          <w:b/>
          <w:sz w:val="22"/>
          <w:szCs w:val="22"/>
        </w:rPr>
      </w:pPr>
      <w:r w:rsidRPr="006E60A3">
        <w:rPr>
          <w:rFonts w:ascii="Times New Roman" w:hAnsi="Times New Roman"/>
          <w:b/>
          <w:sz w:val="22"/>
          <w:szCs w:val="22"/>
        </w:rPr>
        <w:t>Članak 3.</w:t>
      </w:r>
    </w:p>
    <w:p w:rsidR="002908C7" w:rsidRPr="006E60A3" w:rsidRDefault="002908C7" w:rsidP="002908C7">
      <w:pPr>
        <w:spacing w:before="60" w:after="60"/>
        <w:jc w:val="both"/>
        <w:rPr>
          <w:rFonts w:ascii="Times New Roman" w:hAnsi="Times New Roman"/>
          <w:b/>
          <w:sz w:val="22"/>
          <w:szCs w:val="22"/>
        </w:rPr>
      </w:pPr>
      <w:r w:rsidRPr="006E60A3">
        <w:rPr>
          <w:rFonts w:ascii="Times New Roman" w:hAnsi="Times New Roman"/>
          <w:sz w:val="22"/>
          <w:szCs w:val="22"/>
        </w:rPr>
        <w:t>Naručitelj se obvezuje sve kvarove na vrijeme prijavljivati, a svim napravama koje su predmet ovog ugovor pravilno i prema uputstvima upotrebljavati.</w:t>
      </w:r>
    </w:p>
    <w:p w:rsidR="002908C7" w:rsidRPr="006E60A3" w:rsidRDefault="002908C7" w:rsidP="002908C7">
      <w:pPr>
        <w:rPr>
          <w:rFonts w:ascii="Times New Roman" w:hAnsi="Times New Roman"/>
          <w:b/>
          <w:sz w:val="22"/>
          <w:szCs w:val="22"/>
        </w:rPr>
      </w:pP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Članak 4.</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UGOVORENA CIJENA</w:t>
      </w:r>
    </w:p>
    <w:p w:rsidR="002908C7" w:rsidRPr="006E60A3"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Za predmet nabave  naveden u članku 1. ovog Ugovora, ugovara se cijena u kunama.</w:t>
      </w:r>
    </w:p>
    <w:p w:rsidR="002908C7" w:rsidRPr="006E60A3"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Ukupna ugovorena cijena za robu specificiranu u članku 1. ovog Ugovora iznosi:</w:t>
      </w:r>
    </w:p>
    <w:p w:rsidR="002908C7" w:rsidRPr="006E60A3" w:rsidRDefault="00AC721D"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 xml:space="preserve">Ukupno bez PDV-a </w:t>
      </w:r>
      <w:r w:rsidR="002908C7" w:rsidRPr="006E60A3">
        <w:rPr>
          <w:rFonts w:ascii="Times New Roman" w:hAnsi="Times New Roman"/>
          <w:i w:val="0"/>
          <w:szCs w:val="22"/>
        </w:rPr>
        <w:tab/>
      </w:r>
      <w:r w:rsidR="002908C7" w:rsidRPr="006E60A3">
        <w:rPr>
          <w:rFonts w:ascii="Times New Roman" w:hAnsi="Times New Roman"/>
          <w:i w:val="0"/>
          <w:szCs w:val="22"/>
        </w:rPr>
        <w:tab/>
      </w:r>
      <w:r w:rsidR="002908C7" w:rsidRPr="006E60A3">
        <w:rPr>
          <w:rFonts w:ascii="Times New Roman" w:hAnsi="Times New Roman"/>
          <w:i w:val="0"/>
          <w:szCs w:val="22"/>
          <w:u w:val="single"/>
        </w:rPr>
        <w:t xml:space="preserve"> </w:t>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002908C7" w:rsidRPr="006E60A3">
        <w:rPr>
          <w:rFonts w:ascii="Times New Roman" w:hAnsi="Times New Roman"/>
          <w:i w:val="0"/>
          <w:szCs w:val="22"/>
          <w:u w:val="single"/>
        </w:rPr>
        <w:tab/>
      </w:r>
      <w:r w:rsidRPr="006E60A3">
        <w:rPr>
          <w:rFonts w:ascii="Times New Roman" w:hAnsi="Times New Roman"/>
          <w:i w:val="0"/>
          <w:szCs w:val="22"/>
          <w:u w:val="single"/>
        </w:rPr>
        <w:t>___</w:t>
      </w:r>
      <w:r w:rsidRPr="006E60A3">
        <w:rPr>
          <w:rFonts w:ascii="Times New Roman" w:hAnsi="Times New Roman"/>
          <w:i w:val="0"/>
          <w:szCs w:val="22"/>
        </w:rPr>
        <w:t xml:space="preserve"> kuna</w:t>
      </w:r>
    </w:p>
    <w:p w:rsidR="002908C7" w:rsidRPr="006E60A3"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PDV</w:t>
      </w:r>
      <w:r w:rsidRPr="006E60A3">
        <w:rPr>
          <w:rFonts w:ascii="Times New Roman" w:hAnsi="Times New Roman"/>
          <w:i w:val="0"/>
          <w:szCs w:val="22"/>
        </w:rPr>
        <w:tab/>
      </w:r>
      <w:r w:rsidR="00AC721D" w:rsidRPr="006E60A3">
        <w:rPr>
          <w:rFonts w:ascii="Times New Roman" w:hAnsi="Times New Roman"/>
          <w:i w:val="0"/>
          <w:szCs w:val="22"/>
        </w:rPr>
        <w:tab/>
      </w:r>
      <w:r w:rsidR="00AC721D" w:rsidRPr="006E60A3">
        <w:rPr>
          <w:rFonts w:ascii="Times New Roman" w:hAnsi="Times New Roman"/>
          <w:i w:val="0"/>
          <w:szCs w:val="22"/>
        </w:rPr>
        <w:tab/>
      </w:r>
      <w:r w:rsidR="00AC721D" w:rsidRPr="006E60A3">
        <w:rPr>
          <w:rFonts w:ascii="Times New Roman" w:hAnsi="Times New Roman"/>
          <w:i w:val="0"/>
          <w:szCs w:val="22"/>
        </w:rPr>
        <w:tab/>
        <w:t>_________________________________ kuna</w:t>
      </w:r>
    </w:p>
    <w:p w:rsidR="002908C7" w:rsidRPr="006E60A3"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 xml:space="preserve">Ukupno </w:t>
      </w:r>
      <w:r w:rsidR="00AC721D" w:rsidRPr="006E60A3">
        <w:rPr>
          <w:rFonts w:ascii="Times New Roman" w:hAnsi="Times New Roman"/>
          <w:i w:val="0"/>
          <w:szCs w:val="22"/>
        </w:rPr>
        <w:t xml:space="preserve">s PDV-om:           </w:t>
      </w:r>
      <w:r w:rsidR="00AC721D" w:rsidRPr="006E60A3">
        <w:rPr>
          <w:rFonts w:ascii="Times New Roman" w:hAnsi="Times New Roman"/>
          <w:i w:val="0"/>
          <w:szCs w:val="22"/>
        </w:rPr>
        <w:tab/>
        <w:t>_________________________________ kuna</w:t>
      </w:r>
    </w:p>
    <w:p w:rsidR="002908C7" w:rsidRPr="006E60A3"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6E60A3">
        <w:rPr>
          <w:rFonts w:ascii="Times New Roman" w:hAnsi="Times New Roman"/>
          <w:i w:val="0"/>
          <w:szCs w:val="22"/>
        </w:rPr>
        <w:t xml:space="preserve">(slovima: </w:t>
      </w:r>
      <w:r w:rsidRPr="006E60A3">
        <w:rPr>
          <w:rFonts w:ascii="Times New Roman" w:hAnsi="Times New Roman"/>
          <w:i w:val="0"/>
          <w:szCs w:val="22"/>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u w:val="single"/>
        </w:rPr>
        <w:tab/>
      </w:r>
      <w:r w:rsidRPr="006E60A3">
        <w:rPr>
          <w:rFonts w:ascii="Times New Roman" w:hAnsi="Times New Roman"/>
          <w:i w:val="0"/>
          <w:szCs w:val="22"/>
        </w:rPr>
        <w:t>)</w:t>
      </w:r>
    </w:p>
    <w:p w:rsidR="00AC721D" w:rsidRPr="006E60A3" w:rsidRDefault="00AC721D" w:rsidP="002908C7">
      <w:pPr>
        <w:spacing w:before="60" w:after="60"/>
        <w:jc w:val="both"/>
        <w:rPr>
          <w:rFonts w:ascii="Times New Roman" w:hAnsi="Times New Roman"/>
          <w:sz w:val="22"/>
          <w:szCs w:val="22"/>
        </w:rPr>
      </w:pPr>
    </w:p>
    <w:p w:rsidR="002908C7" w:rsidRPr="006E60A3" w:rsidRDefault="002908C7" w:rsidP="002908C7">
      <w:pPr>
        <w:spacing w:before="60" w:after="60"/>
        <w:jc w:val="both"/>
        <w:rPr>
          <w:rFonts w:ascii="Times New Roman" w:hAnsi="Times New Roman"/>
          <w:sz w:val="22"/>
          <w:szCs w:val="22"/>
        </w:rPr>
      </w:pPr>
      <w:r w:rsidRPr="006E60A3">
        <w:rPr>
          <w:rFonts w:ascii="Times New Roman" w:hAnsi="Times New Roman"/>
          <w:sz w:val="22"/>
          <w:szCs w:val="22"/>
        </w:rPr>
        <w:t xml:space="preserve">Materijal utrošen za održavanje uređaja i otklanjanje kvarova </w:t>
      </w:r>
      <w:r w:rsidR="00F23B04" w:rsidRPr="006E60A3">
        <w:rPr>
          <w:rFonts w:ascii="Times New Roman" w:hAnsi="Times New Roman"/>
          <w:sz w:val="22"/>
          <w:szCs w:val="22"/>
        </w:rPr>
        <w:t>– „ALL INCLUSIVE“</w:t>
      </w:r>
      <w:r w:rsidRPr="006E60A3">
        <w:rPr>
          <w:rFonts w:ascii="Times New Roman" w:hAnsi="Times New Roman"/>
          <w:sz w:val="22"/>
          <w:szCs w:val="22"/>
        </w:rPr>
        <w:t>. Iz ovog je isključen potrošni materijal koji se nalazi u posjedu Naručitelja.</w:t>
      </w:r>
    </w:p>
    <w:p w:rsidR="00AB178D" w:rsidRDefault="00AB178D" w:rsidP="002908C7">
      <w:pPr>
        <w:rPr>
          <w:rFonts w:ascii="Times New Roman" w:hAnsi="Times New Roman"/>
          <w:sz w:val="22"/>
          <w:szCs w:val="22"/>
        </w:rPr>
      </w:pPr>
    </w:p>
    <w:p w:rsidR="009B373A" w:rsidRDefault="009B373A" w:rsidP="002908C7">
      <w:pPr>
        <w:rPr>
          <w:rFonts w:ascii="Times New Roman" w:hAnsi="Times New Roman"/>
          <w:sz w:val="22"/>
          <w:szCs w:val="22"/>
        </w:rPr>
      </w:pPr>
    </w:p>
    <w:p w:rsidR="009B373A" w:rsidRPr="006E60A3" w:rsidRDefault="009B373A" w:rsidP="002908C7">
      <w:pPr>
        <w:rPr>
          <w:rFonts w:ascii="Times New Roman" w:hAnsi="Times New Roman"/>
          <w:sz w:val="22"/>
          <w:szCs w:val="22"/>
        </w:rPr>
      </w:pPr>
    </w:p>
    <w:p w:rsidR="002908C7" w:rsidRPr="006E60A3" w:rsidRDefault="002908C7" w:rsidP="002908C7">
      <w:pPr>
        <w:jc w:val="center"/>
        <w:rPr>
          <w:rFonts w:ascii="Times New Roman" w:hAnsi="Times New Roman"/>
          <w:b/>
          <w:sz w:val="22"/>
          <w:szCs w:val="22"/>
        </w:rPr>
      </w:pPr>
      <w:r w:rsidRPr="006E60A3">
        <w:rPr>
          <w:rFonts w:ascii="Times New Roman" w:hAnsi="Times New Roman"/>
          <w:b/>
          <w:sz w:val="22"/>
          <w:szCs w:val="22"/>
        </w:rPr>
        <w:lastRenderedPageBreak/>
        <w:t>Članak 5.</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PLAĆANJE</w:t>
      </w:r>
    </w:p>
    <w:p w:rsidR="006022B6" w:rsidRPr="006E60A3" w:rsidRDefault="006022B6" w:rsidP="002D0F97">
      <w:pPr>
        <w:spacing w:before="60" w:after="60"/>
        <w:jc w:val="both"/>
        <w:rPr>
          <w:rFonts w:ascii="Times New Roman" w:hAnsi="Times New Roman"/>
          <w:sz w:val="22"/>
          <w:szCs w:val="22"/>
        </w:rPr>
      </w:pPr>
      <w:r w:rsidRPr="006E60A3">
        <w:rPr>
          <w:rFonts w:ascii="Times New Roman" w:hAnsi="Times New Roman"/>
          <w:sz w:val="22"/>
          <w:szCs w:val="22"/>
        </w:rPr>
        <w:t xml:space="preserve">Iznos iz članka 4. ovog ugovora Naručitelj će plaćati u 12 jednakih mjesečnih obroka tijekom </w:t>
      </w:r>
      <w:r w:rsidRPr="006E60A3">
        <w:rPr>
          <w:rFonts w:ascii="Times New Roman" w:hAnsi="Times New Roman"/>
          <w:b/>
          <w:sz w:val="22"/>
          <w:szCs w:val="22"/>
        </w:rPr>
        <w:t>12 mjeseci</w:t>
      </w:r>
      <w:r w:rsidRPr="006E60A3">
        <w:rPr>
          <w:rFonts w:ascii="Times New Roman" w:hAnsi="Times New Roman"/>
          <w:sz w:val="22"/>
          <w:szCs w:val="22"/>
        </w:rPr>
        <w:t>,  u kunama</w:t>
      </w:r>
      <w:r w:rsidR="002908C7" w:rsidRPr="006E60A3">
        <w:rPr>
          <w:rFonts w:ascii="Times New Roman" w:hAnsi="Times New Roman"/>
          <w:sz w:val="22"/>
          <w:szCs w:val="22"/>
        </w:rPr>
        <w:t xml:space="preserve"> na račun Izvršitelja IBAN broj </w:t>
      </w:r>
      <w:r w:rsidR="002908C7" w:rsidRPr="006E60A3">
        <w:rPr>
          <w:rFonts w:ascii="Times New Roman" w:hAnsi="Times New Roman"/>
          <w:sz w:val="22"/>
          <w:szCs w:val="22"/>
          <w:u w:val="single"/>
        </w:rPr>
        <w:tab/>
        <w:t xml:space="preserve">                         </w:t>
      </w:r>
      <w:r w:rsidR="002908C7" w:rsidRPr="006E60A3">
        <w:rPr>
          <w:rFonts w:ascii="Times New Roman" w:hAnsi="Times New Roman"/>
          <w:sz w:val="22"/>
          <w:szCs w:val="22"/>
          <w:u w:val="single"/>
        </w:rPr>
        <w:tab/>
      </w:r>
      <w:r w:rsidR="002908C7" w:rsidRPr="006E60A3">
        <w:rPr>
          <w:rFonts w:ascii="Times New Roman" w:hAnsi="Times New Roman"/>
          <w:sz w:val="22"/>
          <w:szCs w:val="22"/>
          <w:u w:val="single"/>
        </w:rPr>
        <w:tab/>
      </w:r>
      <w:r w:rsidR="002908C7" w:rsidRPr="006E60A3">
        <w:rPr>
          <w:rFonts w:ascii="Times New Roman" w:hAnsi="Times New Roman"/>
          <w:sz w:val="22"/>
          <w:szCs w:val="22"/>
          <w:u w:val="single"/>
        </w:rPr>
        <w:tab/>
      </w:r>
      <w:r w:rsidR="002908C7" w:rsidRPr="006E60A3">
        <w:rPr>
          <w:rFonts w:ascii="Times New Roman" w:hAnsi="Times New Roman"/>
          <w:sz w:val="22"/>
          <w:szCs w:val="22"/>
          <w:u w:val="single"/>
        </w:rPr>
        <w:tab/>
      </w:r>
      <w:r w:rsidR="002908C7" w:rsidRPr="006E60A3">
        <w:rPr>
          <w:rFonts w:ascii="Times New Roman" w:hAnsi="Times New Roman"/>
          <w:sz w:val="22"/>
          <w:szCs w:val="22"/>
        </w:rPr>
        <w:t xml:space="preserve"> </w:t>
      </w:r>
      <w:r w:rsidR="002D0F97">
        <w:rPr>
          <w:rFonts w:ascii="Times New Roman" w:hAnsi="Times New Roman"/>
          <w:sz w:val="22"/>
          <w:szCs w:val="22"/>
        </w:rPr>
        <w:t>kod poslovne banke ___________________________________________</w:t>
      </w:r>
      <w:r w:rsidRPr="006E60A3">
        <w:rPr>
          <w:rFonts w:ascii="Times New Roman" w:hAnsi="Times New Roman"/>
          <w:sz w:val="22"/>
          <w:szCs w:val="22"/>
        </w:rPr>
        <w:t xml:space="preserve">u roku od </w:t>
      </w:r>
      <w:r w:rsidRPr="006E60A3">
        <w:rPr>
          <w:rFonts w:ascii="Times New Roman" w:hAnsi="Times New Roman"/>
          <w:b/>
          <w:sz w:val="22"/>
          <w:szCs w:val="22"/>
        </w:rPr>
        <w:t>60 dana</w:t>
      </w:r>
      <w:r w:rsidRPr="006E60A3">
        <w:rPr>
          <w:rFonts w:ascii="Times New Roman" w:hAnsi="Times New Roman"/>
          <w:sz w:val="22"/>
          <w:szCs w:val="22"/>
        </w:rPr>
        <w:t xml:space="preserve"> po ispostavi računa.</w:t>
      </w:r>
    </w:p>
    <w:p w:rsidR="002908C7" w:rsidRPr="006E60A3" w:rsidRDefault="002908C7" w:rsidP="002908C7">
      <w:pPr>
        <w:spacing w:before="60" w:after="60"/>
        <w:jc w:val="both"/>
        <w:rPr>
          <w:rFonts w:ascii="Times New Roman" w:hAnsi="Times New Roman"/>
          <w:sz w:val="22"/>
          <w:szCs w:val="22"/>
        </w:rPr>
      </w:pPr>
      <w:r w:rsidRPr="006E60A3">
        <w:rPr>
          <w:rFonts w:ascii="Times New Roman" w:hAnsi="Times New Roman"/>
          <w:sz w:val="22"/>
          <w:szCs w:val="22"/>
        </w:rPr>
        <w:t xml:space="preserve">Za izvršen predmet nabave Izvršitelj mora izdati račun najkasnije u roku </w:t>
      </w:r>
      <w:r w:rsidRPr="002D0F97">
        <w:rPr>
          <w:rFonts w:ascii="Times New Roman" w:hAnsi="Times New Roman"/>
          <w:b/>
          <w:sz w:val="22"/>
          <w:szCs w:val="22"/>
        </w:rPr>
        <w:t>7 dana</w:t>
      </w:r>
      <w:r w:rsidRPr="006E60A3">
        <w:rPr>
          <w:rFonts w:ascii="Times New Roman" w:hAnsi="Times New Roman"/>
          <w:sz w:val="22"/>
          <w:szCs w:val="22"/>
        </w:rPr>
        <w:t xml:space="preserve"> </w:t>
      </w:r>
      <w:r w:rsidR="00F23B04" w:rsidRPr="006E60A3">
        <w:rPr>
          <w:rFonts w:ascii="Times New Roman" w:hAnsi="Times New Roman"/>
          <w:sz w:val="22"/>
          <w:szCs w:val="22"/>
        </w:rPr>
        <w:t xml:space="preserve">od početka mjeseca za prethodni mjesec sa svim potrebnim prilozima o </w:t>
      </w:r>
      <w:r w:rsidRPr="006E60A3">
        <w:rPr>
          <w:rFonts w:ascii="Times New Roman" w:hAnsi="Times New Roman"/>
          <w:sz w:val="22"/>
          <w:szCs w:val="22"/>
        </w:rPr>
        <w:t>izvršenj</w:t>
      </w:r>
      <w:r w:rsidR="00F23B04" w:rsidRPr="006E60A3">
        <w:rPr>
          <w:rFonts w:ascii="Times New Roman" w:hAnsi="Times New Roman"/>
          <w:sz w:val="22"/>
          <w:szCs w:val="22"/>
        </w:rPr>
        <w:t>u</w:t>
      </w:r>
      <w:r w:rsidRPr="006E60A3">
        <w:rPr>
          <w:rFonts w:ascii="Times New Roman" w:hAnsi="Times New Roman"/>
          <w:sz w:val="22"/>
          <w:szCs w:val="22"/>
        </w:rPr>
        <w:t xml:space="preserve"> predmeta nabave.</w:t>
      </w:r>
    </w:p>
    <w:p w:rsidR="002908C7" w:rsidRPr="006E60A3" w:rsidRDefault="002908C7" w:rsidP="002908C7">
      <w:pPr>
        <w:rPr>
          <w:rFonts w:ascii="Times New Roman" w:hAnsi="Times New Roman"/>
          <w:sz w:val="22"/>
          <w:szCs w:val="22"/>
        </w:rPr>
      </w:pP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Članak 6.</w:t>
      </w:r>
    </w:p>
    <w:p w:rsidR="002908C7" w:rsidRPr="006E60A3" w:rsidRDefault="002908C7" w:rsidP="002908C7">
      <w:pPr>
        <w:jc w:val="center"/>
        <w:rPr>
          <w:rFonts w:ascii="Times New Roman" w:hAnsi="Times New Roman"/>
          <w:sz w:val="22"/>
          <w:szCs w:val="22"/>
        </w:rPr>
      </w:pPr>
      <w:r w:rsidRPr="006E60A3">
        <w:rPr>
          <w:rFonts w:ascii="Times New Roman" w:hAnsi="Times New Roman"/>
          <w:b/>
          <w:sz w:val="22"/>
          <w:szCs w:val="22"/>
        </w:rPr>
        <w:t>OPĆE ODREDBE</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 xml:space="preserve">Ugovor se zaključuje na rok od </w:t>
      </w:r>
      <w:r w:rsidRPr="006E60A3">
        <w:rPr>
          <w:rFonts w:ascii="Times New Roman" w:hAnsi="Times New Roman"/>
          <w:b/>
          <w:i w:val="0"/>
          <w:szCs w:val="22"/>
        </w:rPr>
        <w:t>12 mjeseci</w:t>
      </w:r>
      <w:r w:rsidRPr="006E60A3">
        <w:rPr>
          <w:rFonts w:ascii="Times New Roman" w:hAnsi="Times New Roman"/>
          <w:i w:val="0"/>
          <w:szCs w:val="22"/>
        </w:rPr>
        <w:t>.</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Ugovor stupa na snagu s danom potpisa ovlaštenih osoba svih ugovornih strana.</w:t>
      </w:r>
      <w:r w:rsidRPr="006E60A3">
        <w:rPr>
          <w:rFonts w:ascii="Times New Roman" w:hAnsi="Times New Roman"/>
          <w:i w:val="0"/>
          <w:iCs/>
          <w:szCs w:val="22"/>
        </w:rPr>
        <w:t xml:space="preserve">      </w:t>
      </w:r>
    </w:p>
    <w:p w:rsidR="002908C7" w:rsidRPr="006E60A3"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6E60A3">
        <w:rPr>
          <w:rFonts w:ascii="Times New Roman" w:hAnsi="Times New Roman"/>
          <w:i w:val="0"/>
          <w:szCs w:val="22"/>
        </w:rPr>
        <w:t>Ovaj ugovor sačinjen je u 4</w:t>
      </w:r>
      <w:r w:rsidR="0092008F" w:rsidRPr="006E60A3">
        <w:rPr>
          <w:rFonts w:ascii="Times New Roman" w:hAnsi="Times New Roman"/>
          <w:i w:val="0"/>
          <w:szCs w:val="22"/>
        </w:rPr>
        <w:t xml:space="preserve"> </w:t>
      </w:r>
      <w:r w:rsidRPr="006E60A3">
        <w:rPr>
          <w:rFonts w:ascii="Times New Roman" w:hAnsi="Times New Roman"/>
          <w:i w:val="0"/>
          <w:szCs w:val="22"/>
        </w:rPr>
        <w:t>(četiri) istovjetnih primjeraka od kojih 2 (dva) p</w:t>
      </w:r>
      <w:r w:rsidR="00017691" w:rsidRPr="006E60A3">
        <w:rPr>
          <w:rFonts w:ascii="Times New Roman" w:hAnsi="Times New Roman"/>
          <w:i w:val="0"/>
          <w:szCs w:val="22"/>
        </w:rPr>
        <w:t xml:space="preserve">ripadaju </w:t>
      </w:r>
      <w:r w:rsidR="00B91F97" w:rsidRPr="006E60A3">
        <w:rPr>
          <w:rFonts w:ascii="Times New Roman" w:hAnsi="Times New Roman"/>
          <w:b/>
          <w:i w:val="0"/>
          <w:szCs w:val="22"/>
        </w:rPr>
        <w:t>Izvršitelju</w:t>
      </w:r>
      <w:r w:rsidR="00017691" w:rsidRPr="006E60A3">
        <w:rPr>
          <w:rFonts w:ascii="Times New Roman" w:hAnsi="Times New Roman"/>
          <w:i w:val="0"/>
          <w:szCs w:val="22"/>
        </w:rPr>
        <w:t>, a 2 (dva</w:t>
      </w:r>
      <w:r w:rsidRPr="006E60A3">
        <w:rPr>
          <w:rFonts w:ascii="Times New Roman" w:hAnsi="Times New Roman"/>
          <w:i w:val="0"/>
          <w:szCs w:val="22"/>
        </w:rPr>
        <w:t xml:space="preserve">) </w:t>
      </w:r>
      <w:r w:rsidR="00B91F97" w:rsidRPr="006E60A3">
        <w:rPr>
          <w:rFonts w:ascii="Times New Roman" w:hAnsi="Times New Roman"/>
          <w:b/>
          <w:i w:val="0"/>
          <w:szCs w:val="22"/>
        </w:rPr>
        <w:t>Naručitelju</w:t>
      </w:r>
      <w:r w:rsidRPr="006E60A3">
        <w:rPr>
          <w:rFonts w:ascii="Times New Roman" w:hAnsi="Times New Roman"/>
          <w:i w:val="0"/>
          <w:szCs w:val="22"/>
        </w:rPr>
        <w:t xml:space="preserve"> dok je Prijedlog </w:t>
      </w:r>
      <w:r w:rsidR="0092008F" w:rsidRPr="006E60A3">
        <w:rPr>
          <w:rFonts w:ascii="Times New Roman" w:hAnsi="Times New Roman"/>
          <w:i w:val="0"/>
          <w:szCs w:val="22"/>
        </w:rPr>
        <w:t>–</w:t>
      </w:r>
      <w:r w:rsidRPr="006E60A3">
        <w:rPr>
          <w:rFonts w:ascii="Times New Roman" w:hAnsi="Times New Roman"/>
          <w:i w:val="0"/>
          <w:szCs w:val="22"/>
        </w:rPr>
        <w:t xml:space="preserve"> sastavni dio Ponude.</w:t>
      </w:r>
    </w:p>
    <w:p w:rsidR="00C75154" w:rsidRPr="006E60A3" w:rsidRDefault="00C75154" w:rsidP="00C75154">
      <w:pPr>
        <w:rPr>
          <w:rFonts w:ascii="Times New Roman" w:hAnsi="Times New Roman"/>
          <w:sz w:val="22"/>
          <w:szCs w:val="22"/>
        </w:rPr>
      </w:pPr>
    </w:p>
    <w:p w:rsidR="00C75154" w:rsidRPr="006E60A3" w:rsidRDefault="00C75154" w:rsidP="00C75154">
      <w:pPr>
        <w:rPr>
          <w:rFonts w:ascii="Times New Roman" w:hAnsi="Times New Roman"/>
          <w:sz w:val="22"/>
          <w:szCs w:val="22"/>
        </w:rPr>
      </w:pPr>
    </w:p>
    <w:p w:rsidR="00C62B2A" w:rsidRPr="006E60A3" w:rsidRDefault="00C62B2A" w:rsidP="00C75154">
      <w:pPr>
        <w:rPr>
          <w:rFonts w:ascii="Times New Roman" w:hAnsi="Times New Roman"/>
          <w:sz w:val="22"/>
          <w:szCs w:val="22"/>
        </w:rPr>
      </w:pPr>
      <w:r w:rsidRPr="006E60A3">
        <w:rPr>
          <w:rFonts w:ascii="Times New Roman" w:hAnsi="Times New Roman"/>
          <w:sz w:val="22"/>
          <w:szCs w:val="22"/>
        </w:rPr>
        <w:t>U ___________, _____</w:t>
      </w:r>
      <w:r w:rsidR="00DD599A">
        <w:rPr>
          <w:rFonts w:ascii="Times New Roman" w:hAnsi="Times New Roman"/>
          <w:sz w:val="22"/>
          <w:szCs w:val="22"/>
        </w:rPr>
        <w:t>2019. godine</w:t>
      </w:r>
      <w:r w:rsidRPr="006E60A3">
        <w:rPr>
          <w:rFonts w:ascii="Times New Roman" w:hAnsi="Times New Roman"/>
          <w:sz w:val="22"/>
          <w:szCs w:val="22"/>
        </w:rPr>
        <w:tab/>
      </w:r>
      <w:r w:rsidRPr="006E60A3">
        <w:rPr>
          <w:rFonts w:ascii="Times New Roman" w:hAnsi="Times New Roman"/>
          <w:sz w:val="22"/>
          <w:szCs w:val="22"/>
        </w:rPr>
        <w:tab/>
      </w:r>
      <w:r w:rsidRPr="006E60A3">
        <w:rPr>
          <w:rFonts w:ascii="Times New Roman" w:hAnsi="Times New Roman"/>
          <w:sz w:val="22"/>
          <w:szCs w:val="22"/>
        </w:rPr>
        <w:tab/>
      </w:r>
      <w:r w:rsidR="007909FE" w:rsidRPr="006E60A3">
        <w:rPr>
          <w:rFonts w:ascii="Times New Roman" w:hAnsi="Times New Roman"/>
          <w:sz w:val="22"/>
          <w:szCs w:val="22"/>
        </w:rPr>
        <w:t>U Zadru, ________</w:t>
      </w:r>
      <w:r w:rsidR="00C75154" w:rsidRPr="006E60A3">
        <w:rPr>
          <w:rFonts w:ascii="Times New Roman" w:hAnsi="Times New Roman"/>
          <w:sz w:val="22"/>
          <w:szCs w:val="22"/>
        </w:rPr>
        <w:t>201</w:t>
      </w:r>
      <w:r w:rsidR="009E2817" w:rsidRPr="006E60A3">
        <w:rPr>
          <w:rFonts w:ascii="Times New Roman" w:hAnsi="Times New Roman"/>
          <w:sz w:val="22"/>
          <w:szCs w:val="22"/>
        </w:rPr>
        <w:t>9</w:t>
      </w:r>
      <w:r w:rsidR="00C75154" w:rsidRPr="006E60A3">
        <w:rPr>
          <w:rFonts w:ascii="Times New Roman" w:hAnsi="Times New Roman"/>
          <w:sz w:val="22"/>
          <w:szCs w:val="22"/>
        </w:rPr>
        <w:t xml:space="preserve">. </w:t>
      </w:r>
      <w:r w:rsidR="00DD599A">
        <w:rPr>
          <w:rFonts w:ascii="Times New Roman" w:hAnsi="Times New Roman"/>
          <w:sz w:val="22"/>
          <w:szCs w:val="22"/>
        </w:rPr>
        <w:t>godine</w:t>
      </w:r>
      <w:r w:rsidR="00C75154" w:rsidRPr="006E60A3">
        <w:rPr>
          <w:rFonts w:ascii="Times New Roman" w:hAnsi="Times New Roman"/>
          <w:sz w:val="22"/>
          <w:szCs w:val="22"/>
        </w:rPr>
        <w:tab/>
      </w:r>
      <w:r w:rsidR="00C75154" w:rsidRPr="006E60A3">
        <w:rPr>
          <w:rFonts w:ascii="Times New Roman" w:hAnsi="Times New Roman"/>
          <w:sz w:val="22"/>
          <w:szCs w:val="22"/>
        </w:rPr>
        <w:tab/>
      </w:r>
      <w:r w:rsidR="00C75154" w:rsidRPr="006E60A3">
        <w:rPr>
          <w:rFonts w:ascii="Times New Roman" w:hAnsi="Times New Roman"/>
          <w:sz w:val="22"/>
          <w:szCs w:val="22"/>
        </w:rPr>
        <w:tab/>
      </w:r>
      <w:r w:rsidR="00C75154" w:rsidRPr="006E60A3">
        <w:rPr>
          <w:rFonts w:ascii="Times New Roman" w:hAnsi="Times New Roman"/>
          <w:sz w:val="22"/>
          <w:szCs w:val="22"/>
        </w:rPr>
        <w:tab/>
      </w:r>
      <w:r w:rsidR="00977197" w:rsidRPr="006E60A3">
        <w:rPr>
          <w:rFonts w:ascii="Times New Roman" w:hAnsi="Times New Roman"/>
          <w:sz w:val="22"/>
          <w:szCs w:val="22"/>
        </w:rPr>
        <w:t xml:space="preserve"> </w:t>
      </w:r>
    </w:p>
    <w:p w:rsidR="00DD599A" w:rsidRDefault="00221EC1" w:rsidP="00DD599A">
      <w:pPr>
        <w:ind w:left="4320" w:firstLine="720"/>
        <w:rPr>
          <w:rFonts w:ascii="Times New Roman" w:hAnsi="Times New Roman"/>
          <w:sz w:val="22"/>
          <w:szCs w:val="22"/>
        </w:rPr>
      </w:pPr>
      <w:r w:rsidRPr="006E60A3">
        <w:rPr>
          <w:rFonts w:ascii="Times New Roman" w:hAnsi="Times New Roman"/>
          <w:sz w:val="22"/>
          <w:szCs w:val="22"/>
        </w:rPr>
        <w:t>Ur. b</w:t>
      </w:r>
      <w:r w:rsidR="00C75154" w:rsidRPr="006E60A3">
        <w:rPr>
          <w:rFonts w:ascii="Times New Roman" w:hAnsi="Times New Roman"/>
          <w:sz w:val="22"/>
          <w:szCs w:val="22"/>
        </w:rPr>
        <w:t>r.: ________</w:t>
      </w:r>
      <w:r w:rsidRPr="006E60A3">
        <w:rPr>
          <w:rFonts w:ascii="Times New Roman" w:hAnsi="Times New Roman"/>
          <w:sz w:val="22"/>
          <w:szCs w:val="22"/>
        </w:rPr>
        <w:t>_____</w:t>
      </w:r>
      <w:r w:rsidR="00C75154" w:rsidRPr="006E60A3">
        <w:rPr>
          <w:rFonts w:ascii="Times New Roman" w:hAnsi="Times New Roman"/>
          <w:sz w:val="22"/>
          <w:szCs w:val="22"/>
        </w:rPr>
        <w:t>__</w:t>
      </w:r>
    </w:p>
    <w:p w:rsidR="00C75154" w:rsidRPr="006E60A3" w:rsidRDefault="007A71B8" w:rsidP="00DD599A">
      <w:pPr>
        <w:ind w:left="4320" w:firstLine="720"/>
        <w:rPr>
          <w:rFonts w:ascii="Times New Roman" w:hAnsi="Times New Roman"/>
          <w:sz w:val="22"/>
          <w:szCs w:val="22"/>
        </w:rPr>
      </w:pPr>
      <w:r w:rsidRPr="006E60A3">
        <w:rPr>
          <w:rFonts w:ascii="Times New Roman" w:hAnsi="Times New Roman"/>
          <w:sz w:val="22"/>
          <w:szCs w:val="22"/>
        </w:rPr>
        <w:t>Ref</w:t>
      </w:r>
      <w:r w:rsidR="00221EC1" w:rsidRPr="006E60A3">
        <w:rPr>
          <w:rFonts w:ascii="Times New Roman" w:hAnsi="Times New Roman"/>
          <w:sz w:val="22"/>
          <w:szCs w:val="22"/>
        </w:rPr>
        <w:t>. br.</w:t>
      </w:r>
      <w:r w:rsidRPr="006E60A3">
        <w:rPr>
          <w:rFonts w:ascii="Times New Roman" w:hAnsi="Times New Roman"/>
          <w:sz w:val="22"/>
          <w:szCs w:val="22"/>
        </w:rPr>
        <w:t>:</w:t>
      </w:r>
      <w:r w:rsidR="00221EC1" w:rsidRPr="006E60A3">
        <w:rPr>
          <w:rFonts w:ascii="Times New Roman" w:hAnsi="Times New Roman"/>
          <w:sz w:val="22"/>
          <w:szCs w:val="22"/>
        </w:rPr>
        <w:t xml:space="preserve"> ______________</w:t>
      </w:r>
    </w:p>
    <w:p w:rsidR="007A71B8" w:rsidRPr="006E60A3" w:rsidRDefault="007A71B8" w:rsidP="00C75154">
      <w:pPr>
        <w:tabs>
          <w:tab w:val="left" w:pos="4820"/>
          <w:tab w:val="left" w:pos="5103"/>
        </w:tabs>
        <w:rPr>
          <w:rFonts w:ascii="Times New Roman" w:hAnsi="Times New Roman"/>
          <w:sz w:val="22"/>
          <w:szCs w:val="22"/>
        </w:rPr>
      </w:pPr>
    </w:p>
    <w:p w:rsidR="00221EC1" w:rsidRPr="006E60A3" w:rsidRDefault="00221EC1" w:rsidP="00C75154">
      <w:pPr>
        <w:tabs>
          <w:tab w:val="left" w:pos="4820"/>
          <w:tab w:val="left" w:pos="5103"/>
        </w:tabs>
        <w:rPr>
          <w:rFonts w:ascii="Times New Roman" w:hAnsi="Times New Roman"/>
          <w:sz w:val="22"/>
          <w:szCs w:val="22"/>
        </w:rPr>
      </w:pPr>
    </w:p>
    <w:p w:rsidR="002B07F3" w:rsidRPr="006E60A3" w:rsidRDefault="002B07F3" w:rsidP="00C75154">
      <w:pPr>
        <w:tabs>
          <w:tab w:val="left" w:pos="4820"/>
          <w:tab w:val="left" w:pos="5103"/>
        </w:tabs>
        <w:rPr>
          <w:rFonts w:ascii="Times New Roman" w:hAnsi="Times New Roman"/>
          <w:sz w:val="22"/>
          <w:szCs w:val="22"/>
        </w:rPr>
      </w:pPr>
    </w:p>
    <w:p w:rsidR="002B07F3" w:rsidRPr="006E60A3" w:rsidRDefault="002B07F3" w:rsidP="002B07F3">
      <w:pPr>
        <w:tabs>
          <w:tab w:val="left" w:pos="4820"/>
          <w:tab w:val="left" w:pos="5103"/>
        </w:tabs>
        <w:rPr>
          <w:rFonts w:ascii="Times New Roman" w:hAnsi="Times New Roman"/>
          <w:b/>
          <w:sz w:val="22"/>
          <w:szCs w:val="22"/>
        </w:rPr>
      </w:pPr>
      <w:r w:rsidRPr="006E60A3">
        <w:rPr>
          <w:rFonts w:ascii="Times New Roman" w:hAnsi="Times New Roman"/>
          <w:sz w:val="22"/>
          <w:szCs w:val="22"/>
        </w:rPr>
        <w:t>za</w:t>
      </w:r>
      <w:r w:rsidRPr="006E60A3">
        <w:rPr>
          <w:rFonts w:ascii="Times New Roman" w:hAnsi="Times New Roman"/>
          <w:b/>
          <w:sz w:val="22"/>
          <w:szCs w:val="22"/>
        </w:rPr>
        <w:t xml:space="preserve"> </w:t>
      </w:r>
      <w:r w:rsidR="002908C7" w:rsidRPr="006E60A3">
        <w:rPr>
          <w:rFonts w:ascii="Times New Roman" w:hAnsi="Times New Roman"/>
          <w:b/>
          <w:sz w:val="22"/>
          <w:szCs w:val="22"/>
        </w:rPr>
        <w:t>Izvršitelja</w:t>
      </w:r>
      <w:r w:rsidRPr="006E60A3">
        <w:rPr>
          <w:rFonts w:ascii="Times New Roman" w:hAnsi="Times New Roman"/>
          <w:b/>
          <w:sz w:val="22"/>
          <w:szCs w:val="22"/>
        </w:rPr>
        <w:t>:</w:t>
      </w:r>
      <w:r w:rsidRPr="006E60A3">
        <w:rPr>
          <w:rFonts w:ascii="Times New Roman" w:hAnsi="Times New Roman"/>
          <w:b/>
          <w:sz w:val="22"/>
          <w:szCs w:val="22"/>
        </w:rPr>
        <w:tab/>
      </w:r>
      <w:r w:rsidRPr="006E60A3">
        <w:rPr>
          <w:rFonts w:ascii="Times New Roman" w:hAnsi="Times New Roman"/>
          <w:b/>
          <w:sz w:val="22"/>
          <w:szCs w:val="22"/>
        </w:rPr>
        <w:tab/>
      </w:r>
      <w:r w:rsidRPr="006E60A3">
        <w:rPr>
          <w:rFonts w:ascii="Times New Roman" w:hAnsi="Times New Roman"/>
          <w:bCs/>
          <w:sz w:val="22"/>
          <w:szCs w:val="22"/>
        </w:rPr>
        <w:t>z</w:t>
      </w:r>
      <w:r w:rsidRPr="006E60A3">
        <w:rPr>
          <w:rFonts w:ascii="Times New Roman" w:hAnsi="Times New Roman"/>
          <w:sz w:val="22"/>
          <w:szCs w:val="22"/>
        </w:rPr>
        <w:t>a</w:t>
      </w:r>
      <w:r w:rsidRPr="006E60A3">
        <w:rPr>
          <w:rFonts w:ascii="Times New Roman" w:hAnsi="Times New Roman"/>
          <w:b/>
          <w:sz w:val="22"/>
          <w:szCs w:val="22"/>
        </w:rPr>
        <w:t xml:space="preserve"> Naručitelja: </w:t>
      </w:r>
    </w:p>
    <w:p w:rsidR="002B07F3" w:rsidRPr="006E60A3" w:rsidRDefault="002B07F3" w:rsidP="002B07F3">
      <w:pPr>
        <w:tabs>
          <w:tab w:val="left" w:pos="4820"/>
          <w:tab w:val="left" w:pos="5103"/>
        </w:tabs>
        <w:rPr>
          <w:rFonts w:ascii="Times New Roman" w:hAnsi="Times New Roman"/>
          <w:sz w:val="22"/>
          <w:szCs w:val="22"/>
        </w:rPr>
      </w:pPr>
      <w:r w:rsidRPr="006E60A3">
        <w:rPr>
          <w:rFonts w:ascii="Times New Roman" w:hAnsi="Times New Roman"/>
          <w:b/>
          <w:sz w:val="22"/>
          <w:szCs w:val="22"/>
        </w:rPr>
        <w:tab/>
      </w:r>
      <w:r w:rsidRPr="006E60A3">
        <w:rPr>
          <w:rFonts w:ascii="Times New Roman" w:hAnsi="Times New Roman"/>
          <w:b/>
          <w:sz w:val="22"/>
          <w:szCs w:val="22"/>
        </w:rPr>
        <w:tab/>
        <w:t>OPĆA BOLNICA ZADAR</w:t>
      </w:r>
      <w:r w:rsidRPr="006E60A3">
        <w:rPr>
          <w:rFonts w:ascii="Times New Roman" w:hAnsi="Times New Roman"/>
          <w:sz w:val="22"/>
          <w:szCs w:val="22"/>
        </w:rPr>
        <w:t xml:space="preserve"> </w:t>
      </w:r>
    </w:p>
    <w:p w:rsidR="002B07F3" w:rsidRPr="006E60A3" w:rsidRDefault="00221EC1" w:rsidP="002B07F3">
      <w:pPr>
        <w:tabs>
          <w:tab w:val="left" w:pos="4820"/>
          <w:tab w:val="left" w:pos="5103"/>
        </w:tabs>
        <w:rPr>
          <w:rFonts w:ascii="Times New Roman" w:hAnsi="Times New Roman"/>
          <w:b/>
          <w:sz w:val="22"/>
          <w:szCs w:val="22"/>
        </w:rPr>
      </w:pPr>
      <w:r w:rsidRPr="006E60A3">
        <w:rPr>
          <w:rFonts w:ascii="Times New Roman" w:hAnsi="Times New Roman"/>
          <w:sz w:val="22"/>
          <w:szCs w:val="22"/>
        </w:rPr>
        <w:t>direktor/ica</w:t>
      </w:r>
      <w:r w:rsidRPr="006E60A3">
        <w:rPr>
          <w:rFonts w:ascii="Times New Roman" w:hAnsi="Times New Roman"/>
          <w:sz w:val="22"/>
          <w:szCs w:val="22"/>
        </w:rPr>
        <w:tab/>
      </w:r>
      <w:r w:rsidRPr="006E60A3">
        <w:rPr>
          <w:rFonts w:ascii="Times New Roman" w:hAnsi="Times New Roman"/>
          <w:sz w:val="22"/>
          <w:szCs w:val="22"/>
        </w:rPr>
        <w:tab/>
        <w:t>ravnatelj</w:t>
      </w:r>
    </w:p>
    <w:p w:rsidR="002B07F3" w:rsidRPr="006E60A3" w:rsidRDefault="002B07F3" w:rsidP="002B07F3">
      <w:pPr>
        <w:tabs>
          <w:tab w:val="left" w:pos="4820"/>
          <w:tab w:val="left" w:pos="5103"/>
        </w:tabs>
        <w:rPr>
          <w:rFonts w:ascii="Times New Roman" w:hAnsi="Times New Roman"/>
          <w:sz w:val="22"/>
          <w:szCs w:val="22"/>
        </w:rPr>
      </w:pPr>
      <w:r w:rsidRPr="006E60A3">
        <w:rPr>
          <w:rFonts w:ascii="Times New Roman" w:hAnsi="Times New Roman"/>
          <w:b/>
          <w:sz w:val="22"/>
          <w:szCs w:val="22"/>
        </w:rPr>
        <w:tab/>
      </w:r>
      <w:r w:rsidRPr="006E60A3">
        <w:rPr>
          <w:rFonts w:ascii="Times New Roman" w:hAnsi="Times New Roman"/>
          <w:b/>
          <w:sz w:val="22"/>
          <w:szCs w:val="22"/>
        </w:rPr>
        <w:tab/>
        <w:t>Željko Čulina</w:t>
      </w:r>
      <w:r w:rsidRPr="006E60A3">
        <w:rPr>
          <w:rFonts w:ascii="Times New Roman" w:hAnsi="Times New Roman"/>
          <w:sz w:val="22"/>
          <w:szCs w:val="22"/>
        </w:rPr>
        <w:t>, dr.</w:t>
      </w:r>
      <w:r w:rsidR="00221EC1" w:rsidRPr="006E60A3">
        <w:rPr>
          <w:rFonts w:ascii="Times New Roman" w:hAnsi="Times New Roman"/>
          <w:sz w:val="22"/>
          <w:szCs w:val="22"/>
        </w:rPr>
        <w:t xml:space="preserve"> </w:t>
      </w:r>
      <w:r w:rsidRPr="006E60A3">
        <w:rPr>
          <w:rFonts w:ascii="Times New Roman" w:hAnsi="Times New Roman"/>
          <w:sz w:val="22"/>
          <w:szCs w:val="22"/>
        </w:rPr>
        <w:t>med.</w:t>
      </w:r>
    </w:p>
    <w:p w:rsidR="002B07F3" w:rsidRPr="006E60A3" w:rsidRDefault="002B07F3" w:rsidP="002B07F3">
      <w:pPr>
        <w:tabs>
          <w:tab w:val="left" w:pos="4820"/>
          <w:tab w:val="left" w:pos="5103"/>
        </w:tabs>
        <w:rPr>
          <w:rFonts w:ascii="Times New Roman" w:hAnsi="Times New Roman"/>
          <w:b/>
          <w:sz w:val="22"/>
          <w:szCs w:val="22"/>
        </w:rPr>
      </w:pPr>
    </w:p>
    <w:p w:rsidR="002B07F3" w:rsidRPr="006E60A3" w:rsidRDefault="002B07F3" w:rsidP="002B07F3">
      <w:pPr>
        <w:tabs>
          <w:tab w:val="left" w:pos="4820"/>
          <w:tab w:val="left" w:pos="5103"/>
        </w:tabs>
        <w:rPr>
          <w:rFonts w:ascii="Times New Roman" w:hAnsi="Times New Roman"/>
          <w:b/>
          <w:sz w:val="22"/>
          <w:szCs w:val="22"/>
        </w:rPr>
      </w:pPr>
    </w:p>
    <w:p w:rsidR="002B07F3" w:rsidRPr="006E60A3" w:rsidRDefault="002B07F3" w:rsidP="002B07F3">
      <w:pPr>
        <w:tabs>
          <w:tab w:val="left" w:pos="4820"/>
          <w:tab w:val="left" w:pos="5103"/>
        </w:tabs>
        <w:rPr>
          <w:rFonts w:ascii="Times New Roman" w:hAnsi="Times New Roman"/>
          <w:b/>
          <w:sz w:val="22"/>
          <w:szCs w:val="22"/>
        </w:rPr>
      </w:pPr>
    </w:p>
    <w:p w:rsidR="002B07F3" w:rsidRPr="006E60A3" w:rsidRDefault="002B07F3" w:rsidP="002B07F3">
      <w:pPr>
        <w:tabs>
          <w:tab w:val="left" w:pos="4820"/>
          <w:tab w:val="left" w:pos="5103"/>
        </w:tabs>
        <w:rPr>
          <w:rFonts w:ascii="Times New Roman" w:hAnsi="Times New Roman"/>
          <w:sz w:val="22"/>
          <w:szCs w:val="22"/>
        </w:rPr>
      </w:pPr>
      <w:r w:rsidRPr="006E60A3">
        <w:rPr>
          <w:rFonts w:ascii="Times New Roman" w:hAnsi="Times New Roman"/>
          <w:b/>
          <w:sz w:val="22"/>
          <w:szCs w:val="22"/>
        </w:rPr>
        <w:t>________________________</w:t>
      </w:r>
      <w:r w:rsidRPr="006E60A3">
        <w:rPr>
          <w:rFonts w:ascii="Times New Roman" w:hAnsi="Times New Roman"/>
          <w:b/>
          <w:sz w:val="22"/>
          <w:szCs w:val="22"/>
        </w:rPr>
        <w:tab/>
      </w:r>
      <w:r w:rsidRPr="006E60A3">
        <w:rPr>
          <w:rFonts w:ascii="Times New Roman" w:hAnsi="Times New Roman"/>
          <w:b/>
          <w:sz w:val="22"/>
          <w:szCs w:val="22"/>
        </w:rPr>
        <w:tab/>
        <w:t>________________________</w:t>
      </w:r>
    </w:p>
    <w:sectPr w:rsidR="002B07F3" w:rsidRPr="006E60A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28B" w:rsidRDefault="0012428B" w:rsidP="008B7108">
      <w:r>
        <w:separator/>
      </w:r>
    </w:p>
  </w:endnote>
  <w:endnote w:type="continuationSeparator" w:id="0">
    <w:p w:rsidR="0012428B" w:rsidRDefault="0012428B" w:rsidP="008B71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9D" w:rsidRDefault="00667DB3">
    <w:pPr>
      <w:pStyle w:val="Footer"/>
      <w:jc w:val="right"/>
    </w:pPr>
    <w:fldSimple w:instr=" PAGE   \* MERGEFORMAT ">
      <w:r w:rsidR="00216805">
        <w:rPr>
          <w:noProof/>
        </w:rPr>
        <w:t>1</w:t>
      </w:r>
    </w:fldSimple>
  </w:p>
  <w:p w:rsidR="0073639D" w:rsidRPr="001A276D" w:rsidRDefault="0073639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28B" w:rsidRDefault="0012428B" w:rsidP="008B7108">
      <w:r>
        <w:separator/>
      </w:r>
    </w:p>
  </w:footnote>
  <w:footnote w:type="continuationSeparator" w:id="0">
    <w:p w:rsidR="0012428B" w:rsidRDefault="0012428B"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6"/>
      <w:numFmt w:val="bullet"/>
      <w:lvlText w:val="-"/>
      <w:lvlJc w:val="left"/>
      <w:pPr>
        <w:tabs>
          <w:tab w:val="num" w:pos="705"/>
        </w:tabs>
        <w:ind w:left="705" w:hanging="390"/>
      </w:pPr>
      <w:rPr>
        <w:rFonts w:ascii="Arial" w:hAnsi="Arial" w:cs="Arial" w:hint="default"/>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5F3A0848"/>
    <w:multiLevelType w:val="hybridMultilevel"/>
    <w:tmpl w:val="B37C2D02"/>
    <w:lvl w:ilvl="0" w:tplc="B150D5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5FC70EFD"/>
    <w:multiLevelType w:val="multilevel"/>
    <w:tmpl w:val="041A001D"/>
    <w:numStyleLink w:val="Stil1"/>
  </w:abstractNum>
  <w:abstractNum w:abstractNumId="42">
    <w:nsid w:val="62174D84"/>
    <w:multiLevelType w:val="hybridMultilevel"/>
    <w:tmpl w:val="2078E13C"/>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nsid w:val="7B6B09A5"/>
    <w:multiLevelType w:val="hybridMultilevel"/>
    <w:tmpl w:val="1214D588"/>
    <w:lvl w:ilvl="0" w:tplc="68C0157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4"/>
  </w:num>
  <w:num w:numId="3">
    <w:abstractNumId w:val="48"/>
  </w:num>
  <w:num w:numId="4">
    <w:abstractNumId w:val="23"/>
  </w:num>
  <w:num w:numId="5">
    <w:abstractNumId w:val="32"/>
  </w:num>
  <w:num w:numId="6">
    <w:abstractNumId w:val="35"/>
  </w:num>
  <w:num w:numId="7">
    <w:abstractNumId w:val="47"/>
  </w:num>
  <w:num w:numId="8">
    <w:abstractNumId w:val="27"/>
  </w:num>
  <w:num w:numId="9">
    <w:abstractNumId w:val="20"/>
  </w:num>
  <w:num w:numId="10">
    <w:abstractNumId w:val="36"/>
  </w:num>
  <w:num w:numId="11">
    <w:abstractNumId w:val="22"/>
  </w:num>
  <w:num w:numId="12">
    <w:abstractNumId w:val="46"/>
  </w:num>
  <w:num w:numId="13">
    <w:abstractNumId w:val="29"/>
  </w:num>
  <w:num w:numId="14">
    <w:abstractNumId w:val="4"/>
  </w:num>
  <w:num w:numId="15">
    <w:abstractNumId w:val="13"/>
  </w:num>
  <w:num w:numId="16">
    <w:abstractNumId w:val="12"/>
  </w:num>
  <w:num w:numId="17">
    <w:abstractNumId w:val="10"/>
  </w:num>
  <w:num w:numId="18">
    <w:abstractNumId w:val="6"/>
  </w:num>
  <w:num w:numId="19">
    <w:abstractNumId w:val="7"/>
  </w:num>
  <w:num w:numId="20">
    <w:abstractNumId w:val="2"/>
  </w:num>
  <w:num w:numId="21">
    <w:abstractNumId w:val="5"/>
  </w:num>
  <w:num w:numId="22">
    <w:abstractNumId w:val="11"/>
  </w:num>
  <w:num w:numId="23">
    <w:abstractNumId w:val="9"/>
  </w:num>
  <w:num w:numId="24">
    <w:abstractNumId w:val="8"/>
  </w:num>
  <w:num w:numId="25">
    <w:abstractNumId w:val="3"/>
  </w:num>
  <w:num w:numId="26">
    <w:abstractNumId w:val="45"/>
  </w:num>
  <w:num w:numId="27">
    <w:abstractNumId w:val="26"/>
  </w:num>
  <w:num w:numId="28">
    <w:abstractNumId w:val="49"/>
  </w:num>
  <w:num w:numId="29">
    <w:abstractNumId w:val="43"/>
  </w:num>
  <w:num w:numId="30">
    <w:abstractNumId w:val="38"/>
  </w:num>
  <w:num w:numId="31">
    <w:abstractNumId w:val="24"/>
  </w:num>
  <w:num w:numId="32">
    <w:abstractNumId w:val="37"/>
  </w:num>
  <w:num w:numId="33">
    <w:abstractNumId w:val="17"/>
  </w:num>
  <w:num w:numId="34">
    <w:abstractNumId w:val="31"/>
  </w:num>
  <w:num w:numId="35">
    <w:abstractNumId w:val="19"/>
  </w:num>
  <w:num w:numId="36">
    <w:abstractNumId w:val="34"/>
  </w:num>
  <w:num w:numId="37">
    <w:abstractNumId w:val="18"/>
  </w:num>
  <w:num w:numId="38">
    <w:abstractNumId w:val="25"/>
  </w:num>
  <w:num w:numId="39">
    <w:abstractNumId w:val="16"/>
  </w:num>
  <w:num w:numId="40">
    <w:abstractNumId w:val="21"/>
  </w:num>
  <w:num w:numId="41">
    <w:abstractNumId w:val="33"/>
  </w:num>
  <w:num w:numId="42">
    <w:abstractNumId w:val="30"/>
  </w:num>
  <w:num w:numId="43">
    <w:abstractNumId w:val="44"/>
  </w:num>
  <w:num w:numId="44">
    <w:abstractNumId w:val="39"/>
  </w:num>
  <w:num w:numId="45">
    <w:abstractNumId w:val="41"/>
    <w:lvlOverride w:ilvl="0">
      <w:lvl w:ilvl="0">
        <w:start w:val="1"/>
        <w:numFmt w:val="upperRoman"/>
        <w:lvlText w:val="%1)"/>
        <w:lvlJc w:val="left"/>
        <w:pPr>
          <w:ind w:left="360" w:hanging="360"/>
        </w:pPr>
        <w:rPr>
          <w:b/>
          <w:color w:val="FF0000"/>
        </w:rPr>
      </w:lvl>
    </w:lvlOverride>
  </w:num>
  <w:num w:numId="46">
    <w:abstractNumId w:val="0"/>
  </w:num>
  <w:num w:numId="47">
    <w:abstractNumId w:val="50"/>
  </w:num>
  <w:num w:numId="48">
    <w:abstractNumId w:val="1"/>
  </w:num>
  <w:num w:numId="49">
    <w:abstractNumId w:val="42"/>
  </w:num>
  <w:num w:numId="50">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066C4D"/>
    <w:rsid w:val="00001B1A"/>
    <w:rsid w:val="00002BBA"/>
    <w:rsid w:val="00004A5F"/>
    <w:rsid w:val="000113C8"/>
    <w:rsid w:val="000134C6"/>
    <w:rsid w:val="00017086"/>
    <w:rsid w:val="00017691"/>
    <w:rsid w:val="0002243D"/>
    <w:rsid w:val="0002397D"/>
    <w:rsid w:val="000240E4"/>
    <w:rsid w:val="00024CE3"/>
    <w:rsid w:val="00024E69"/>
    <w:rsid w:val="000264EC"/>
    <w:rsid w:val="000301AD"/>
    <w:rsid w:val="00036BDA"/>
    <w:rsid w:val="00042682"/>
    <w:rsid w:val="00043254"/>
    <w:rsid w:val="00043C3F"/>
    <w:rsid w:val="00047B17"/>
    <w:rsid w:val="00050759"/>
    <w:rsid w:val="00051801"/>
    <w:rsid w:val="000521FF"/>
    <w:rsid w:val="00052C17"/>
    <w:rsid w:val="00054762"/>
    <w:rsid w:val="00054F03"/>
    <w:rsid w:val="000569C8"/>
    <w:rsid w:val="00056A56"/>
    <w:rsid w:val="00057660"/>
    <w:rsid w:val="00066C4D"/>
    <w:rsid w:val="00070144"/>
    <w:rsid w:val="00073AE6"/>
    <w:rsid w:val="00076479"/>
    <w:rsid w:val="00076D73"/>
    <w:rsid w:val="0007764E"/>
    <w:rsid w:val="00080007"/>
    <w:rsid w:val="00080753"/>
    <w:rsid w:val="00080951"/>
    <w:rsid w:val="00083467"/>
    <w:rsid w:val="00086843"/>
    <w:rsid w:val="00091E74"/>
    <w:rsid w:val="000931B1"/>
    <w:rsid w:val="000948A0"/>
    <w:rsid w:val="000948DA"/>
    <w:rsid w:val="000A1013"/>
    <w:rsid w:val="000A16B8"/>
    <w:rsid w:val="000A2D6A"/>
    <w:rsid w:val="000A50E8"/>
    <w:rsid w:val="000A549E"/>
    <w:rsid w:val="000A567F"/>
    <w:rsid w:val="000B3FE6"/>
    <w:rsid w:val="000B52F7"/>
    <w:rsid w:val="000C0E2D"/>
    <w:rsid w:val="000C268F"/>
    <w:rsid w:val="000C3207"/>
    <w:rsid w:val="000C78B0"/>
    <w:rsid w:val="000C7BA2"/>
    <w:rsid w:val="000D1FA5"/>
    <w:rsid w:val="000D7EB4"/>
    <w:rsid w:val="000E15FA"/>
    <w:rsid w:val="000E3960"/>
    <w:rsid w:val="000E6E74"/>
    <w:rsid w:val="000F30E9"/>
    <w:rsid w:val="000F3D9B"/>
    <w:rsid w:val="000F5A0D"/>
    <w:rsid w:val="00101281"/>
    <w:rsid w:val="001140B8"/>
    <w:rsid w:val="001143A1"/>
    <w:rsid w:val="00116018"/>
    <w:rsid w:val="00116AE7"/>
    <w:rsid w:val="001172B1"/>
    <w:rsid w:val="00120EEC"/>
    <w:rsid w:val="001231AE"/>
    <w:rsid w:val="0012428B"/>
    <w:rsid w:val="00130710"/>
    <w:rsid w:val="00130A6C"/>
    <w:rsid w:val="00130E1A"/>
    <w:rsid w:val="001322B9"/>
    <w:rsid w:val="00132DB1"/>
    <w:rsid w:val="00133693"/>
    <w:rsid w:val="00137060"/>
    <w:rsid w:val="00144BC1"/>
    <w:rsid w:val="00152942"/>
    <w:rsid w:val="00156B78"/>
    <w:rsid w:val="0016385C"/>
    <w:rsid w:val="00164B32"/>
    <w:rsid w:val="0016740B"/>
    <w:rsid w:val="001677A0"/>
    <w:rsid w:val="00170673"/>
    <w:rsid w:val="0017528D"/>
    <w:rsid w:val="001752DB"/>
    <w:rsid w:val="0017564D"/>
    <w:rsid w:val="00177953"/>
    <w:rsid w:val="00177DAF"/>
    <w:rsid w:val="00180C3C"/>
    <w:rsid w:val="00181D2E"/>
    <w:rsid w:val="0018321D"/>
    <w:rsid w:val="001836ED"/>
    <w:rsid w:val="00184A9D"/>
    <w:rsid w:val="00187BB1"/>
    <w:rsid w:val="00191E7C"/>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C699E"/>
    <w:rsid w:val="001D117C"/>
    <w:rsid w:val="001D20C5"/>
    <w:rsid w:val="001D3674"/>
    <w:rsid w:val="001E0767"/>
    <w:rsid w:val="001E2125"/>
    <w:rsid w:val="001E2AAF"/>
    <w:rsid w:val="001E35FA"/>
    <w:rsid w:val="001E43EE"/>
    <w:rsid w:val="001E447C"/>
    <w:rsid w:val="001F3652"/>
    <w:rsid w:val="001F36FE"/>
    <w:rsid w:val="001F7EDA"/>
    <w:rsid w:val="00203455"/>
    <w:rsid w:val="00211850"/>
    <w:rsid w:val="00216805"/>
    <w:rsid w:val="00217760"/>
    <w:rsid w:val="00220127"/>
    <w:rsid w:val="002211CF"/>
    <w:rsid w:val="00221EC1"/>
    <w:rsid w:val="002221B6"/>
    <w:rsid w:val="0022609A"/>
    <w:rsid w:val="00227FE7"/>
    <w:rsid w:val="00230BA7"/>
    <w:rsid w:val="00231516"/>
    <w:rsid w:val="00231D60"/>
    <w:rsid w:val="00233408"/>
    <w:rsid w:val="00233DAB"/>
    <w:rsid w:val="002368F4"/>
    <w:rsid w:val="002427CC"/>
    <w:rsid w:val="002438CB"/>
    <w:rsid w:val="002468D6"/>
    <w:rsid w:val="002522AC"/>
    <w:rsid w:val="00260060"/>
    <w:rsid w:val="00262A2F"/>
    <w:rsid w:val="00262BF0"/>
    <w:rsid w:val="002668BA"/>
    <w:rsid w:val="0026702B"/>
    <w:rsid w:val="00267A4F"/>
    <w:rsid w:val="0027369C"/>
    <w:rsid w:val="00280580"/>
    <w:rsid w:val="002838CA"/>
    <w:rsid w:val="00283F1D"/>
    <w:rsid w:val="00284894"/>
    <w:rsid w:val="00284916"/>
    <w:rsid w:val="00285D5B"/>
    <w:rsid w:val="00290602"/>
    <w:rsid w:val="002908C7"/>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410E"/>
    <w:rsid w:val="002C5303"/>
    <w:rsid w:val="002C5885"/>
    <w:rsid w:val="002C6502"/>
    <w:rsid w:val="002C7D9C"/>
    <w:rsid w:val="002D069C"/>
    <w:rsid w:val="002D06BB"/>
    <w:rsid w:val="002D0F97"/>
    <w:rsid w:val="002D117D"/>
    <w:rsid w:val="002D3F9C"/>
    <w:rsid w:val="002D77A9"/>
    <w:rsid w:val="002E0576"/>
    <w:rsid w:val="002E1037"/>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3D00"/>
    <w:rsid w:val="003366B6"/>
    <w:rsid w:val="00336A96"/>
    <w:rsid w:val="00340886"/>
    <w:rsid w:val="00343461"/>
    <w:rsid w:val="00345220"/>
    <w:rsid w:val="00345E80"/>
    <w:rsid w:val="003472E0"/>
    <w:rsid w:val="00347A14"/>
    <w:rsid w:val="00347EA0"/>
    <w:rsid w:val="003524C8"/>
    <w:rsid w:val="00354D37"/>
    <w:rsid w:val="003551DD"/>
    <w:rsid w:val="00360855"/>
    <w:rsid w:val="00364CEC"/>
    <w:rsid w:val="00364F0E"/>
    <w:rsid w:val="003713F4"/>
    <w:rsid w:val="00374FFF"/>
    <w:rsid w:val="00375956"/>
    <w:rsid w:val="003773EB"/>
    <w:rsid w:val="0037760E"/>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A795B"/>
    <w:rsid w:val="003B08EE"/>
    <w:rsid w:val="003B15D9"/>
    <w:rsid w:val="003B446F"/>
    <w:rsid w:val="003B465A"/>
    <w:rsid w:val="003C3377"/>
    <w:rsid w:val="003C616D"/>
    <w:rsid w:val="003D4892"/>
    <w:rsid w:val="003D6C2E"/>
    <w:rsid w:val="003D75C8"/>
    <w:rsid w:val="003D7A20"/>
    <w:rsid w:val="003D7CC0"/>
    <w:rsid w:val="003E0A3F"/>
    <w:rsid w:val="003E0BD9"/>
    <w:rsid w:val="003E595D"/>
    <w:rsid w:val="003F4315"/>
    <w:rsid w:val="003F4FF3"/>
    <w:rsid w:val="003F7756"/>
    <w:rsid w:val="00402EFD"/>
    <w:rsid w:val="00407992"/>
    <w:rsid w:val="00411F1D"/>
    <w:rsid w:val="004123FF"/>
    <w:rsid w:val="0041385E"/>
    <w:rsid w:val="004176C8"/>
    <w:rsid w:val="00422354"/>
    <w:rsid w:val="00425483"/>
    <w:rsid w:val="00426978"/>
    <w:rsid w:val="00430ED2"/>
    <w:rsid w:val="00431294"/>
    <w:rsid w:val="004314F4"/>
    <w:rsid w:val="0043386C"/>
    <w:rsid w:val="0044103F"/>
    <w:rsid w:val="0044127E"/>
    <w:rsid w:val="004453D7"/>
    <w:rsid w:val="00445D9F"/>
    <w:rsid w:val="00446E45"/>
    <w:rsid w:val="00446FCF"/>
    <w:rsid w:val="00450AC6"/>
    <w:rsid w:val="0045130E"/>
    <w:rsid w:val="004534C0"/>
    <w:rsid w:val="00453545"/>
    <w:rsid w:val="00455FE4"/>
    <w:rsid w:val="004561CB"/>
    <w:rsid w:val="00456483"/>
    <w:rsid w:val="00456C8F"/>
    <w:rsid w:val="00457B1A"/>
    <w:rsid w:val="00460B61"/>
    <w:rsid w:val="0046158D"/>
    <w:rsid w:val="00461D04"/>
    <w:rsid w:val="004620C0"/>
    <w:rsid w:val="00462B76"/>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5846"/>
    <w:rsid w:val="004960FC"/>
    <w:rsid w:val="004A2E39"/>
    <w:rsid w:val="004A4490"/>
    <w:rsid w:val="004A6BB8"/>
    <w:rsid w:val="004A708F"/>
    <w:rsid w:val="004A7932"/>
    <w:rsid w:val="004B4701"/>
    <w:rsid w:val="004B6266"/>
    <w:rsid w:val="004B7BE5"/>
    <w:rsid w:val="004B7C3A"/>
    <w:rsid w:val="004B7FFE"/>
    <w:rsid w:val="004C008D"/>
    <w:rsid w:val="004C0308"/>
    <w:rsid w:val="004C0EBA"/>
    <w:rsid w:val="004C1DEA"/>
    <w:rsid w:val="004C3822"/>
    <w:rsid w:val="004C468C"/>
    <w:rsid w:val="004C7AB1"/>
    <w:rsid w:val="004C7CE1"/>
    <w:rsid w:val="004D1DD3"/>
    <w:rsid w:val="004D283F"/>
    <w:rsid w:val="004D2F56"/>
    <w:rsid w:val="004D352F"/>
    <w:rsid w:val="004D579C"/>
    <w:rsid w:val="004D6072"/>
    <w:rsid w:val="004E0391"/>
    <w:rsid w:val="004E1B7C"/>
    <w:rsid w:val="004E38AC"/>
    <w:rsid w:val="004E6E44"/>
    <w:rsid w:val="004F132D"/>
    <w:rsid w:val="004F1537"/>
    <w:rsid w:val="004F3FAC"/>
    <w:rsid w:val="004F666B"/>
    <w:rsid w:val="004F759F"/>
    <w:rsid w:val="005004FB"/>
    <w:rsid w:val="00504024"/>
    <w:rsid w:val="00504C4E"/>
    <w:rsid w:val="00505A4D"/>
    <w:rsid w:val="00505EF3"/>
    <w:rsid w:val="0050663F"/>
    <w:rsid w:val="00506C3A"/>
    <w:rsid w:val="00511A32"/>
    <w:rsid w:val="00513AED"/>
    <w:rsid w:val="00515308"/>
    <w:rsid w:val="0051781E"/>
    <w:rsid w:val="005215AE"/>
    <w:rsid w:val="005234A7"/>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5197"/>
    <w:rsid w:val="00567B14"/>
    <w:rsid w:val="00572C0D"/>
    <w:rsid w:val="00573314"/>
    <w:rsid w:val="00580287"/>
    <w:rsid w:val="00582554"/>
    <w:rsid w:val="00582605"/>
    <w:rsid w:val="005850CD"/>
    <w:rsid w:val="0059213B"/>
    <w:rsid w:val="005956C9"/>
    <w:rsid w:val="005A06AD"/>
    <w:rsid w:val="005A1090"/>
    <w:rsid w:val="005A1E72"/>
    <w:rsid w:val="005A3983"/>
    <w:rsid w:val="005A533D"/>
    <w:rsid w:val="005A6B27"/>
    <w:rsid w:val="005B09AE"/>
    <w:rsid w:val="005B0AB9"/>
    <w:rsid w:val="005B40D4"/>
    <w:rsid w:val="005B5BB4"/>
    <w:rsid w:val="005B74EE"/>
    <w:rsid w:val="005C0595"/>
    <w:rsid w:val="005C05E1"/>
    <w:rsid w:val="005C483B"/>
    <w:rsid w:val="005C4BBD"/>
    <w:rsid w:val="005D5612"/>
    <w:rsid w:val="005D57E8"/>
    <w:rsid w:val="005D7397"/>
    <w:rsid w:val="005E0AB8"/>
    <w:rsid w:val="005E11DD"/>
    <w:rsid w:val="005E3F16"/>
    <w:rsid w:val="005E5AB1"/>
    <w:rsid w:val="005F04AB"/>
    <w:rsid w:val="005F1275"/>
    <w:rsid w:val="005F4D2B"/>
    <w:rsid w:val="00601000"/>
    <w:rsid w:val="00601015"/>
    <w:rsid w:val="006022B6"/>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48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67DB3"/>
    <w:rsid w:val="00670A42"/>
    <w:rsid w:val="0067383D"/>
    <w:rsid w:val="0067545B"/>
    <w:rsid w:val="00680846"/>
    <w:rsid w:val="00680FFD"/>
    <w:rsid w:val="006811CD"/>
    <w:rsid w:val="0068199D"/>
    <w:rsid w:val="00685E22"/>
    <w:rsid w:val="006865C3"/>
    <w:rsid w:val="006871D9"/>
    <w:rsid w:val="006946C8"/>
    <w:rsid w:val="00695380"/>
    <w:rsid w:val="0069687D"/>
    <w:rsid w:val="006A0921"/>
    <w:rsid w:val="006A11D2"/>
    <w:rsid w:val="006A1814"/>
    <w:rsid w:val="006A29E9"/>
    <w:rsid w:val="006A354F"/>
    <w:rsid w:val="006A4889"/>
    <w:rsid w:val="006B2DEB"/>
    <w:rsid w:val="006C5689"/>
    <w:rsid w:val="006C5F30"/>
    <w:rsid w:val="006C6317"/>
    <w:rsid w:val="006C6E85"/>
    <w:rsid w:val="006C7418"/>
    <w:rsid w:val="006D03CF"/>
    <w:rsid w:val="006D1E1C"/>
    <w:rsid w:val="006D217E"/>
    <w:rsid w:val="006D2A7C"/>
    <w:rsid w:val="006D4283"/>
    <w:rsid w:val="006D6488"/>
    <w:rsid w:val="006E137C"/>
    <w:rsid w:val="006E60A3"/>
    <w:rsid w:val="006F090B"/>
    <w:rsid w:val="006F21A9"/>
    <w:rsid w:val="006F264F"/>
    <w:rsid w:val="006F56AD"/>
    <w:rsid w:val="00700BE9"/>
    <w:rsid w:val="00700F0B"/>
    <w:rsid w:val="00701E7F"/>
    <w:rsid w:val="00702900"/>
    <w:rsid w:val="00704A7A"/>
    <w:rsid w:val="00705B6D"/>
    <w:rsid w:val="00707332"/>
    <w:rsid w:val="0071031B"/>
    <w:rsid w:val="00711EA1"/>
    <w:rsid w:val="00712235"/>
    <w:rsid w:val="007156AC"/>
    <w:rsid w:val="00717A16"/>
    <w:rsid w:val="0072467E"/>
    <w:rsid w:val="00725FD5"/>
    <w:rsid w:val="00733AA7"/>
    <w:rsid w:val="00733E60"/>
    <w:rsid w:val="00734BA5"/>
    <w:rsid w:val="00734F5D"/>
    <w:rsid w:val="0073639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714"/>
    <w:rsid w:val="00781FC2"/>
    <w:rsid w:val="00782D5F"/>
    <w:rsid w:val="007835E7"/>
    <w:rsid w:val="00786EAE"/>
    <w:rsid w:val="007909FE"/>
    <w:rsid w:val="007936DC"/>
    <w:rsid w:val="007947D0"/>
    <w:rsid w:val="00797240"/>
    <w:rsid w:val="007A07CE"/>
    <w:rsid w:val="007A1E87"/>
    <w:rsid w:val="007A71B8"/>
    <w:rsid w:val="007A7229"/>
    <w:rsid w:val="007A7B54"/>
    <w:rsid w:val="007B4AF9"/>
    <w:rsid w:val="007C1E4C"/>
    <w:rsid w:val="007C1F2D"/>
    <w:rsid w:val="007C5446"/>
    <w:rsid w:val="007D26E7"/>
    <w:rsid w:val="007D4C4C"/>
    <w:rsid w:val="007D50BC"/>
    <w:rsid w:val="007D656C"/>
    <w:rsid w:val="007D6AA7"/>
    <w:rsid w:val="007E598C"/>
    <w:rsid w:val="007F4A85"/>
    <w:rsid w:val="007F4E3F"/>
    <w:rsid w:val="007F6187"/>
    <w:rsid w:val="0080351C"/>
    <w:rsid w:val="00803922"/>
    <w:rsid w:val="008069D7"/>
    <w:rsid w:val="00806E2C"/>
    <w:rsid w:val="00807A52"/>
    <w:rsid w:val="008107C5"/>
    <w:rsid w:val="008139D3"/>
    <w:rsid w:val="008160F8"/>
    <w:rsid w:val="00820584"/>
    <w:rsid w:val="00820614"/>
    <w:rsid w:val="00820837"/>
    <w:rsid w:val="00820D8E"/>
    <w:rsid w:val="008269CB"/>
    <w:rsid w:val="00830373"/>
    <w:rsid w:val="008312D0"/>
    <w:rsid w:val="00841C14"/>
    <w:rsid w:val="00843139"/>
    <w:rsid w:val="00852575"/>
    <w:rsid w:val="008535E0"/>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2916"/>
    <w:rsid w:val="008C3678"/>
    <w:rsid w:val="008C78C6"/>
    <w:rsid w:val="008D3C79"/>
    <w:rsid w:val="008E0419"/>
    <w:rsid w:val="008E2C36"/>
    <w:rsid w:val="008E4412"/>
    <w:rsid w:val="008E72E8"/>
    <w:rsid w:val="008E7757"/>
    <w:rsid w:val="008F0E39"/>
    <w:rsid w:val="008F38A2"/>
    <w:rsid w:val="008F5840"/>
    <w:rsid w:val="009002A2"/>
    <w:rsid w:val="009004AE"/>
    <w:rsid w:val="009139DD"/>
    <w:rsid w:val="00913E5C"/>
    <w:rsid w:val="0091434F"/>
    <w:rsid w:val="00914B9D"/>
    <w:rsid w:val="00914DB1"/>
    <w:rsid w:val="00915E11"/>
    <w:rsid w:val="009175B2"/>
    <w:rsid w:val="0092008F"/>
    <w:rsid w:val="00920BDB"/>
    <w:rsid w:val="00921F3C"/>
    <w:rsid w:val="0092382C"/>
    <w:rsid w:val="00923A8D"/>
    <w:rsid w:val="00925F90"/>
    <w:rsid w:val="009277F1"/>
    <w:rsid w:val="00932650"/>
    <w:rsid w:val="009372A7"/>
    <w:rsid w:val="0094272D"/>
    <w:rsid w:val="00943E17"/>
    <w:rsid w:val="00944C76"/>
    <w:rsid w:val="009478EA"/>
    <w:rsid w:val="00953404"/>
    <w:rsid w:val="00953BB0"/>
    <w:rsid w:val="00953E68"/>
    <w:rsid w:val="00954C75"/>
    <w:rsid w:val="0095612E"/>
    <w:rsid w:val="00961103"/>
    <w:rsid w:val="00961A90"/>
    <w:rsid w:val="009627E5"/>
    <w:rsid w:val="00963DC1"/>
    <w:rsid w:val="0096538F"/>
    <w:rsid w:val="00971E5F"/>
    <w:rsid w:val="00973DB4"/>
    <w:rsid w:val="00977197"/>
    <w:rsid w:val="00980396"/>
    <w:rsid w:val="00981D4F"/>
    <w:rsid w:val="009837CC"/>
    <w:rsid w:val="00984409"/>
    <w:rsid w:val="00987E5B"/>
    <w:rsid w:val="0099168D"/>
    <w:rsid w:val="00992312"/>
    <w:rsid w:val="00992956"/>
    <w:rsid w:val="00995136"/>
    <w:rsid w:val="0099725B"/>
    <w:rsid w:val="009A3FDA"/>
    <w:rsid w:val="009A4FEC"/>
    <w:rsid w:val="009A5043"/>
    <w:rsid w:val="009A563C"/>
    <w:rsid w:val="009A64EE"/>
    <w:rsid w:val="009A6E47"/>
    <w:rsid w:val="009A76F3"/>
    <w:rsid w:val="009B2739"/>
    <w:rsid w:val="009B2F44"/>
    <w:rsid w:val="009B373A"/>
    <w:rsid w:val="009B3EC4"/>
    <w:rsid w:val="009B4CCE"/>
    <w:rsid w:val="009B4FDB"/>
    <w:rsid w:val="009C38F4"/>
    <w:rsid w:val="009C6D9D"/>
    <w:rsid w:val="009C7457"/>
    <w:rsid w:val="009D5873"/>
    <w:rsid w:val="009E230F"/>
    <w:rsid w:val="009E268A"/>
    <w:rsid w:val="009E2817"/>
    <w:rsid w:val="009E3F10"/>
    <w:rsid w:val="009E4078"/>
    <w:rsid w:val="009E52AF"/>
    <w:rsid w:val="009E7D82"/>
    <w:rsid w:val="009F0CA2"/>
    <w:rsid w:val="009F11BA"/>
    <w:rsid w:val="009F1A4C"/>
    <w:rsid w:val="009F3B61"/>
    <w:rsid w:val="009F5CC8"/>
    <w:rsid w:val="009F77DF"/>
    <w:rsid w:val="009F7A7C"/>
    <w:rsid w:val="00A01C01"/>
    <w:rsid w:val="00A0306E"/>
    <w:rsid w:val="00A037B6"/>
    <w:rsid w:val="00A0626E"/>
    <w:rsid w:val="00A10FC3"/>
    <w:rsid w:val="00A20B59"/>
    <w:rsid w:val="00A220E7"/>
    <w:rsid w:val="00A262C2"/>
    <w:rsid w:val="00A31B87"/>
    <w:rsid w:val="00A31FDF"/>
    <w:rsid w:val="00A41B35"/>
    <w:rsid w:val="00A42834"/>
    <w:rsid w:val="00A50496"/>
    <w:rsid w:val="00A536C7"/>
    <w:rsid w:val="00A7246B"/>
    <w:rsid w:val="00A73B62"/>
    <w:rsid w:val="00A75350"/>
    <w:rsid w:val="00A816B0"/>
    <w:rsid w:val="00A847F3"/>
    <w:rsid w:val="00A848DA"/>
    <w:rsid w:val="00A87ADE"/>
    <w:rsid w:val="00A90192"/>
    <w:rsid w:val="00A94935"/>
    <w:rsid w:val="00AA3F9E"/>
    <w:rsid w:val="00AA47DF"/>
    <w:rsid w:val="00AB178D"/>
    <w:rsid w:val="00AB7764"/>
    <w:rsid w:val="00AC2449"/>
    <w:rsid w:val="00AC3176"/>
    <w:rsid w:val="00AC721D"/>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143B"/>
    <w:rsid w:val="00B023B9"/>
    <w:rsid w:val="00B0742B"/>
    <w:rsid w:val="00B13764"/>
    <w:rsid w:val="00B1403B"/>
    <w:rsid w:val="00B14096"/>
    <w:rsid w:val="00B144CE"/>
    <w:rsid w:val="00B1474A"/>
    <w:rsid w:val="00B17C41"/>
    <w:rsid w:val="00B233EE"/>
    <w:rsid w:val="00B23F44"/>
    <w:rsid w:val="00B2473B"/>
    <w:rsid w:val="00B25E7C"/>
    <w:rsid w:val="00B25F25"/>
    <w:rsid w:val="00B302FF"/>
    <w:rsid w:val="00B321E3"/>
    <w:rsid w:val="00B322CA"/>
    <w:rsid w:val="00B3299F"/>
    <w:rsid w:val="00B40412"/>
    <w:rsid w:val="00B44FB0"/>
    <w:rsid w:val="00B4780D"/>
    <w:rsid w:val="00B47BD9"/>
    <w:rsid w:val="00B51ADF"/>
    <w:rsid w:val="00B51C10"/>
    <w:rsid w:val="00B520E2"/>
    <w:rsid w:val="00B53C12"/>
    <w:rsid w:val="00B54A34"/>
    <w:rsid w:val="00B6784D"/>
    <w:rsid w:val="00B7123B"/>
    <w:rsid w:val="00B71691"/>
    <w:rsid w:val="00B716BB"/>
    <w:rsid w:val="00B72A59"/>
    <w:rsid w:val="00B73843"/>
    <w:rsid w:val="00B77E1F"/>
    <w:rsid w:val="00B80AAD"/>
    <w:rsid w:val="00B81708"/>
    <w:rsid w:val="00B85035"/>
    <w:rsid w:val="00B90B4A"/>
    <w:rsid w:val="00B91F97"/>
    <w:rsid w:val="00BA1FCA"/>
    <w:rsid w:val="00BA6A7F"/>
    <w:rsid w:val="00BB17C6"/>
    <w:rsid w:val="00BB4B47"/>
    <w:rsid w:val="00BB5B93"/>
    <w:rsid w:val="00BB63AB"/>
    <w:rsid w:val="00BC3E6E"/>
    <w:rsid w:val="00BC7A60"/>
    <w:rsid w:val="00BD0D57"/>
    <w:rsid w:val="00BD3EB3"/>
    <w:rsid w:val="00BD3ECF"/>
    <w:rsid w:val="00BD484C"/>
    <w:rsid w:val="00BD7A98"/>
    <w:rsid w:val="00BD7F41"/>
    <w:rsid w:val="00BE2D9C"/>
    <w:rsid w:val="00BE5E3F"/>
    <w:rsid w:val="00BE69C1"/>
    <w:rsid w:val="00BE6ADB"/>
    <w:rsid w:val="00BF00D4"/>
    <w:rsid w:val="00BF1B6F"/>
    <w:rsid w:val="00BF4076"/>
    <w:rsid w:val="00BF463F"/>
    <w:rsid w:val="00BF5B50"/>
    <w:rsid w:val="00C015CE"/>
    <w:rsid w:val="00C031BB"/>
    <w:rsid w:val="00C04C23"/>
    <w:rsid w:val="00C04DB9"/>
    <w:rsid w:val="00C05428"/>
    <w:rsid w:val="00C05CE3"/>
    <w:rsid w:val="00C10FFF"/>
    <w:rsid w:val="00C13F9E"/>
    <w:rsid w:val="00C14D15"/>
    <w:rsid w:val="00C156D9"/>
    <w:rsid w:val="00C203E9"/>
    <w:rsid w:val="00C24941"/>
    <w:rsid w:val="00C2567B"/>
    <w:rsid w:val="00C27A8C"/>
    <w:rsid w:val="00C300E2"/>
    <w:rsid w:val="00C32833"/>
    <w:rsid w:val="00C3439E"/>
    <w:rsid w:val="00C349D8"/>
    <w:rsid w:val="00C35B81"/>
    <w:rsid w:val="00C36EEF"/>
    <w:rsid w:val="00C400C5"/>
    <w:rsid w:val="00C46F23"/>
    <w:rsid w:val="00C51B1F"/>
    <w:rsid w:val="00C52A39"/>
    <w:rsid w:val="00C5397B"/>
    <w:rsid w:val="00C547A3"/>
    <w:rsid w:val="00C5702E"/>
    <w:rsid w:val="00C57B11"/>
    <w:rsid w:val="00C62B2A"/>
    <w:rsid w:val="00C70940"/>
    <w:rsid w:val="00C70C42"/>
    <w:rsid w:val="00C723B5"/>
    <w:rsid w:val="00C73A1C"/>
    <w:rsid w:val="00C75154"/>
    <w:rsid w:val="00C76BF3"/>
    <w:rsid w:val="00C801CC"/>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0398"/>
    <w:rsid w:val="00CC0E79"/>
    <w:rsid w:val="00CC19D3"/>
    <w:rsid w:val="00CC1F3A"/>
    <w:rsid w:val="00CC3AC3"/>
    <w:rsid w:val="00CC456A"/>
    <w:rsid w:val="00CC516F"/>
    <w:rsid w:val="00CD12B6"/>
    <w:rsid w:val="00CD290D"/>
    <w:rsid w:val="00CD3D09"/>
    <w:rsid w:val="00CD4AAF"/>
    <w:rsid w:val="00CD4E80"/>
    <w:rsid w:val="00CD5D7C"/>
    <w:rsid w:val="00CD7CC5"/>
    <w:rsid w:val="00CE286F"/>
    <w:rsid w:val="00CE2E68"/>
    <w:rsid w:val="00CE3E66"/>
    <w:rsid w:val="00CE5BFB"/>
    <w:rsid w:val="00CE6362"/>
    <w:rsid w:val="00CF00B0"/>
    <w:rsid w:val="00CF00D7"/>
    <w:rsid w:val="00CF04E8"/>
    <w:rsid w:val="00CF11F4"/>
    <w:rsid w:val="00D01E49"/>
    <w:rsid w:val="00D053FE"/>
    <w:rsid w:val="00D103C5"/>
    <w:rsid w:val="00D15114"/>
    <w:rsid w:val="00D21686"/>
    <w:rsid w:val="00D2196F"/>
    <w:rsid w:val="00D21FA9"/>
    <w:rsid w:val="00D2611A"/>
    <w:rsid w:val="00D27BDD"/>
    <w:rsid w:val="00D30FBA"/>
    <w:rsid w:val="00D33BB6"/>
    <w:rsid w:val="00D40E55"/>
    <w:rsid w:val="00D41B23"/>
    <w:rsid w:val="00D453E1"/>
    <w:rsid w:val="00D4748E"/>
    <w:rsid w:val="00D50F6E"/>
    <w:rsid w:val="00D54F07"/>
    <w:rsid w:val="00D630A2"/>
    <w:rsid w:val="00D65C6C"/>
    <w:rsid w:val="00D73F79"/>
    <w:rsid w:val="00D76A74"/>
    <w:rsid w:val="00D816A3"/>
    <w:rsid w:val="00D81EFD"/>
    <w:rsid w:val="00D83C0E"/>
    <w:rsid w:val="00D8641A"/>
    <w:rsid w:val="00D86F36"/>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D599A"/>
    <w:rsid w:val="00DE0CBA"/>
    <w:rsid w:val="00DE1F04"/>
    <w:rsid w:val="00DE3E7A"/>
    <w:rsid w:val="00DE608D"/>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266DD"/>
    <w:rsid w:val="00E30106"/>
    <w:rsid w:val="00E3027D"/>
    <w:rsid w:val="00E30DDE"/>
    <w:rsid w:val="00E319DC"/>
    <w:rsid w:val="00E34BAA"/>
    <w:rsid w:val="00E365D3"/>
    <w:rsid w:val="00E36775"/>
    <w:rsid w:val="00E36F2C"/>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2"/>
    <w:rsid w:val="00E958D7"/>
    <w:rsid w:val="00E96F65"/>
    <w:rsid w:val="00EA7CC9"/>
    <w:rsid w:val="00EB02EA"/>
    <w:rsid w:val="00EB059F"/>
    <w:rsid w:val="00EB0D5C"/>
    <w:rsid w:val="00EB42D1"/>
    <w:rsid w:val="00EB4C1C"/>
    <w:rsid w:val="00EB6191"/>
    <w:rsid w:val="00EC141D"/>
    <w:rsid w:val="00EC35C1"/>
    <w:rsid w:val="00EC526B"/>
    <w:rsid w:val="00EC562D"/>
    <w:rsid w:val="00ED0A07"/>
    <w:rsid w:val="00ED43D1"/>
    <w:rsid w:val="00EE0003"/>
    <w:rsid w:val="00EE465E"/>
    <w:rsid w:val="00EE5931"/>
    <w:rsid w:val="00EE6751"/>
    <w:rsid w:val="00EE7768"/>
    <w:rsid w:val="00EF041E"/>
    <w:rsid w:val="00EF06E8"/>
    <w:rsid w:val="00EF23E5"/>
    <w:rsid w:val="00EF2D50"/>
    <w:rsid w:val="00F02231"/>
    <w:rsid w:val="00F0243A"/>
    <w:rsid w:val="00F05B25"/>
    <w:rsid w:val="00F061F8"/>
    <w:rsid w:val="00F1128C"/>
    <w:rsid w:val="00F11A06"/>
    <w:rsid w:val="00F16775"/>
    <w:rsid w:val="00F216CD"/>
    <w:rsid w:val="00F23B04"/>
    <w:rsid w:val="00F24AB6"/>
    <w:rsid w:val="00F311CA"/>
    <w:rsid w:val="00F3374E"/>
    <w:rsid w:val="00F33801"/>
    <w:rsid w:val="00F362B0"/>
    <w:rsid w:val="00F377A4"/>
    <w:rsid w:val="00F377E5"/>
    <w:rsid w:val="00F40125"/>
    <w:rsid w:val="00F41D3F"/>
    <w:rsid w:val="00F468C7"/>
    <w:rsid w:val="00F51FDC"/>
    <w:rsid w:val="00F542EB"/>
    <w:rsid w:val="00F54C1A"/>
    <w:rsid w:val="00F65CB1"/>
    <w:rsid w:val="00F66F43"/>
    <w:rsid w:val="00F75E1B"/>
    <w:rsid w:val="00F7640B"/>
    <w:rsid w:val="00F82144"/>
    <w:rsid w:val="00F838DF"/>
    <w:rsid w:val="00F85A7C"/>
    <w:rsid w:val="00F85C31"/>
    <w:rsid w:val="00F85F03"/>
    <w:rsid w:val="00F8697C"/>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E670C"/>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25EA5-4FBC-4050-A5BB-8A9E5678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4240</Words>
  <Characters>24168</Characters>
  <Application>Microsoft Office Word</Application>
  <DocSecurity>0</DocSecurity>
  <Lines>201</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28352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2019-10-03T12:34:00Z</dcterms:created>
  <dcterms:modified xsi:type="dcterms:W3CDTF">2019-10-17T07:21:00Z</dcterms:modified>
</cp:coreProperties>
</file>