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69D7" w:rsidRPr="007909FE" w:rsidRDefault="00932650" w:rsidP="008B7108">
      <w:pPr>
        <w:tabs>
          <w:tab w:val="right" w:pos="3261"/>
          <w:tab w:val="left" w:pos="5529"/>
        </w:tabs>
        <w:rPr>
          <w:rFonts w:ascii="Times New Roman" w:hAnsi="Times New Roman"/>
          <w:sz w:val="22"/>
          <w:szCs w:val="22"/>
        </w:rPr>
      </w:pPr>
      <w:r>
        <w:rPr>
          <w:rFonts w:ascii="Times New Roman" w:hAnsi="Times New Roman"/>
          <w:noProof/>
          <w:sz w:val="22"/>
          <w:szCs w:val="22"/>
        </w:rPr>
        <w:pict>
          <v:shapetype id="_x0000_t202" coordsize="21600,21600" o:spt="202" path="m,l,21600r21600,l21600,xe">
            <v:stroke joinstyle="miter"/>
            <v:path gradientshapeok="t" o:connecttype="rect"/>
          </v:shapetype>
          <v:shape id="_x0000_s1027" type="#_x0000_t202" style="position:absolute;margin-left:173.65pt;margin-top:8.05pt;width:93.2pt;height:85.15pt;z-index:251657728" o:allowincell="f" stroked="f">
            <v:textbox style="mso-next-textbox:#_x0000_s1027">
              <w:txbxContent>
                <w:p w:rsidR="0073639D" w:rsidRDefault="0073639D">
                  <w:r>
                    <w:rPr>
                      <w:noProof/>
                    </w:rPr>
                    <w:drawing>
                      <wp:inline distT="0" distB="0" distL="0" distR="0">
                        <wp:extent cx="990600" cy="971550"/>
                        <wp:effectExtent l="19050" t="0" r="0" b="0"/>
                        <wp:docPr id="1" name="Picture 1" descr="BOL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LNICA"/>
                                <pic:cNvPicPr>
                                  <a:picLocks noChangeAspect="1" noChangeArrowheads="1"/>
                                </pic:cNvPicPr>
                              </pic:nvPicPr>
                              <pic:blipFill>
                                <a:blip r:embed="rId8"/>
                                <a:srcRect/>
                                <a:stretch>
                                  <a:fillRect/>
                                </a:stretch>
                              </pic:blipFill>
                              <pic:spPr bwMode="auto">
                                <a:xfrm>
                                  <a:off x="0" y="0"/>
                                  <a:ext cx="990600" cy="971550"/>
                                </a:xfrm>
                                <a:prstGeom prst="rect">
                                  <a:avLst/>
                                </a:prstGeom>
                                <a:noFill/>
                                <a:ln w="9525">
                                  <a:noFill/>
                                  <a:miter lim="800000"/>
                                  <a:headEnd/>
                                  <a:tailEnd/>
                                </a:ln>
                              </pic:spPr>
                            </pic:pic>
                          </a:graphicData>
                        </a:graphic>
                      </wp:inline>
                    </w:drawing>
                  </w:r>
                </w:p>
              </w:txbxContent>
            </v:textbox>
          </v:shape>
        </w:pict>
      </w:r>
      <w:r>
        <w:rPr>
          <w:rFonts w:ascii="Times New Roman" w:hAnsi="Times New Roman"/>
          <w:noProof/>
          <w:sz w:val="22"/>
          <w:szCs w:val="22"/>
        </w:rPr>
        <w:pict>
          <v:line id="_x0000_s1026" style="position:absolute;z-index:251656704" from="15.25pt,101.65pt" to="461.7pt,101.7pt" o:allowincell="f" strokeweight="1pt">
            <v:stroke startarrowwidth="narrow" startarrowlength="short" endarrowwidth="narrow" endarrowlength="short"/>
          </v:line>
        </w:pict>
      </w:r>
      <w:r w:rsidR="008069D7" w:rsidRPr="007909FE">
        <w:rPr>
          <w:rFonts w:ascii="Times New Roman" w:hAnsi="Times New Roman"/>
          <w:sz w:val="22"/>
          <w:szCs w:val="22"/>
        </w:rPr>
        <w:t xml:space="preserve"> </w:t>
      </w:r>
      <w:r w:rsidR="008069D7" w:rsidRPr="007909FE">
        <w:rPr>
          <w:rFonts w:ascii="Times New Roman" w:hAnsi="Times New Roman"/>
          <w:b/>
          <w:sz w:val="22"/>
          <w:szCs w:val="22"/>
        </w:rPr>
        <w:tab/>
        <w:t>OPĆA BOLNICA ZADAR</w:t>
      </w:r>
      <w:r w:rsidR="008069D7" w:rsidRPr="007909FE">
        <w:rPr>
          <w:rFonts w:ascii="Times New Roman" w:hAnsi="Times New Roman"/>
          <w:b/>
          <w:sz w:val="22"/>
          <w:szCs w:val="22"/>
        </w:rPr>
        <w:tab/>
        <w:t>GENERAL HOSPITAL ZADAR</w:t>
      </w:r>
      <w:r w:rsidR="008069D7" w:rsidRPr="007909FE">
        <w:rPr>
          <w:rFonts w:ascii="Times New Roman" w:hAnsi="Times New Roman"/>
          <w:b/>
          <w:sz w:val="22"/>
          <w:szCs w:val="22"/>
        </w:rPr>
        <w:br/>
      </w:r>
      <w:r w:rsidR="008069D7" w:rsidRPr="007909FE">
        <w:rPr>
          <w:rFonts w:ascii="Times New Roman" w:hAnsi="Times New Roman"/>
          <w:b/>
          <w:sz w:val="22"/>
          <w:szCs w:val="22"/>
        </w:rPr>
        <w:tab/>
        <w:t>Bože Peričića 5</w:t>
      </w:r>
      <w:r w:rsidR="008069D7" w:rsidRPr="007909FE">
        <w:rPr>
          <w:rFonts w:ascii="Times New Roman" w:hAnsi="Times New Roman"/>
          <w:b/>
          <w:sz w:val="22"/>
          <w:szCs w:val="22"/>
        </w:rPr>
        <w:tab/>
        <w:t>Boze Pericica 5</w:t>
      </w:r>
      <w:r w:rsidR="008069D7" w:rsidRPr="007909FE">
        <w:rPr>
          <w:rFonts w:ascii="Times New Roman" w:hAnsi="Times New Roman"/>
          <w:b/>
          <w:sz w:val="22"/>
          <w:szCs w:val="22"/>
        </w:rPr>
        <w:br/>
      </w:r>
      <w:r w:rsidR="008069D7" w:rsidRPr="007909FE">
        <w:rPr>
          <w:rFonts w:ascii="Times New Roman" w:hAnsi="Times New Roman"/>
          <w:b/>
          <w:sz w:val="22"/>
          <w:szCs w:val="22"/>
        </w:rPr>
        <w:tab/>
        <w:t>23000 Zadar</w:t>
      </w:r>
      <w:r w:rsidR="008069D7" w:rsidRPr="007909FE">
        <w:rPr>
          <w:rFonts w:ascii="Times New Roman" w:hAnsi="Times New Roman"/>
          <w:b/>
          <w:sz w:val="22"/>
          <w:szCs w:val="22"/>
        </w:rPr>
        <w:tab/>
        <w:t>23000 Zadar</w:t>
      </w:r>
      <w:r w:rsidR="008069D7" w:rsidRPr="007909FE">
        <w:rPr>
          <w:rFonts w:ascii="Times New Roman" w:hAnsi="Times New Roman"/>
          <w:b/>
          <w:sz w:val="22"/>
          <w:szCs w:val="22"/>
        </w:rPr>
        <w:br/>
      </w:r>
      <w:r w:rsidR="008069D7" w:rsidRPr="007909FE">
        <w:rPr>
          <w:rFonts w:ascii="Times New Roman" w:hAnsi="Times New Roman"/>
          <w:b/>
          <w:sz w:val="22"/>
          <w:szCs w:val="22"/>
        </w:rPr>
        <w:tab/>
        <w:t>Hrvatska</w:t>
      </w:r>
      <w:r w:rsidR="008069D7" w:rsidRPr="007909FE">
        <w:rPr>
          <w:rFonts w:ascii="Times New Roman" w:hAnsi="Times New Roman"/>
          <w:b/>
          <w:sz w:val="22"/>
          <w:szCs w:val="22"/>
        </w:rPr>
        <w:tab/>
        <w:t>Croatia</w:t>
      </w:r>
      <w:r w:rsidR="008069D7" w:rsidRPr="007909FE">
        <w:rPr>
          <w:rFonts w:ascii="Times New Roman" w:hAnsi="Times New Roman"/>
          <w:b/>
          <w:sz w:val="22"/>
          <w:szCs w:val="22"/>
        </w:rPr>
        <w:br/>
      </w:r>
      <w:r w:rsidR="008069D7" w:rsidRPr="007909FE">
        <w:rPr>
          <w:rFonts w:ascii="Times New Roman" w:hAnsi="Times New Roman"/>
          <w:b/>
          <w:sz w:val="22"/>
          <w:szCs w:val="22"/>
        </w:rPr>
        <w:tab/>
        <w:t>tel. +385 23-212241</w:t>
      </w:r>
      <w:r w:rsidR="008069D7" w:rsidRPr="007909FE">
        <w:rPr>
          <w:rFonts w:ascii="Times New Roman" w:hAnsi="Times New Roman"/>
          <w:b/>
          <w:sz w:val="22"/>
          <w:szCs w:val="22"/>
        </w:rPr>
        <w:tab/>
        <w:t>tel. +385-23-212241</w:t>
      </w:r>
      <w:r w:rsidR="008069D7" w:rsidRPr="007909FE">
        <w:rPr>
          <w:rFonts w:ascii="Times New Roman" w:hAnsi="Times New Roman"/>
          <w:b/>
          <w:sz w:val="22"/>
          <w:szCs w:val="22"/>
        </w:rPr>
        <w:br/>
      </w:r>
      <w:r w:rsidR="008069D7" w:rsidRPr="007909FE">
        <w:rPr>
          <w:rFonts w:ascii="Times New Roman" w:hAnsi="Times New Roman"/>
          <w:b/>
          <w:sz w:val="22"/>
          <w:szCs w:val="22"/>
        </w:rPr>
        <w:tab/>
        <w:t>fax. +385-23-312386</w:t>
      </w:r>
      <w:r w:rsidR="008069D7" w:rsidRPr="007909FE">
        <w:rPr>
          <w:rFonts w:ascii="Times New Roman" w:hAnsi="Times New Roman"/>
          <w:b/>
          <w:sz w:val="22"/>
          <w:szCs w:val="22"/>
        </w:rPr>
        <w:tab/>
        <w:t>fax. +385-23-312386</w:t>
      </w:r>
      <w:r w:rsidR="008069D7" w:rsidRPr="007909FE">
        <w:rPr>
          <w:rFonts w:ascii="Times New Roman" w:hAnsi="Times New Roman"/>
          <w:b/>
          <w:sz w:val="22"/>
          <w:szCs w:val="22"/>
        </w:rPr>
        <w:br/>
      </w:r>
      <w:r w:rsidR="008069D7" w:rsidRPr="007909FE">
        <w:rPr>
          <w:rFonts w:ascii="Times New Roman" w:hAnsi="Times New Roman"/>
          <w:b/>
          <w:sz w:val="22"/>
          <w:szCs w:val="22"/>
        </w:rPr>
        <w:tab/>
      </w:r>
      <w:r w:rsidR="008069D7" w:rsidRPr="007909FE">
        <w:rPr>
          <w:rFonts w:ascii="Times New Roman" w:hAnsi="Times New Roman"/>
          <w:sz w:val="22"/>
          <w:szCs w:val="22"/>
        </w:rPr>
        <w:tab/>
      </w:r>
    </w:p>
    <w:p w:rsidR="00544F9B" w:rsidRPr="007909FE" w:rsidRDefault="00544F9B" w:rsidP="008B7108">
      <w:pPr>
        <w:rPr>
          <w:rFonts w:ascii="Times New Roman" w:hAnsi="Times New Roman"/>
          <w:b/>
          <w:sz w:val="22"/>
          <w:szCs w:val="22"/>
        </w:rPr>
      </w:pPr>
    </w:p>
    <w:p w:rsidR="006C5F30" w:rsidRPr="000113C8" w:rsidRDefault="006C5F30" w:rsidP="008B7108">
      <w:pPr>
        <w:rPr>
          <w:rFonts w:ascii="Times New Roman" w:hAnsi="Times New Roman"/>
          <w:b/>
          <w:sz w:val="22"/>
          <w:szCs w:val="22"/>
          <w:lang w:eastAsia="en-US"/>
        </w:rPr>
      </w:pPr>
      <w:r w:rsidRPr="000113C8">
        <w:rPr>
          <w:rFonts w:ascii="Times New Roman" w:hAnsi="Times New Roman"/>
          <w:b/>
          <w:sz w:val="22"/>
          <w:szCs w:val="22"/>
        </w:rPr>
        <w:t xml:space="preserve">Zadar, </w:t>
      </w:r>
      <w:r w:rsidR="000113C8" w:rsidRPr="000113C8">
        <w:rPr>
          <w:rFonts w:ascii="Times New Roman" w:hAnsi="Times New Roman"/>
          <w:b/>
          <w:sz w:val="22"/>
          <w:szCs w:val="22"/>
        </w:rPr>
        <w:t>2</w:t>
      </w:r>
      <w:r w:rsidR="00120EEC">
        <w:rPr>
          <w:rFonts w:ascii="Times New Roman" w:hAnsi="Times New Roman"/>
          <w:b/>
          <w:sz w:val="22"/>
          <w:szCs w:val="22"/>
        </w:rPr>
        <w:t>5</w:t>
      </w:r>
      <w:r w:rsidR="003C616D" w:rsidRPr="000113C8">
        <w:rPr>
          <w:rFonts w:ascii="Times New Roman" w:hAnsi="Times New Roman"/>
          <w:b/>
          <w:sz w:val="22"/>
          <w:szCs w:val="22"/>
        </w:rPr>
        <w:t>.</w:t>
      </w:r>
      <w:r w:rsidR="000113C8" w:rsidRPr="000113C8">
        <w:rPr>
          <w:rFonts w:ascii="Times New Roman" w:hAnsi="Times New Roman"/>
          <w:b/>
          <w:sz w:val="22"/>
          <w:szCs w:val="22"/>
        </w:rPr>
        <w:t>09</w:t>
      </w:r>
      <w:r w:rsidR="00EB42D1" w:rsidRPr="000113C8">
        <w:rPr>
          <w:rFonts w:ascii="Times New Roman" w:hAnsi="Times New Roman"/>
          <w:b/>
          <w:sz w:val="22"/>
          <w:szCs w:val="22"/>
        </w:rPr>
        <w:t>.201</w:t>
      </w:r>
      <w:r w:rsidR="000113C8" w:rsidRPr="000113C8">
        <w:rPr>
          <w:rFonts w:ascii="Times New Roman" w:hAnsi="Times New Roman"/>
          <w:b/>
          <w:sz w:val="22"/>
          <w:szCs w:val="22"/>
        </w:rPr>
        <w:t>9</w:t>
      </w:r>
      <w:r w:rsidR="002427CC" w:rsidRPr="000113C8">
        <w:rPr>
          <w:rFonts w:ascii="Times New Roman" w:hAnsi="Times New Roman"/>
          <w:b/>
          <w:sz w:val="22"/>
          <w:szCs w:val="22"/>
        </w:rPr>
        <w:t>.</w:t>
      </w:r>
    </w:p>
    <w:p w:rsidR="00DB2F23" w:rsidRPr="007909FE" w:rsidRDefault="006C5F30" w:rsidP="00DB2F23">
      <w:pPr>
        <w:tabs>
          <w:tab w:val="left" w:pos="5954"/>
        </w:tabs>
        <w:rPr>
          <w:rFonts w:ascii="Times New Roman" w:hAnsi="Times New Roman"/>
          <w:b/>
          <w:sz w:val="22"/>
          <w:szCs w:val="22"/>
        </w:rPr>
      </w:pPr>
      <w:r w:rsidRPr="000113C8">
        <w:rPr>
          <w:rFonts w:ascii="Times New Roman" w:hAnsi="Times New Roman"/>
          <w:b/>
          <w:sz w:val="22"/>
          <w:szCs w:val="22"/>
        </w:rPr>
        <w:t xml:space="preserve">URBROJ: </w:t>
      </w:r>
      <w:r w:rsidR="000113C8" w:rsidRPr="000113C8">
        <w:rPr>
          <w:rFonts w:ascii="Times New Roman" w:hAnsi="Times New Roman"/>
          <w:b/>
          <w:sz w:val="22"/>
          <w:szCs w:val="22"/>
        </w:rPr>
        <w:t>04-10926/19-2/19</w:t>
      </w:r>
    </w:p>
    <w:p w:rsidR="00056A56" w:rsidRPr="007909FE" w:rsidRDefault="00056A56" w:rsidP="00DB2F23">
      <w:pPr>
        <w:tabs>
          <w:tab w:val="left" w:pos="5954"/>
        </w:tabs>
        <w:rPr>
          <w:rFonts w:ascii="Times New Roman" w:hAnsi="Times New Roman"/>
          <w:b/>
          <w:sz w:val="22"/>
          <w:szCs w:val="22"/>
        </w:rPr>
      </w:pPr>
    </w:p>
    <w:p w:rsidR="00056A56" w:rsidRPr="007909FE" w:rsidRDefault="00056A56" w:rsidP="00DB2F23">
      <w:pPr>
        <w:tabs>
          <w:tab w:val="left" w:pos="5954"/>
        </w:tabs>
        <w:rPr>
          <w:rFonts w:ascii="Times New Roman" w:hAnsi="Times New Roman"/>
          <w:b/>
          <w:sz w:val="22"/>
          <w:szCs w:val="22"/>
        </w:rPr>
      </w:pPr>
    </w:p>
    <w:p w:rsidR="00383185" w:rsidRPr="007909FE" w:rsidRDefault="00056A56" w:rsidP="006A11D2">
      <w:pPr>
        <w:autoSpaceDE w:val="0"/>
        <w:autoSpaceDN w:val="0"/>
        <w:adjustRightInd w:val="0"/>
        <w:jc w:val="right"/>
        <w:rPr>
          <w:rFonts w:ascii="Times New Roman" w:hAnsi="Times New Roman"/>
          <w:b/>
          <w:bCs/>
          <w:sz w:val="22"/>
          <w:szCs w:val="22"/>
        </w:rPr>
      </w:pPr>
      <w:r w:rsidRPr="007909FE">
        <w:rPr>
          <w:rFonts w:ascii="Times New Roman" w:hAnsi="Times New Roman"/>
          <w:b/>
          <w:bCs/>
          <w:sz w:val="22"/>
          <w:szCs w:val="22"/>
        </w:rPr>
        <w:t>- SVIM ZAINTERESIRANIM PONUDITELJIMA-</w:t>
      </w:r>
    </w:p>
    <w:p w:rsidR="00056A56" w:rsidRPr="007909FE" w:rsidRDefault="00056A56" w:rsidP="006A11D2">
      <w:pPr>
        <w:autoSpaceDE w:val="0"/>
        <w:autoSpaceDN w:val="0"/>
        <w:adjustRightInd w:val="0"/>
        <w:jc w:val="right"/>
        <w:rPr>
          <w:rFonts w:ascii="Times New Roman" w:hAnsi="Times New Roman"/>
          <w:b/>
          <w:bCs/>
          <w:sz w:val="22"/>
          <w:szCs w:val="22"/>
        </w:rPr>
      </w:pPr>
    </w:p>
    <w:p w:rsidR="00056A56" w:rsidRPr="007909FE" w:rsidRDefault="00056A56" w:rsidP="006A11D2">
      <w:pPr>
        <w:autoSpaceDE w:val="0"/>
        <w:autoSpaceDN w:val="0"/>
        <w:adjustRightInd w:val="0"/>
        <w:jc w:val="right"/>
        <w:rPr>
          <w:rFonts w:ascii="Times New Roman" w:hAnsi="Times New Roman"/>
          <w:b/>
          <w:sz w:val="22"/>
          <w:szCs w:val="22"/>
        </w:rPr>
      </w:pPr>
    </w:p>
    <w:p w:rsidR="00056A56" w:rsidRPr="007909FE" w:rsidRDefault="00056A56" w:rsidP="006A11D2">
      <w:pPr>
        <w:autoSpaceDE w:val="0"/>
        <w:autoSpaceDN w:val="0"/>
        <w:adjustRightInd w:val="0"/>
        <w:jc w:val="right"/>
        <w:rPr>
          <w:rFonts w:ascii="Times New Roman" w:hAnsi="Times New Roman"/>
          <w:b/>
          <w:sz w:val="22"/>
          <w:szCs w:val="22"/>
        </w:rPr>
      </w:pPr>
    </w:p>
    <w:p w:rsidR="0078160A" w:rsidRPr="007909FE" w:rsidRDefault="0078160A" w:rsidP="008B7108">
      <w:pPr>
        <w:tabs>
          <w:tab w:val="left" w:pos="1260"/>
        </w:tabs>
        <w:rPr>
          <w:rFonts w:ascii="Times New Roman" w:hAnsi="Times New Roman"/>
          <w:sz w:val="22"/>
          <w:szCs w:val="22"/>
        </w:rPr>
      </w:pPr>
      <w:r w:rsidRPr="007909FE">
        <w:rPr>
          <w:rFonts w:ascii="Times New Roman" w:hAnsi="Times New Roman"/>
          <w:sz w:val="22"/>
          <w:szCs w:val="22"/>
        </w:rPr>
        <w:t>PREDMET: Poziv za dostavu Ponude</w:t>
      </w:r>
      <w:r w:rsidRPr="007909FE">
        <w:rPr>
          <w:rFonts w:ascii="Times New Roman" w:hAnsi="Times New Roman"/>
          <w:b/>
          <w:sz w:val="22"/>
          <w:szCs w:val="22"/>
        </w:rPr>
        <w:t xml:space="preserve"> </w:t>
      </w:r>
      <w:r w:rsidRPr="007909FE">
        <w:rPr>
          <w:rFonts w:ascii="Times New Roman" w:hAnsi="Times New Roman"/>
          <w:sz w:val="22"/>
          <w:szCs w:val="22"/>
        </w:rPr>
        <w:t>za nabavu</w:t>
      </w:r>
      <w:r w:rsidR="00A536C7" w:rsidRPr="007909FE">
        <w:rPr>
          <w:rFonts w:ascii="Times New Roman" w:hAnsi="Times New Roman"/>
          <w:sz w:val="22"/>
          <w:szCs w:val="22"/>
        </w:rPr>
        <w:t>:</w:t>
      </w:r>
    </w:p>
    <w:p w:rsidR="00076479" w:rsidRPr="007909FE" w:rsidRDefault="00076479" w:rsidP="008B7108">
      <w:pPr>
        <w:tabs>
          <w:tab w:val="left" w:pos="1260"/>
        </w:tabs>
        <w:rPr>
          <w:rFonts w:ascii="Times New Roman" w:hAnsi="Times New Roman"/>
          <w:sz w:val="22"/>
          <w:szCs w:val="22"/>
        </w:rPr>
      </w:pPr>
    </w:p>
    <w:p w:rsidR="00390331" w:rsidRPr="007909FE" w:rsidRDefault="00390331" w:rsidP="008B7108">
      <w:pPr>
        <w:tabs>
          <w:tab w:val="left" w:pos="1260"/>
        </w:tabs>
        <w:rPr>
          <w:rFonts w:ascii="Times New Roman" w:hAnsi="Times New Roman"/>
          <w:sz w:val="36"/>
          <w:szCs w:val="22"/>
        </w:rPr>
      </w:pPr>
    </w:p>
    <w:p w:rsidR="00C300E2" w:rsidRDefault="00C300E2" w:rsidP="00C300E2">
      <w:pPr>
        <w:jc w:val="center"/>
        <w:rPr>
          <w:rFonts w:ascii="Times New Roman" w:hAnsi="Times New Roman"/>
          <w:b/>
          <w:bCs/>
          <w:sz w:val="32"/>
          <w:szCs w:val="22"/>
        </w:rPr>
      </w:pPr>
      <w:r w:rsidRPr="007909FE">
        <w:rPr>
          <w:rFonts w:ascii="Times New Roman" w:hAnsi="Times New Roman"/>
          <w:b/>
          <w:bCs/>
          <w:sz w:val="32"/>
          <w:szCs w:val="22"/>
        </w:rPr>
        <w:t>Godišnje održavanje sustava zgrade Poliklinika OB Zadar (vatrodojava, videonadzor, o</w:t>
      </w:r>
      <w:r>
        <w:rPr>
          <w:rFonts w:ascii="Times New Roman" w:hAnsi="Times New Roman"/>
          <w:b/>
          <w:bCs/>
          <w:sz w:val="32"/>
          <w:szCs w:val="22"/>
        </w:rPr>
        <w:t>zvučenje, satovi, odimljavanje</w:t>
      </w:r>
      <w:r w:rsidRPr="007909FE">
        <w:rPr>
          <w:rFonts w:ascii="Times New Roman" w:hAnsi="Times New Roman"/>
          <w:b/>
          <w:bCs/>
          <w:sz w:val="32"/>
          <w:szCs w:val="22"/>
        </w:rPr>
        <w:t xml:space="preserve">, naplata parkinga i plinodojava) </w:t>
      </w:r>
    </w:p>
    <w:p w:rsidR="00024E69" w:rsidRDefault="00024E69" w:rsidP="000948A0">
      <w:pPr>
        <w:jc w:val="center"/>
        <w:rPr>
          <w:rFonts w:ascii="Times New Roman" w:hAnsi="Times New Roman"/>
          <w:b/>
          <w:sz w:val="22"/>
          <w:szCs w:val="22"/>
        </w:rPr>
      </w:pPr>
    </w:p>
    <w:p w:rsidR="00C300E2" w:rsidRPr="007909FE" w:rsidRDefault="00C300E2" w:rsidP="000948A0">
      <w:pPr>
        <w:jc w:val="center"/>
        <w:rPr>
          <w:rFonts w:ascii="Times New Roman" w:hAnsi="Times New Roman"/>
          <w:b/>
          <w:sz w:val="22"/>
          <w:szCs w:val="22"/>
        </w:rPr>
      </w:pPr>
    </w:p>
    <w:p w:rsidR="0078160A" w:rsidRPr="007909FE" w:rsidRDefault="0078160A" w:rsidP="008B7108">
      <w:pPr>
        <w:rPr>
          <w:rFonts w:ascii="Times New Roman" w:hAnsi="Times New Roman"/>
          <w:sz w:val="22"/>
          <w:szCs w:val="22"/>
        </w:rPr>
      </w:pPr>
      <w:r w:rsidRPr="007909FE">
        <w:rPr>
          <w:rFonts w:ascii="Times New Roman" w:hAnsi="Times New Roman"/>
          <w:sz w:val="22"/>
          <w:szCs w:val="22"/>
        </w:rPr>
        <w:t>Poštovani,</w:t>
      </w:r>
    </w:p>
    <w:p w:rsidR="002908C7" w:rsidRPr="007909FE" w:rsidRDefault="002908C7" w:rsidP="008B7108">
      <w:pPr>
        <w:rPr>
          <w:rFonts w:ascii="Times New Roman" w:hAnsi="Times New Roman"/>
          <w:sz w:val="22"/>
          <w:szCs w:val="22"/>
        </w:rPr>
      </w:pPr>
    </w:p>
    <w:p w:rsidR="0078160A" w:rsidRPr="007909FE" w:rsidRDefault="00A536C7" w:rsidP="008B7108">
      <w:pPr>
        <w:jc w:val="both"/>
        <w:rPr>
          <w:rFonts w:ascii="Times New Roman" w:hAnsi="Times New Roman"/>
          <w:sz w:val="22"/>
          <w:szCs w:val="22"/>
        </w:rPr>
      </w:pPr>
      <w:r w:rsidRPr="007909FE">
        <w:rPr>
          <w:rFonts w:ascii="Times New Roman" w:hAnsi="Times New Roman"/>
          <w:b/>
          <w:sz w:val="22"/>
          <w:szCs w:val="22"/>
        </w:rPr>
        <w:t xml:space="preserve">OPĆA BOLNICA ZADAR, </w:t>
      </w:r>
      <w:r w:rsidR="00F85F03" w:rsidRPr="007909FE">
        <w:rPr>
          <w:rFonts w:ascii="Times New Roman" w:hAnsi="Times New Roman"/>
          <w:b/>
          <w:sz w:val="22"/>
          <w:szCs w:val="22"/>
        </w:rPr>
        <w:t>Bože Peričića 5</w:t>
      </w:r>
      <w:r w:rsidRPr="007909FE">
        <w:rPr>
          <w:rFonts w:ascii="Times New Roman" w:hAnsi="Times New Roman"/>
          <w:b/>
          <w:sz w:val="22"/>
          <w:szCs w:val="22"/>
        </w:rPr>
        <w:t>, 23000 Zadar</w:t>
      </w:r>
      <w:r w:rsidRPr="007909FE">
        <w:rPr>
          <w:rFonts w:ascii="Times New Roman" w:hAnsi="Times New Roman"/>
          <w:sz w:val="22"/>
          <w:szCs w:val="22"/>
        </w:rPr>
        <w:t xml:space="preserve"> </w:t>
      </w:r>
      <w:r w:rsidR="0078160A" w:rsidRPr="007909FE">
        <w:rPr>
          <w:rFonts w:ascii="Times New Roman" w:hAnsi="Times New Roman"/>
          <w:sz w:val="22"/>
          <w:szCs w:val="22"/>
        </w:rPr>
        <w:t>kao Naručitelj ovim putem poziva Vas dostaviti</w:t>
      </w:r>
      <w:r w:rsidRPr="007909FE">
        <w:rPr>
          <w:rFonts w:ascii="Times New Roman" w:hAnsi="Times New Roman"/>
          <w:sz w:val="22"/>
          <w:szCs w:val="22"/>
        </w:rPr>
        <w:t xml:space="preserve"> </w:t>
      </w:r>
      <w:r w:rsidR="0078160A" w:rsidRPr="007909FE">
        <w:rPr>
          <w:rFonts w:ascii="Times New Roman" w:hAnsi="Times New Roman"/>
          <w:sz w:val="22"/>
          <w:szCs w:val="22"/>
        </w:rPr>
        <w:t>ponudu za nabavu</w:t>
      </w:r>
      <w:r w:rsidRPr="007909FE">
        <w:rPr>
          <w:rFonts w:ascii="Times New Roman" w:hAnsi="Times New Roman"/>
          <w:sz w:val="22"/>
          <w:szCs w:val="22"/>
        </w:rPr>
        <w:t xml:space="preserve"> gornjeg predmeta nabave</w:t>
      </w:r>
      <w:r w:rsidR="0078160A" w:rsidRPr="007909FE">
        <w:rPr>
          <w:rFonts w:ascii="Times New Roman" w:hAnsi="Times New Roman"/>
          <w:sz w:val="22"/>
          <w:szCs w:val="22"/>
        </w:rPr>
        <w:t>.</w:t>
      </w:r>
    </w:p>
    <w:p w:rsidR="0078160A" w:rsidRPr="007909FE" w:rsidRDefault="0078160A" w:rsidP="008B7108">
      <w:pPr>
        <w:jc w:val="both"/>
        <w:rPr>
          <w:rFonts w:ascii="Times New Roman" w:hAnsi="Times New Roman"/>
          <w:sz w:val="22"/>
          <w:szCs w:val="22"/>
        </w:rPr>
      </w:pPr>
      <w:r w:rsidRPr="007909FE">
        <w:rPr>
          <w:rFonts w:ascii="Times New Roman" w:hAnsi="Times New Roman"/>
          <w:sz w:val="22"/>
          <w:szCs w:val="22"/>
        </w:rPr>
        <w:t>U privitku ovog pismena dostavljamo Vam Opis predmeta nabave i Popis dokumenata koje trebate dostaviti u svojoj ponudi kako biste dokazali da ne postoje razlozi za obvezno isključenje Vas kao ponuditelja i kojima dokazujete pravnu i poslovnu sposobnost, po potrebi financijsku sposobnost, tehničku i stručnu sposobnost.</w:t>
      </w:r>
    </w:p>
    <w:p w:rsidR="000948A0" w:rsidRPr="007909FE" w:rsidRDefault="000948A0" w:rsidP="008B7108">
      <w:pPr>
        <w:jc w:val="both"/>
        <w:rPr>
          <w:rFonts w:ascii="Times New Roman" w:hAnsi="Times New Roman"/>
          <w:sz w:val="22"/>
          <w:szCs w:val="22"/>
        </w:rPr>
      </w:pPr>
    </w:p>
    <w:p w:rsidR="00A536C7" w:rsidRPr="000113C8" w:rsidRDefault="0078160A" w:rsidP="008B7108">
      <w:pPr>
        <w:pStyle w:val="Footer"/>
        <w:jc w:val="both"/>
        <w:outlineLvl w:val="0"/>
        <w:rPr>
          <w:rFonts w:ascii="Times New Roman" w:hAnsi="Times New Roman"/>
          <w:color w:val="000000"/>
          <w:sz w:val="22"/>
          <w:szCs w:val="22"/>
        </w:rPr>
      </w:pPr>
      <w:r w:rsidRPr="007909FE">
        <w:rPr>
          <w:rFonts w:ascii="Times New Roman" w:hAnsi="Times New Roman"/>
          <w:sz w:val="22"/>
          <w:szCs w:val="22"/>
        </w:rPr>
        <w:t xml:space="preserve">Vašu ponudu molimo dostaviti </w:t>
      </w:r>
      <w:r w:rsidRPr="000113C8">
        <w:rPr>
          <w:rFonts w:ascii="Times New Roman" w:hAnsi="Times New Roman"/>
          <w:sz w:val="22"/>
          <w:szCs w:val="22"/>
        </w:rPr>
        <w:t>najkasnije do</w:t>
      </w:r>
      <w:r w:rsidR="000948DA" w:rsidRPr="000113C8">
        <w:rPr>
          <w:rFonts w:ascii="Times New Roman" w:hAnsi="Times New Roman"/>
          <w:sz w:val="22"/>
          <w:szCs w:val="22"/>
        </w:rPr>
        <w:t xml:space="preserve"> </w:t>
      </w:r>
      <w:r w:rsidR="00EC562D">
        <w:rPr>
          <w:rFonts w:ascii="Times New Roman" w:hAnsi="Times New Roman"/>
          <w:b/>
          <w:sz w:val="22"/>
          <w:szCs w:val="22"/>
          <w:u w:val="single"/>
        </w:rPr>
        <w:t>0</w:t>
      </w:r>
      <w:r w:rsidR="00120EEC">
        <w:rPr>
          <w:rFonts w:ascii="Times New Roman" w:hAnsi="Times New Roman"/>
          <w:b/>
          <w:sz w:val="22"/>
          <w:szCs w:val="22"/>
          <w:u w:val="single"/>
        </w:rPr>
        <w:t>2</w:t>
      </w:r>
      <w:r w:rsidR="00CC19D3" w:rsidRPr="000113C8">
        <w:rPr>
          <w:rFonts w:ascii="Times New Roman" w:hAnsi="Times New Roman"/>
          <w:b/>
          <w:sz w:val="22"/>
          <w:szCs w:val="22"/>
          <w:u w:val="single"/>
        </w:rPr>
        <w:t>.</w:t>
      </w:r>
      <w:r w:rsidR="00EC562D">
        <w:rPr>
          <w:rFonts w:ascii="Times New Roman" w:hAnsi="Times New Roman"/>
          <w:b/>
          <w:sz w:val="22"/>
          <w:szCs w:val="22"/>
          <w:u w:val="single"/>
        </w:rPr>
        <w:t>10</w:t>
      </w:r>
      <w:r w:rsidR="00725FD5" w:rsidRPr="000113C8">
        <w:rPr>
          <w:rFonts w:ascii="Times New Roman" w:hAnsi="Times New Roman"/>
          <w:b/>
          <w:sz w:val="22"/>
          <w:szCs w:val="22"/>
          <w:u w:val="single"/>
        </w:rPr>
        <w:t>.201</w:t>
      </w:r>
      <w:r w:rsidR="000113C8" w:rsidRPr="000113C8">
        <w:rPr>
          <w:rFonts w:ascii="Times New Roman" w:hAnsi="Times New Roman"/>
          <w:b/>
          <w:sz w:val="22"/>
          <w:szCs w:val="22"/>
          <w:u w:val="single"/>
        </w:rPr>
        <w:t>9</w:t>
      </w:r>
      <w:r w:rsidR="00725FD5" w:rsidRPr="000113C8">
        <w:rPr>
          <w:rFonts w:ascii="Times New Roman" w:hAnsi="Times New Roman"/>
          <w:b/>
          <w:sz w:val="22"/>
          <w:szCs w:val="22"/>
          <w:u w:val="single"/>
        </w:rPr>
        <w:t>.</w:t>
      </w:r>
      <w:r w:rsidR="000948DA" w:rsidRPr="000113C8">
        <w:rPr>
          <w:rFonts w:ascii="Times New Roman" w:hAnsi="Times New Roman"/>
          <w:sz w:val="22"/>
          <w:szCs w:val="22"/>
        </w:rPr>
        <w:t xml:space="preserve"> </w:t>
      </w:r>
      <w:r w:rsidR="00C031BB" w:rsidRPr="000113C8">
        <w:rPr>
          <w:rFonts w:ascii="Times New Roman" w:hAnsi="Times New Roman"/>
          <w:sz w:val="22"/>
          <w:szCs w:val="22"/>
        </w:rPr>
        <w:t>g</w:t>
      </w:r>
      <w:r w:rsidRPr="000113C8">
        <w:rPr>
          <w:rFonts w:ascii="Times New Roman" w:hAnsi="Times New Roman"/>
          <w:sz w:val="22"/>
          <w:szCs w:val="22"/>
        </w:rPr>
        <w:t>odine</w:t>
      </w:r>
      <w:r w:rsidR="00A536C7" w:rsidRPr="000113C8">
        <w:rPr>
          <w:rFonts w:ascii="Times New Roman" w:hAnsi="Times New Roman"/>
          <w:sz w:val="22"/>
          <w:szCs w:val="22"/>
        </w:rPr>
        <w:t xml:space="preserve"> </w:t>
      </w:r>
      <w:r w:rsidRPr="000113C8">
        <w:rPr>
          <w:rFonts w:ascii="Times New Roman" w:hAnsi="Times New Roman"/>
          <w:sz w:val="22"/>
          <w:szCs w:val="22"/>
        </w:rPr>
        <w:t>do</w:t>
      </w:r>
      <w:r w:rsidR="00A536C7" w:rsidRPr="000113C8">
        <w:rPr>
          <w:rFonts w:ascii="Times New Roman" w:hAnsi="Times New Roman"/>
          <w:sz w:val="22"/>
          <w:szCs w:val="22"/>
        </w:rPr>
        <w:t xml:space="preserve"> </w:t>
      </w:r>
      <w:r w:rsidR="00A536C7" w:rsidRPr="000113C8">
        <w:rPr>
          <w:rFonts w:ascii="Times New Roman" w:hAnsi="Times New Roman"/>
          <w:b/>
          <w:sz w:val="22"/>
          <w:szCs w:val="22"/>
        </w:rPr>
        <w:t>1</w:t>
      </w:r>
      <w:r w:rsidR="00977197" w:rsidRPr="000113C8">
        <w:rPr>
          <w:rFonts w:ascii="Times New Roman" w:hAnsi="Times New Roman"/>
          <w:b/>
          <w:sz w:val="22"/>
          <w:szCs w:val="22"/>
        </w:rPr>
        <w:t>2</w:t>
      </w:r>
      <w:r w:rsidR="00A536C7" w:rsidRPr="000113C8">
        <w:rPr>
          <w:rFonts w:ascii="Times New Roman" w:hAnsi="Times New Roman"/>
          <w:b/>
          <w:sz w:val="22"/>
          <w:szCs w:val="22"/>
        </w:rPr>
        <w:t>:</w:t>
      </w:r>
      <w:r w:rsidR="00CC19D3" w:rsidRPr="000113C8">
        <w:rPr>
          <w:rFonts w:ascii="Times New Roman" w:hAnsi="Times New Roman"/>
          <w:b/>
          <w:sz w:val="22"/>
          <w:szCs w:val="22"/>
        </w:rPr>
        <w:t>0</w:t>
      </w:r>
      <w:r w:rsidR="00797240" w:rsidRPr="000113C8">
        <w:rPr>
          <w:rFonts w:ascii="Times New Roman" w:hAnsi="Times New Roman"/>
          <w:b/>
          <w:sz w:val="22"/>
          <w:szCs w:val="22"/>
        </w:rPr>
        <w:t>0</w:t>
      </w:r>
      <w:r w:rsidR="00A536C7" w:rsidRPr="000113C8">
        <w:rPr>
          <w:rFonts w:ascii="Times New Roman" w:hAnsi="Times New Roman"/>
          <w:sz w:val="22"/>
          <w:szCs w:val="22"/>
        </w:rPr>
        <w:t xml:space="preserve"> </w:t>
      </w:r>
      <w:r w:rsidRPr="000113C8">
        <w:rPr>
          <w:rFonts w:ascii="Times New Roman" w:hAnsi="Times New Roman"/>
          <w:sz w:val="22"/>
          <w:szCs w:val="22"/>
        </w:rPr>
        <w:t>sati na adresu:</w:t>
      </w:r>
      <w:r w:rsidRPr="000113C8">
        <w:rPr>
          <w:rFonts w:ascii="Times New Roman" w:hAnsi="Times New Roman"/>
          <w:color w:val="000000"/>
          <w:sz w:val="22"/>
          <w:szCs w:val="22"/>
        </w:rPr>
        <w:t xml:space="preserve"> </w:t>
      </w:r>
    </w:p>
    <w:p w:rsidR="00A536C7" w:rsidRPr="007909FE" w:rsidRDefault="00A536C7" w:rsidP="008B7108">
      <w:pPr>
        <w:pStyle w:val="Footer"/>
        <w:jc w:val="both"/>
        <w:outlineLvl w:val="0"/>
        <w:rPr>
          <w:rFonts w:ascii="Times New Roman" w:hAnsi="Times New Roman"/>
          <w:color w:val="000000"/>
          <w:sz w:val="22"/>
          <w:szCs w:val="22"/>
        </w:rPr>
      </w:pPr>
      <w:r w:rsidRPr="000113C8">
        <w:rPr>
          <w:rFonts w:ascii="Times New Roman" w:hAnsi="Times New Roman"/>
          <w:b/>
          <w:color w:val="000000"/>
          <w:sz w:val="22"/>
          <w:szCs w:val="22"/>
        </w:rPr>
        <w:t>OPĆA BOLNICA ZADAR, Bože Peričića 5, 23000 Zadar</w:t>
      </w:r>
      <w:r w:rsidR="0078160A" w:rsidRPr="000113C8">
        <w:rPr>
          <w:rFonts w:ascii="Times New Roman" w:hAnsi="Times New Roman"/>
          <w:color w:val="000000"/>
          <w:sz w:val="22"/>
          <w:szCs w:val="22"/>
        </w:rPr>
        <w:t>,</w:t>
      </w:r>
      <w:r w:rsidR="0078160A" w:rsidRPr="007909FE">
        <w:rPr>
          <w:rFonts w:ascii="Times New Roman" w:hAnsi="Times New Roman"/>
          <w:color w:val="000000"/>
          <w:sz w:val="22"/>
          <w:szCs w:val="22"/>
        </w:rPr>
        <w:t xml:space="preserve"> </w:t>
      </w:r>
    </w:p>
    <w:p w:rsidR="0078160A" w:rsidRPr="007909FE" w:rsidRDefault="0078160A" w:rsidP="008B7108">
      <w:pPr>
        <w:pStyle w:val="Footer"/>
        <w:jc w:val="both"/>
        <w:outlineLvl w:val="0"/>
        <w:rPr>
          <w:rFonts w:ascii="Times New Roman" w:hAnsi="Times New Roman"/>
          <w:color w:val="000000"/>
          <w:sz w:val="22"/>
          <w:szCs w:val="22"/>
        </w:rPr>
      </w:pPr>
      <w:r w:rsidRPr="007909FE">
        <w:rPr>
          <w:rFonts w:ascii="Times New Roman" w:hAnsi="Times New Roman"/>
          <w:color w:val="000000"/>
          <w:sz w:val="22"/>
          <w:szCs w:val="22"/>
        </w:rPr>
        <w:t>preporučenom poštom ili osobnom dostavom.</w:t>
      </w:r>
    </w:p>
    <w:p w:rsidR="0078160A" w:rsidRPr="007909FE" w:rsidRDefault="0078160A" w:rsidP="008B7108">
      <w:pPr>
        <w:pBdr>
          <w:bar w:val="single" w:sz="4" w:color="auto"/>
        </w:pBdr>
        <w:tabs>
          <w:tab w:val="left" w:pos="357"/>
        </w:tabs>
        <w:jc w:val="both"/>
        <w:rPr>
          <w:rFonts w:ascii="Times New Roman" w:hAnsi="Times New Roman"/>
          <w:color w:val="000000"/>
          <w:sz w:val="22"/>
          <w:szCs w:val="22"/>
        </w:rPr>
      </w:pPr>
      <w:r w:rsidRPr="007909FE">
        <w:rPr>
          <w:rFonts w:ascii="Times New Roman" w:hAnsi="Times New Roman"/>
          <w:color w:val="000000"/>
          <w:sz w:val="22"/>
          <w:szCs w:val="22"/>
        </w:rPr>
        <w:t>Ponuda se dostavlja  u zatvorenoj omotnici na kojoj mora biti naznačeno:</w:t>
      </w:r>
    </w:p>
    <w:p w:rsidR="0078160A" w:rsidRPr="007909FE"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naručitelja,</w:t>
      </w:r>
    </w:p>
    <w:p w:rsidR="0078160A" w:rsidRPr="007909FE"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i adresa ponuditelja,</w:t>
      </w:r>
    </w:p>
    <w:p w:rsidR="0078160A" w:rsidRPr="007909FE" w:rsidRDefault="0078160A" w:rsidP="00B716BB">
      <w:pPr>
        <w:numPr>
          <w:ilvl w:val="0"/>
          <w:numId w:val="5"/>
        </w:numPr>
        <w:pBdr>
          <w:bar w:val="single" w:sz="4" w:color="auto"/>
        </w:pBdr>
        <w:tabs>
          <w:tab w:val="left" w:pos="357"/>
        </w:tabs>
        <w:ind w:left="0" w:firstLine="0"/>
        <w:jc w:val="both"/>
        <w:rPr>
          <w:rFonts w:ascii="Times New Roman" w:hAnsi="Times New Roman"/>
          <w:color w:val="000000"/>
          <w:sz w:val="22"/>
          <w:szCs w:val="22"/>
        </w:rPr>
      </w:pPr>
      <w:r w:rsidRPr="007909FE">
        <w:rPr>
          <w:rFonts w:ascii="Times New Roman" w:hAnsi="Times New Roman"/>
          <w:color w:val="000000"/>
          <w:sz w:val="22"/>
          <w:szCs w:val="22"/>
        </w:rPr>
        <w:t>naziv predmeta nabave na koji se ponuda odnosi,</w:t>
      </w:r>
    </w:p>
    <w:p w:rsidR="0078160A" w:rsidRPr="007909FE" w:rsidRDefault="00CC19D3" w:rsidP="00B716BB">
      <w:pPr>
        <w:numPr>
          <w:ilvl w:val="0"/>
          <w:numId w:val="5"/>
        </w:numPr>
        <w:pBdr>
          <w:bar w:val="single" w:sz="4" w:color="auto"/>
        </w:pBdr>
        <w:tabs>
          <w:tab w:val="left" w:pos="357"/>
        </w:tabs>
        <w:ind w:left="0" w:firstLine="0"/>
        <w:jc w:val="both"/>
        <w:rPr>
          <w:rFonts w:ascii="Times New Roman" w:hAnsi="Times New Roman"/>
          <w:sz w:val="22"/>
          <w:szCs w:val="22"/>
        </w:rPr>
      </w:pPr>
      <w:r w:rsidRPr="007909FE">
        <w:rPr>
          <w:rFonts w:ascii="Times New Roman" w:hAnsi="Times New Roman"/>
          <w:color w:val="000000"/>
          <w:sz w:val="22"/>
          <w:szCs w:val="22"/>
        </w:rPr>
        <w:t>naznaka „ne otvaraj</w:t>
      </w:r>
      <w:r w:rsidR="0078160A" w:rsidRPr="007909FE">
        <w:rPr>
          <w:rFonts w:ascii="Times New Roman" w:hAnsi="Times New Roman"/>
          <w:color w:val="000000"/>
          <w:sz w:val="22"/>
          <w:szCs w:val="22"/>
        </w:rPr>
        <w:t>“.</w:t>
      </w:r>
    </w:p>
    <w:p w:rsidR="0078160A" w:rsidRPr="007909FE" w:rsidRDefault="0078160A" w:rsidP="008B7108">
      <w:pPr>
        <w:pBdr>
          <w:bar w:val="single" w:sz="4" w:color="auto"/>
        </w:pBdr>
        <w:tabs>
          <w:tab w:val="left" w:pos="357"/>
        </w:tabs>
        <w:jc w:val="both"/>
        <w:rPr>
          <w:rFonts w:ascii="Times New Roman" w:hAnsi="Times New Roman"/>
          <w:sz w:val="22"/>
          <w:szCs w:val="22"/>
        </w:rPr>
      </w:pPr>
      <w:r w:rsidRPr="007909FE">
        <w:rPr>
          <w:rFonts w:ascii="Times New Roman" w:hAnsi="Times New Roman"/>
          <w:sz w:val="22"/>
          <w:szCs w:val="22"/>
        </w:rPr>
        <w:t xml:space="preserve">Ponudu otvaraju osobe koje provode nabavu.  </w:t>
      </w:r>
    </w:p>
    <w:p w:rsidR="0078160A" w:rsidRPr="007909FE" w:rsidRDefault="0078160A" w:rsidP="008B7108">
      <w:pPr>
        <w:pBdr>
          <w:bar w:val="single" w:sz="4" w:color="auto"/>
        </w:pBdr>
        <w:tabs>
          <w:tab w:val="left" w:pos="357"/>
        </w:tabs>
        <w:jc w:val="both"/>
        <w:rPr>
          <w:rFonts w:ascii="Times New Roman" w:hAnsi="Times New Roman"/>
          <w:sz w:val="22"/>
          <w:szCs w:val="22"/>
        </w:rPr>
      </w:pPr>
    </w:p>
    <w:p w:rsidR="002908C7" w:rsidRPr="007909FE" w:rsidRDefault="002908C7" w:rsidP="008B7108">
      <w:pPr>
        <w:pBdr>
          <w:bar w:val="single" w:sz="4" w:color="auto"/>
        </w:pBdr>
        <w:tabs>
          <w:tab w:val="left" w:pos="357"/>
        </w:tabs>
        <w:jc w:val="both"/>
        <w:rPr>
          <w:rFonts w:ascii="Times New Roman" w:hAnsi="Times New Roman"/>
          <w:sz w:val="22"/>
          <w:szCs w:val="22"/>
        </w:rPr>
      </w:pPr>
    </w:p>
    <w:p w:rsidR="003A0F58" w:rsidRPr="007909FE" w:rsidRDefault="002908C7" w:rsidP="008B7108">
      <w:pPr>
        <w:rPr>
          <w:rFonts w:ascii="Times New Roman" w:hAnsi="Times New Roman"/>
          <w:sz w:val="22"/>
          <w:szCs w:val="22"/>
        </w:rPr>
      </w:pPr>
      <w:r w:rsidRPr="007909FE">
        <w:rPr>
          <w:rFonts w:ascii="Times New Roman" w:hAnsi="Times New Roman"/>
          <w:sz w:val="22"/>
          <w:szCs w:val="22"/>
        </w:rPr>
        <w:t>S poštovanjem</w:t>
      </w:r>
    </w:p>
    <w:p w:rsidR="003A0F58" w:rsidRPr="007909FE" w:rsidRDefault="003A0F58" w:rsidP="008B7108">
      <w:pPr>
        <w:rPr>
          <w:rFonts w:ascii="Times New Roman" w:hAnsi="Times New Roman"/>
          <w:sz w:val="22"/>
          <w:szCs w:val="22"/>
        </w:rPr>
      </w:pPr>
    </w:p>
    <w:p w:rsidR="00EE465E" w:rsidRPr="007909FE" w:rsidRDefault="00EE465E" w:rsidP="008B7108">
      <w:pPr>
        <w:rPr>
          <w:rFonts w:ascii="Times New Roman" w:hAnsi="Times New Roman"/>
          <w:sz w:val="22"/>
          <w:szCs w:val="22"/>
        </w:rPr>
      </w:pPr>
    </w:p>
    <w:p w:rsidR="00EE465E" w:rsidRPr="007909FE" w:rsidRDefault="00EE465E" w:rsidP="008B7108">
      <w:pPr>
        <w:rPr>
          <w:rFonts w:ascii="Times New Roman" w:hAnsi="Times New Roman"/>
          <w:sz w:val="22"/>
          <w:szCs w:val="22"/>
        </w:rPr>
      </w:pPr>
    </w:p>
    <w:p w:rsidR="00EE465E" w:rsidRPr="007909FE" w:rsidRDefault="00EE465E" w:rsidP="008B7108">
      <w:pPr>
        <w:rPr>
          <w:rFonts w:ascii="Times New Roman" w:hAnsi="Times New Roman"/>
          <w:sz w:val="22"/>
          <w:szCs w:val="22"/>
        </w:rPr>
      </w:pPr>
    </w:p>
    <w:p w:rsidR="003A0F58" w:rsidRPr="007909FE" w:rsidRDefault="003A0F58" w:rsidP="003A0F58">
      <w:pPr>
        <w:pStyle w:val="PlainText"/>
        <w:jc w:val="both"/>
        <w:rPr>
          <w:rFonts w:ascii="Times New Roman" w:hAnsi="Times New Roman"/>
          <w:sz w:val="22"/>
          <w:szCs w:val="22"/>
        </w:rPr>
      </w:pPr>
      <w:r w:rsidRPr="007909FE">
        <w:rPr>
          <w:rFonts w:ascii="Times New Roman" w:hAnsi="Times New Roman"/>
          <w:sz w:val="22"/>
          <w:szCs w:val="22"/>
        </w:rPr>
        <w:t>Privitak:</w:t>
      </w:r>
    </w:p>
    <w:p w:rsidR="003A0F58" w:rsidRPr="007909FE" w:rsidRDefault="003A0F58" w:rsidP="003A0F58">
      <w:pPr>
        <w:pStyle w:val="PlainText"/>
        <w:jc w:val="both"/>
        <w:rPr>
          <w:rFonts w:ascii="Times New Roman" w:hAnsi="Times New Roman"/>
          <w:sz w:val="22"/>
          <w:szCs w:val="22"/>
        </w:rPr>
      </w:pPr>
      <w:r w:rsidRPr="007909FE">
        <w:rPr>
          <w:rFonts w:ascii="Times New Roman" w:hAnsi="Times New Roman"/>
          <w:sz w:val="22"/>
          <w:szCs w:val="22"/>
        </w:rPr>
        <w:t xml:space="preserve">- Opis predmeta nabave </w:t>
      </w:r>
    </w:p>
    <w:p w:rsidR="003A0F58" w:rsidRPr="007909FE" w:rsidRDefault="003A0F58" w:rsidP="003A0F58">
      <w:pPr>
        <w:pStyle w:val="PlainText"/>
        <w:jc w:val="both"/>
        <w:rPr>
          <w:rFonts w:ascii="Times New Roman" w:hAnsi="Times New Roman"/>
          <w:b/>
          <w:sz w:val="22"/>
          <w:szCs w:val="22"/>
        </w:rPr>
      </w:pPr>
      <w:r w:rsidRPr="007909FE">
        <w:rPr>
          <w:rFonts w:ascii="Times New Roman" w:hAnsi="Times New Roman"/>
          <w:sz w:val="22"/>
          <w:szCs w:val="22"/>
        </w:rPr>
        <w:t xml:space="preserve">- Popis dokumenata kojima se dokazuje da ne postoje </w:t>
      </w:r>
      <w:r w:rsidRPr="007909FE">
        <w:rPr>
          <w:rFonts w:ascii="Times New Roman" w:hAnsi="Times New Roman"/>
          <w:bCs/>
          <w:sz w:val="22"/>
          <w:szCs w:val="22"/>
        </w:rPr>
        <w:t xml:space="preserve">OSNOVE ZA ISKLJUČENJE GOSPODARSKOG SUBJEKTA </w:t>
      </w:r>
      <w:r w:rsidRPr="007909FE">
        <w:rPr>
          <w:rFonts w:ascii="Times New Roman" w:hAnsi="Times New Roman"/>
          <w:sz w:val="22"/>
          <w:szCs w:val="22"/>
        </w:rPr>
        <w:t>i kojima se dokazuje sposobnost za obavljanje profesionalne djelatnosti, financijska sposobnost i tehnička i stručna sposobnost</w:t>
      </w:r>
      <w:r w:rsidRPr="007909FE">
        <w:rPr>
          <w:rFonts w:ascii="Times New Roman" w:hAnsi="Times New Roman"/>
          <w:b/>
          <w:sz w:val="22"/>
          <w:szCs w:val="22"/>
        </w:rPr>
        <w:t xml:space="preserve"> </w:t>
      </w:r>
    </w:p>
    <w:p w:rsidR="001C3688" w:rsidRPr="007909FE" w:rsidRDefault="001C3688" w:rsidP="008B7108">
      <w:pPr>
        <w:rPr>
          <w:rFonts w:ascii="Times New Roman" w:hAnsi="Times New Roman"/>
          <w:sz w:val="22"/>
          <w:szCs w:val="22"/>
        </w:rPr>
      </w:pPr>
    </w:p>
    <w:p w:rsidR="000948A0" w:rsidRPr="007909FE" w:rsidRDefault="000948A0" w:rsidP="008B7108">
      <w:pPr>
        <w:pStyle w:val="PlainText"/>
        <w:rPr>
          <w:rFonts w:ascii="Times New Roman" w:hAnsi="Times New Roman"/>
          <w:b/>
          <w:sz w:val="22"/>
          <w:szCs w:val="22"/>
        </w:rPr>
      </w:pPr>
    </w:p>
    <w:p w:rsidR="000948A0" w:rsidRPr="007909FE" w:rsidRDefault="00D2196F" w:rsidP="008B7108">
      <w:pPr>
        <w:pStyle w:val="PlainText"/>
        <w:rPr>
          <w:rFonts w:ascii="Times New Roman" w:hAnsi="Times New Roman"/>
          <w:b/>
          <w:sz w:val="22"/>
          <w:szCs w:val="22"/>
        </w:rPr>
      </w:pPr>
      <w:r w:rsidRPr="007909FE">
        <w:rPr>
          <w:rFonts w:ascii="Times New Roman" w:hAnsi="Times New Roman"/>
          <w:b/>
          <w:sz w:val="22"/>
          <w:szCs w:val="22"/>
        </w:rPr>
        <w:br w:type="page"/>
      </w:r>
    </w:p>
    <w:p w:rsidR="003913FA" w:rsidRPr="007909FE" w:rsidRDefault="00F542EB" w:rsidP="00231D60">
      <w:pPr>
        <w:pStyle w:val="PlainText"/>
        <w:tabs>
          <w:tab w:val="left" w:pos="284"/>
          <w:tab w:val="left" w:pos="709"/>
        </w:tabs>
        <w:rPr>
          <w:rFonts w:ascii="Times New Roman" w:hAnsi="Times New Roman"/>
          <w:b/>
          <w:sz w:val="22"/>
          <w:szCs w:val="22"/>
        </w:rPr>
      </w:pPr>
      <w:r w:rsidRPr="007909FE">
        <w:rPr>
          <w:rFonts w:ascii="Times New Roman" w:hAnsi="Times New Roman"/>
          <w:b/>
          <w:noProof/>
          <w:sz w:val="22"/>
          <w:szCs w:val="22"/>
          <w:lang w:eastAsia="hr-HR"/>
        </w:rPr>
        <w:lastRenderedPageBreak/>
        <w:drawing>
          <wp:anchor distT="0" distB="0" distL="114300" distR="114300" simplePos="0" relativeHeight="251658752" behindDoc="0" locked="0" layoutInCell="1" allowOverlap="1">
            <wp:simplePos x="0" y="0"/>
            <wp:positionH relativeFrom="column">
              <wp:posOffset>4956175</wp:posOffset>
            </wp:positionH>
            <wp:positionV relativeFrom="paragraph">
              <wp:posOffset>-141605</wp:posOffset>
            </wp:positionV>
            <wp:extent cx="1019175" cy="1003147"/>
            <wp:effectExtent l="19050" t="0" r="9525" b="0"/>
            <wp:wrapNone/>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20119" cy="1004076"/>
                    </a:xfrm>
                    <a:prstGeom prst="rect">
                      <a:avLst/>
                    </a:prstGeom>
                    <a:noFill/>
                    <a:ln w="9525">
                      <a:noFill/>
                      <a:miter lim="800000"/>
                      <a:headEnd/>
                      <a:tailEnd/>
                    </a:ln>
                  </pic:spPr>
                </pic:pic>
              </a:graphicData>
            </a:graphic>
          </wp:anchor>
        </w:drawing>
      </w:r>
      <w:r w:rsidR="009478EA" w:rsidRPr="007909FE">
        <w:rPr>
          <w:rFonts w:ascii="Times New Roman" w:hAnsi="Times New Roman"/>
          <w:b/>
          <w:sz w:val="22"/>
          <w:szCs w:val="22"/>
        </w:rPr>
        <w:t>OPIS PREDMETA NABAVE</w:t>
      </w:r>
    </w:p>
    <w:p w:rsidR="00BB63AB" w:rsidRPr="007909FE" w:rsidRDefault="00BB63AB" w:rsidP="008B7108">
      <w:pPr>
        <w:pStyle w:val="PlainText"/>
        <w:rPr>
          <w:rFonts w:ascii="Times New Roman" w:hAnsi="Times New Roman"/>
          <w:b/>
          <w:sz w:val="22"/>
          <w:szCs w:val="22"/>
        </w:rPr>
      </w:pPr>
      <w:r w:rsidRPr="007909FE">
        <w:rPr>
          <w:rFonts w:ascii="Times New Roman" w:hAnsi="Times New Roman"/>
          <w:b/>
          <w:sz w:val="22"/>
          <w:szCs w:val="22"/>
        </w:rPr>
        <w:t>TROŠKOVNIK</w:t>
      </w:r>
    </w:p>
    <w:p w:rsidR="00C031BB" w:rsidRPr="007909FE" w:rsidRDefault="00C031BB" w:rsidP="008B7108">
      <w:pPr>
        <w:rPr>
          <w:rFonts w:ascii="Times New Roman" w:hAnsi="Times New Roman"/>
          <w:b/>
          <w:bCs/>
          <w:sz w:val="22"/>
          <w:szCs w:val="22"/>
        </w:rPr>
      </w:pPr>
      <w:r w:rsidRPr="007909FE">
        <w:rPr>
          <w:rFonts w:ascii="Times New Roman" w:hAnsi="Times New Roman"/>
          <w:b/>
          <w:bCs/>
          <w:sz w:val="22"/>
          <w:szCs w:val="22"/>
        </w:rPr>
        <w:t>OPĆA BOLNICA ZADAR</w:t>
      </w:r>
    </w:p>
    <w:p w:rsidR="008A1C0E" w:rsidRPr="007909FE" w:rsidRDefault="008A1C0E" w:rsidP="008B7108">
      <w:pPr>
        <w:rPr>
          <w:rFonts w:ascii="Times New Roman" w:hAnsi="Times New Roman"/>
          <w:b/>
          <w:bCs/>
          <w:sz w:val="22"/>
          <w:szCs w:val="22"/>
        </w:rPr>
      </w:pPr>
    </w:p>
    <w:p w:rsidR="009A563C" w:rsidRPr="007909FE" w:rsidRDefault="009A563C" w:rsidP="00F85F03">
      <w:pPr>
        <w:jc w:val="center"/>
        <w:rPr>
          <w:rFonts w:ascii="Times New Roman" w:hAnsi="Times New Roman"/>
          <w:b/>
          <w:bCs/>
          <w:sz w:val="32"/>
          <w:szCs w:val="22"/>
        </w:rPr>
      </w:pPr>
    </w:p>
    <w:p w:rsidR="00F85F03" w:rsidRDefault="00F85F03" w:rsidP="00F85F03">
      <w:pPr>
        <w:jc w:val="center"/>
        <w:rPr>
          <w:rFonts w:ascii="Times New Roman" w:hAnsi="Times New Roman"/>
          <w:b/>
          <w:bCs/>
          <w:sz w:val="32"/>
          <w:szCs w:val="22"/>
        </w:rPr>
      </w:pPr>
      <w:r w:rsidRPr="007909FE">
        <w:rPr>
          <w:rFonts w:ascii="Times New Roman" w:hAnsi="Times New Roman"/>
          <w:b/>
          <w:bCs/>
          <w:sz w:val="32"/>
          <w:szCs w:val="22"/>
        </w:rPr>
        <w:t>Godišnje održavanje sustava zgrade Poliklinika OB Zadar (vatrodojava, videonadzor, o</w:t>
      </w:r>
      <w:r w:rsidR="00BC7A60">
        <w:rPr>
          <w:rFonts w:ascii="Times New Roman" w:hAnsi="Times New Roman"/>
          <w:b/>
          <w:bCs/>
          <w:sz w:val="32"/>
          <w:szCs w:val="22"/>
        </w:rPr>
        <w:t>zvučenje, satovi, odimljavanje</w:t>
      </w:r>
      <w:r w:rsidRPr="007909FE">
        <w:rPr>
          <w:rFonts w:ascii="Times New Roman" w:hAnsi="Times New Roman"/>
          <w:b/>
          <w:bCs/>
          <w:sz w:val="32"/>
          <w:szCs w:val="22"/>
        </w:rPr>
        <w:t xml:space="preserve">, naplata parkinga i plinodojava) </w:t>
      </w:r>
    </w:p>
    <w:p w:rsidR="00BC7A60" w:rsidRPr="007909FE" w:rsidRDefault="00BC7A60" w:rsidP="00F85F03">
      <w:pPr>
        <w:jc w:val="center"/>
        <w:rPr>
          <w:rFonts w:ascii="Times New Roman" w:hAnsi="Times New Roman"/>
          <w:b/>
          <w:bCs/>
          <w:sz w:val="32"/>
          <w:szCs w:val="22"/>
        </w:rPr>
      </w:pPr>
    </w:p>
    <w:p w:rsidR="002908C7" w:rsidRPr="00BC7A60" w:rsidRDefault="00BC7A60" w:rsidP="00F85F03">
      <w:pPr>
        <w:rPr>
          <w:rFonts w:ascii="Times New Roman" w:hAnsi="Times New Roman"/>
          <w:b/>
          <w:bCs/>
          <w:sz w:val="32"/>
          <w:szCs w:val="32"/>
        </w:rPr>
      </w:pPr>
      <w:r w:rsidRPr="00BC7A60">
        <w:rPr>
          <w:rFonts w:ascii="Times New Roman" w:hAnsi="Times New Roman"/>
          <w:b/>
          <w:bCs/>
          <w:sz w:val="32"/>
          <w:szCs w:val="32"/>
        </w:rPr>
        <w:t>GRUPA 1</w:t>
      </w:r>
    </w:p>
    <w:tbl>
      <w:tblPr>
        <w:tblW w:w="12208" w:type="dxa"/>
        <w:tblInd w:w="71" w:type="dxa"/>
        <w:tblLayout w:type="fixed"/>
        <w:tblLook w:val="0000"/>
      </w:tblPr>
      <w:tblGrid>
        <w:gridCol w:w="888"/>
        <w:gridCol w:w="1854"/>
        <w:gridCol w:w="1528"/>
        <w:gridCol w:w="909"/>
        <w:gridCol w:w="937"/>
        <w:gridCol w:w="1134"/>
        <w:gridCol w:w="1279"/>
        <w:gridCol w:w="799"/>
        <w:gridCol w:w="960"/>
        <w:gridCol w:w="960"/>
        <w:gridCol w:w="960"/>
      </w:tblGrid>
      <w:tr w:rsidR="00FE670C" w:rsidRPr="007909FE" w:rsidTr="0073639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FE670C" w:rsidRPr="007909FE" w:rsidRDefault="00FE670C" w:rsidP="0073639D">
            <w:pPr>
              <w:jc w:val="center"/>
              <w:rPr>
                <w:rFonts w:ascii="Times New Roman" w:hAnsi="Times New Roman"/>
                <w:b/>
                <w:bCs/>
                <w:color w:val="000000"/>
                <w:sz w:val="22"/>
                <w:szCs w:val="22"/>
              </w:rPr>
            </w:pPr>
            <w:r w:rsidRPr="007909FE">
              <w:rPr>
                <w:rFonts w:ascii="Times New Roman" w:hAnsi="Times New Roman"/>
                <w:color w:val="000000"/>
                <w:sz w:val="22"/>
                <w:szCs w:val="22"/>
              </w:rPr>
              <w:t>1</w:t>
            </w:r>
          </w:p>
        </w:tc>
        <w:tc>
          <w:tcPr>
            <w:tcW w:w="8440" w:type="dxa"/>
            <w:gridSpan w:val="7"/>
            <w:tcBorders>
              <w:top w:val="single" w:sz="4" w:space="0" w:color="000000"/>
              <w:left w:val="single" w:sz="4" w:space="0" w:color="000000"/>
              <w:bottom w:val="single" w:sz="4" w:space="0" w:color="000000"/>
            </w:tcBorders>
            <w:shd w:val="clear" w:color="auto" w:fill="auto"/>
            <w:vAlign w:val="center"/>
          </w:tcPr>
          <w:p w:rsidR="00FE670C" w:rsidRPr="00BC7A60" w:rsidRDefault="00FE670C" w:rsidP="00BC7A60">
            <w:pPr>
              <w:snapToGrid w:val="0"/>
              <w:rPr>
                <w:rFonts w:ascii="Times New Roman" w:hAnsi="Times New Roman"/>
                <w:b/>
                <w:color w:val="FF0000"/>
                <w:sz w:val="32"/>
                <w:szCs w:val="32"/>
              </w:rPr>
            </w:pPr>
            <w:r w:rsidRPr="00BC7A60">
              <w:rPr>
                <w:rFonts w:ascii="Times New Roman" w:eastAsia="Arial" w:hAnsi="Times New Roman"/>
                <w:bCs/>
                <w:color w:val="000000"/>
                <w:sz w:val="32"/>
                <w:szCs w:val="32"/>
              </w:rPr>
              <w:t>instalacije vatrodojave</w:t>
            </w:r>
            <w:r w:rsidR="00513AED" w:rsidRPr="00BC7A60">
              <w:rPr>
                <w:rFonts w:ascii="Times New Roman" w:eastAsia="Arial" w:hAnsi="Times New Roman"/>
                <w:b/>
                <w:color w:val="FF0000"/>
                <w:sz w:val="32"/>
                <w:szCs w:val="32"/>
              </w:rPr>
              <w:t xml:space="preserve"> </w:t>
            </w:r>
          </w:p>
        </w:tc>
        <w:tc>
          <w:tcPr>
            <w:tcW w:w="960" w:type="dxa"/>
            <w:tcBorders>
              <w:left w:val="single" w:sz="4" w:space="0" w:color="000000"/>
            </w:tcBorders>
            <w:shd w:val="clear" w:color="auto" w:fill="auto"/>
            <w:vAlign w:val="bottom"/>
          </w:tcPr>
          <w:p w:rsidR="00FE670C" w:rsidRPr="007909FE" w:rsidRDefault="00FE670C" w:rsidP="0073639D">
            <w:pPr>
              <w:snapToGrid w:val="0"/>
              <w:rPr>
                <w:rFonts w:ascii="Times New Roman" w:hAnsi="Times New Roman"/>
                <w:color w:val="000000"/>
                <w:sz w:val="22"/>
                <w:szCs w:val="22"/>
              </w:rPr>
            </w:pPr>
          </w:p>
        </w:tc>
        <w:tc>
          <w:tcPr>
            <w:tcW w:w="960" w:type="dxa"/>
            <w:shd w:val="clear" w:color="auto" w:fill="auto"/>
            <w:vAlign w:val="bottom"/>
          </w:tcPr>
          <w:p w:rsidR="00FE670C" w:rsidRPr="007909FE" w:rsidRDefault="00FE670C" w:rsidP="0073639D">
            <w:pPr>
              <w:snapToGrid w:val="0"/>
              <w:rPr>
                <w:rFonts w:ascii="Times New Roman" w:hAnsi="Times New Roman"/>
                <w:color w:val="000000"/>
                <w:sz w:val="22"/>
                <w:szCs w:val="22"/>
              </w:rPr>
            </w:pPr>
          </w:p>
        </w:tc>
        <w:tc>
          <w:tcPr>
            <w:tcW w:w="960" w:type="dxa"/>
            <w:shd w:val="clear" w:color="auto" w:fill="auto"/>
            <w:vAlign w:val="bottom"/>
          </w:tcPr>
          <w:p w:rsidR="00FE670C" w:rsidRPr="007909FE" w:rsidRDefault="00FE670C" w:rsidP="0073639D">
            <w:pPr>
              <w:snapToGrid w:val="0"/>
              <w:rPr>
                <w:rFonts w:ascii="Times New Roman" w:hAnsi="Times New Roman"/>
                <w:color w:val="000000"/>
                <w:sz w:val="22"/>
                <w:szCs w:val="22"/>
              </w:rPr>
            </w:pPr>
          </w:p>
        </w:tc>
      </w:tr>
      <w:tr w:rsidR="00BC7A60" w:rsidRPr="007909FE" w:rsidTr="0073639D">
        <w:trPr>
          <w:trHeight w:val="761"/>
        </w:trPr>
        <w:tc>
          <w:tcPr>
            <w:tcW w:w="9328" w:type="dxa"/>
            <w:gridSpan w:val="8"/>
            <w:tcBorders>
              <w:top w:val="single" w:sz="4" w:space="0" w:color="000000"/>
              <w:left w:val="single" w:sz="4" w:space="0" w:color="000000"/>
              <w:bottom w:val="single" w:sz="4" w:space="0" w:color="000000"/>
            </w:tcBorders>
            <w:shd w:val="clear" w:color="auto" w:fill="auto"/>
            <w:vAlign w:val="center"/>
          </w:tcPr>
          <w:p w:rsidR="00BC7A60" w:rsidRPr="007909FE" w:rsidRDefault="00BC7A60" w:rsidP="00BC7A60">
            <w:pPr>
              <w:jc w:val="both"/>
              <w:rPr>
                <w:b/>
                <w:sz w:val="22"/>
                <w:szCs w:val="22"/>
              </w:rPr>
            </w:pPr>
            <w:r w:rsidRPr="007909FE">
              <w:rPr>
                <w:b/>
                <w:sz w:val="22"/>
                <w:szCs w:val="22"/>
              </w:rPr>
              <w:t xml:space="preserve"> VATRODOJAVA</w:t>
            </w:r>
          </w:p>
          <w:p w:rsidR="00BC7A60" w:rsidRPr="007909FE" w:rsidRDefault="00BC7A60" w:rsidP="00BC7A60">
            <w:pPr>
              <w:jc w:val="both"/>
              <w:rPr>
                <w:sz w:val="22"/>
                <w:szCs w:val="22"/>
              </w:rPr>
            </w:pPr>
            <w:r w:rsidRPr="007909FE">
              <w:rPr>
                <w:sz w:val="22"/>
                <w:szCs w:val="22"/>
              </w:rPr>
              <w:t xml:space="preserve">Vatrodojavni sustav se sastoji od 3 vatrodojavne centrale se po 8 analogno adresabilnih vatrodojavnih petlji sa oko 3000 vatrodojavnih elemenata (automatski i ručni javljači, sirene i ulazno/izlazni moduli). </w:t>
            </w:r>
          </w:p>
          <w:p w:rsidR="00BC7A60" w:rsidRPr="007909FE" w:rsidRDefault="00BC7A60" w:rsidP="00BC7A60">
            <w:pPr>
              <w:jc w:val="both"/>
              <w:rPr>
                <w:sz w:val="22"/>
                <w:szCs w:val="22"/>
              </w:rPr>
            </w:pPr>
            <w:r w:rsidRPr="007909FE">
              <w:rPr>
                <w:sz w:val="22"/>
                <w:szCs w:val="22"/>
              </w:rPr>
              <w:t>Ugrađene su vatrodojavne centrale proizvođača Inim, a vatrodojavni elementi proizvođača Argus.</w:t>
            </w:r>
          </w:p>
          <w:p w:rsidR="00BC7A60" w:rsidRPr="007909FE" w:rsidRDefault="00BC7A60" w:rsidP="00BC7A60">
            <w:pPr>
              <w:jc w:val="both"/>
              <w:rPr>
                <w:b/>
                <w:sz w:val="22"/>
                <w:szCs w:val="22"/>
              </w:rPr>
            </w:pPr>
          </w:p>
          <w:p w:rsidR="00BC7A60" w:rsidRPr="007909FE" w:rsidRDefault="00BC7A60"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r>
      <w:tr w:rsidR="00BC7A60" w:rsidRPr="007909FE" w:rsidTr="0073639D">
        <w:trPr>
          <w:trHeight w:val="750"/>
        </w:trPr>
        <w:tc>
          <w:tcPr>
            <w:tcW w:w="888" w:type="dxa"/>
            <w:tcBorders>
              <w:left w:val="single" w:sz="4" w:space="0" w:color="000000"/>
              <w:bottom w:val="single" w:sz="4" w:space="0" w:color="000000"/>
            </w:tcBorders>
            <w:shd w:val="clear" w:color="auto" w:fill="auto"/>
            <w:vAlign w:val="center"/>
          </w:tcPr>
          <w:p w:rsidR="00BC7A60" w:rsidRPr="007909FE" w:rsidRDefault="00BC7A60" w:rsidP="002908C7">
            <w:pPr>
              <w:jc w:val="center"/>
              <w:rPr>
                <w:rFonts w:ascii="Times New Roman" w:hAnsi="Times New Roman"/>
                <w:color w:val="000000"/>
                <w:sz w:val="22"/>
                <w:szCs w:val="22"/>
              </w:rPr>
            </w:pPr>
            <w:r>
              <w:rPr>
                <w:rFonts w:ascii="Times New Roman" w:hAnsi="Times New Roman"/>
                <w:color w:val="000000"/>
                <w:sz w:val="22"/>
                <w:szCs w:val="22"/>
              </w:rPr>
              <w:t>2</w:t>
            </w:r>
          </w:p>
        </w:tc>
        <w:tc>
          <w:tcPr>
            <w:tcW w:w="8440" w:type="dxa"/>
            <w:gridSpan w:val="7"/>
            <w:tcBorders>
              <w:top w:val="single" w:sz="4" w:space="0" w:color="000000"/>
              <w:left w:val="single" w:sz="4" w:space="0" w:color="000000"/>
              <w:bottom w:val="single" w:sz="4" w:space="0" w:color="000000"/>
            </w:tcBorders>
            <w:shd w:val="clear" w:color="auto" w:fill="auto"/>
            <w:vAlign w:val="center"/>
          </w:tcPr>
          <w:p w:rsidR="00BC7A60" w:rsidRPr="007909FE" w:rsidRDefault="00BC7A60" w:rsidP="00BC7A60">
            <w:pPr>
              <w:snapToGrid w:val="0"/>
              <w:rPr>
                <w:rFonts w:ascii="Times New Roman" w:hAnsi="Times New Roman"/>
                <w:color w:val="000000"/>
                <w:sz w:val="22"/>
                <w:szCs w:val="22"/>
              </w:rPr>
            </w:pPr>
            <w:r w:rsidRPr="00BC7A60">
              <w:rPr>
                <w:rFonts w:ascii="Times New Roman" w:eastAsia="Arial" w:hAnsi="Times New Roman"/>
                <w:bCs/>
                <w:color w:val="000000"/>
                <w:sz w:val="32"/>
                <w:szCs w:val="32"/>
              </w:rPr>
              <w:t>instalacija plinodojave propan butan</w:t>
            </w:r>
            <w:r>
              <w:rPr>
                <w:rFonts w:ascii="Times New Roman" w:hAnsi="Times New Roman"/>
                <w:color w:val="000000"/>
                <w:sz w:val="22"/>
                <w:szCs w:val="22"/>
              </w:rPr>
              <w:t xml:space="preserve">  </w:t>
            </w:r>
          </w:p>
        </w:tc>
        <w:tc>
          <w:tcPr>
            <w:tcW w:w="960" w:type="dxa"/>
            <w:tcBorders>
              <w:left w:val="single" w:sz="4" w:space="0" w:color="000000"/>
            </w:tcBorders>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r>
      <w:tr w:rsidR="00BC7A60" w:rsidRPr="007909FE" w:rsidTr="0073639D">
        <w:trPr>
          <w:trHeight w:val="675"/>
        </w:trPr>
        <w:tc>
          <w:tcPr>
            <w:tcW w:w="9328" w:type="dxa"/>
            <w:gridSpan w:val="8"/>
            <w:tcBorders>
              <w:left w:val="single" w:sz="4" w:space="0" w:color="000000"/>
              <w:bottom w:val="single" w:sz="4" w:space="0" w:color="000000"/>
            </w:tcBorders>
            <w:shd w:val="clear" w:color="auto" w:fill="auto"/>
            <w:vAlign w:val="center"/>
          </w:tcPr>
          <w:p w:rsidR="00BC7A60" w:rsidRPr="007909FE" w:rsidRDefault="00BC7A60" w:rsidP="00BC7A60">
            <w:pPr>
              <w:jc w:val="both"/>
              <w:rPr>
                <w:b/>
                <w:sz w:val="22"/>
                <w:szCs w:val="22"/>
              </w:rPr>
            </w:pPr>
            <w:r w:rsidRPr="007909FE">
              <w:rPr>
                <w:b/>
                <w:sz w:val="22"/>
                <w:szCs w:val="22"/>
              </w:rPr>
              <w:t>PLINODOJAVA</w:t>
            </w:r>
          </w:p>
          <w:p w:rsidR="00BC7A60" w:rsidRPr="007909FE" w:rsidRDefault="00BC7A60" w:rsidP="00BC7A60">
            <w:pPr>
              <w:jc w:val="both"/>
              <w:rPr>
                <w:sz w:val="22"/>
                <w:szCs w:val="22"/>
              </w:rPr>
            </w:pPr>
            <w:r w:rsidRPr="007909FE">
              <w:rPr>
                <w:sz w:val="22"/>
                <w:szCs w:val="22"/>
              </w:rPr>
              <w:t>Plinodojavni sustav se sastoji od dvije plinodojavne centrale sa  ukupnom mogućnošću prihvata do 40 plinodojavnih detektora te oko 40 detektora propan butana.</w:t>
            </w:r>
          </w:p>
          <w:p w:rsidR="00BC7A60" w:rsidRPr="007909FE" w:rsidRDefault="00BC7A60" w:rsidP="00BC7A60">
            <w:pPr>
              <w:jc w:val="both"/>
              <w:rPr>
                <w:sz w:val="22"/>
                <w:szCs w:val="22"/>
              </w:rPr>
            </w:pPr>
            <w:r w:rsidRPr="007909FE">
              <w:rPr>
                <w:sz w:val="22"/>
                <w:szCs w:val="22"/>
              </w:rPr>
              <w:t>Ugrađena je oprema proizvođača Inim.</w:t>
            </w:r>
          </w:p>
          <w:p w:rsidR="00BC7A60" w:rsidRPr="007909FE" w:rsidRDefault="00BC7A60"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960"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r>
      <w:tr w:rsidR="002368F4" w:rsidRPr="007909FE" w:rsidTr="0073639D">
        <w:trPr>
          <w:trHeight w:val="567"/>
        </w:trPr>
        <w:tc>
          <w:tcPr>
            <w:tcW w:w="9328"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368F4" w:rsidRPr="00D15114" w:rsidRDefault="002368F4" w:rsidP="002908C7">
            <w:pPr>
              <w:rPr>
                <w:rFonts w:ascii="Times New Roman" w:hAnsi="Times New Roman"/>
                <w:b/>
                <w:color w:val="000000"/>
                <w:sz w:val="22"/>
                <w:szCs w:val="22"/>
              </w:rPr>
            </w:pPr>
            <w:r w:rsidRPr="00D15114">
              <w:rPr>
                <w:rFonts w:ascii="Times New Roman" w:hAnsi="Times New Roman"/>
                <w:b/>
                <w:color w:val="000000"/>
                <w:sz w:val="22"/>
                <w:szCs w:val="22"/>
              </w:rPr>
              <w:t>UKUPNO BEZ PDV-</w:t>
            </w:r>
            <w:r w:rsidR="00BC7A60">
              <w:rPr>
                <w:rFonts w:ascii="Times New Roman" w:hAnsi="Times New Roman"/>
                <w:b/>
                <w:color w:val="000000"/>
                <w:sz w:val="22"/>
                <w:szCs w:val="22"/>
              </w:rPr>
              <w:t>a za period od 12 mjeseci</w:t>
            </w:r>
            <w:r w:rsidRPr="00D15114">
              <w:rPr>
                <w:rFonts w:ascii="Times New Roman" w:hAnsi="Times New Roman"/>
                <w:b/>
                <w:color w:val="000000"/>
                <w:sz w:val="22"/>
                <w:szCs w:val="22"/>
              </w:rPr>
              <w:t>:</w:t>
            </w:r>
          </w:p>
          <w:p w:rsidR="002368F4" w:rsidRPr="007909FE" w:rsidRDefault="002368F4" w:rsidP="002908C7">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r>
      <w:tr w:rsidR="002368F4" w:rsidRPr="007909FE" w:rsidTr="0073639D">
        <w:trPr>
          <w:trHeight w:val="567"/>
        </w:trPr>
        <w:tc>
          <w:tcPr>
            <w:tcW w:w="9328"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368F4" w:rsidRPr="00D15114" w:rsidRDefault="002368F4" w:rsidP="002908C7">
            <w:pPr>
              <w:rPr>
                <w:rFonts w:ascii="Times New Roman" w:hAnsi="Times New Roman"/>
                <w:b/>
                <w:color w:val="000000"/>
                <w:sz w:val="22"/>
                <w:szCs w:val="22"/>
              </w:rPr>
            </w:pPr>
            <w:r w:rsidRPr="00D15114">
              <w:rPr>
                <w:rFonts w:ascii="Times New Roman" w:hAnsi="Times New Roman"/>
                <w:b/>
                <w:color w:val="000000"/>
                <w:sz w:val="22"/>
                <w:szCs w:val="22"/>
              </w:rPr>
              <w:t>PDV:</w:t>
            </w:r>
          </w:p>
          <w:p w:rsidR="002368F4" w:rsidRPr="007909FE" w:rsidRDefault="002368F4" w:rsidP="002908C7">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r>
      <w:tr w:rsidR="002368F4" w:rsidRPr="007909FE" w:rsidTr="0073639D">
        <w:trPr>
          <w:trHeight w:val="567"/>
        </w:trPr>
        <w:tc>
          <w:tcPr>
            <w:tcW w:w="9328"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2368F4" w:rsidRPr="00D15114" w:rsidRDefault="002368F4" w:rsidP="002908C7">
            <w:pPr>
              <w:rPr>
                <w:rFonts w:ascii="Times New Roman" w:hAnsi="Times New Roman"/>
                <w:b/>
                <w:color w:val="000000"/>
                <w:sz w:val="22"/>
                <w:szCs w:val="22"/>
              </w:rPr>
            </w:pPr>
            <w:r w:rsidRPr="00D15114">
              <w:rPr>
                <w:rFonts w:ascii="Times New Roman" w:hAnsi="Times New Roman"/>
                <w:b/>
                <w:color w:val="000000"/>
                <w:sz w:val="22"/>
                <w:szCs w:val="22"/>
              </w:rPr>
              <w:t>UKUPNO S PDV-</w:t>
            </w:r>
            <w:r w:rsidR="00BC7A60">
              <w:rPr>
                <w:rFonts w:ascii="Times New Roman" w:hAnsi="Times New Roman"/>
                <w:b/>
                <w:color w:val="000000"/>
                <w:sz w:val="22"/>
                <w:szCs w:val="22"/>
              </w:rPr>
              <w:t>om za period od 12 mjeseci</w:t>
            </w:r>
            <w:r w:rsidRPr="00D15114">
              <w:rPr>
                <w:rFonts w:ascii="Times New Roman" w:hAnsi="Times New Roman"/>
                <w:b/>
                <w:color w:val="000000"/>
                <w:sz w:val="22"/>
                <w:szCs w:val="22"/>
              </w:rPr>
              <w:t>:</w:t>
            </w:r>
          </w:p>
          <w:p w:rsidR="002368F4" w:rsidRPr="007909FE" w:rsidRDefault="002368F4" w:rsidP="002908C7">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c>
          <w:tcPr>
            <w:tcW w:w="960" w:type="dxa"/>
            <w:shd w:val="clear" w:color="auto" w:fill="auto"/>
            <w:vAlign w:val="center"/>
          </w:tcPr>
          <w:p w:rsidR="002368F4" w:rsidRPr="007909FE" w:rsidRDefault="002368F4" w:rsidP="002908C7">
            <w:pPr>
              <w:snapToGrid w:val="0"/>
              <w:rPr>
                <w:rFonts w:ascii="Times New Roman" w:hAnsi="Times New Roman"/>
                <w:color w:val="000000"/>
                <w:sz w:val="22"/>
                <w:szCs w:val="22"/>
              </w:rPr>
            </w:pPr>
          </w:p>
        </w:tc>
      </w:tr>
      <w:tr w:rsidR="00BC7A60" w:rsidRPr="007909FE" w:rsidTr="0073639D">
        <w:trPr>
          <w:trHeight w:val="567"/>
        </w:trPr>
        <w:tc>
          <w:tcPr>
            <w:tcW w:w="9328" w:type="dxa"/>
            <w:gridSpan w:val="8"/>
            <w:tcBorders>
              <w:top w:val="single" w:sz="8" w:space="0" w:color="000000"/>
              <w:left w:val="single" w:sz="8" w:space="0" w:color="000000"/>
              <w:bottom w:val="single" w:sz="8" w:space="0" w:color="000000"/>
            </w:tcBorders>
            <w:shd w:val="clear" w:color="auto" w:fill="F2DBDB" w:themeFill="accent2" w:themeFillTint="33"/>
            <w:vAlign w:val="center"/>
          </w:tcPr>
          <w:p w:rsidR="00BC7A60" w:rsidRPr="007909FE" w:rsidRDefault="00BC7A60" w:rsidP="00BC7A60">
            <w:pPr>
              <w:pStyle w:val="ListParagraph"/>
              <w:spacing w:before="60" w:after="60"/>
              <w:ind w:left="0"/>
              <w:jc w:val="both"/>
              <w:rPr>
                <w:rFonts w:ascii="Times New Roman" w:hAnsi="Times New Roman"/>
                <w:sz w:val="22"/>
                <w:szCs w:val="22"/>
              </w:rPr>
            </w:pPr>
            <w:r w:rsidRPr="007909FE">
              <w:rPr>
                <w:rFonts w:ascii="Times New Roman" w:hAnsi="Times New Roman"/>
                <w:sz w:val="22"/>
                <w:szCs w:val="22"/>
              </w:rPr>
              <w:t>Izvršitelj se obvezuje svakodnevno biti na raspolaganju Naručitelju i to:</w:t>
            </w:r>
          </w:p>
          <w:p w:rsidR="00BC7A60"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Biti na raspolaganju Naručitelju posla te intervenirati na svaki poziv odmah ili najkasnije u roku </w:t>
            </w:r>
            <w:r w:rsidR="00C300E2">
              <w:rPr>
                <w:rFonts w:ascii="Times New Roman" w:hAnsi="Times New Roman"/>
                <w:sz w:val="22"/>
                <w:szCs w:val="22"/>
              </w:rPr>
              <w:t>8</w:t>
            </w:r>
            <w:r w:rsidRPr="007909FE">
              <w:rPr>
                <w:rFonts w:ascii="Times New Roman" w:hAnsi="Times New Roman"/>
                <w:sz w:val="22"/>
                <w:szCs w:val="22"/>
              </w:rPr>
              <w:t xml:space="preserve"> sati</w:t>
            </w:r>
            <w:r>
              <w:rPr>
                <w:rFonts w:ascii="Times New Roman" w:hAnsi="Times New Roman"/>
                <w:sz w:val="22"/>
                <w:szCs w:val="22"/>
              </w:rPr>
              <w:t>.</w:t>
            </w:r>
          </w:p>
          <w:p w:rsidR="00BC7A60" w:rsidRPr="007909FE"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BC7A60" w:rsidRPr="007909FE"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Utvrđivati kvarove te </w:t>
            </w:r>
            <w:r>
              <w:rPr>
                <w:rFonts w:ascii="Times New Roman" w:hAnsi="Times New Roman"/>
                <w:sz w:val="22"/>
                <w:szCs w:val="22"/>
              </w:rPr>
              <w:t>ih</w:t>
            </w:r>
            <w:r w:rsidRPr="007909FE">
              <w:rPr>
                <w:rFonts w:ascii="Times New Roman" w:hAnsi="Times New Roman"/>
                <w:sz w:val="22"/>
                <w:szCs w:val="22"/>
              </w:rPr>
              <w:t xml:space="preserve"> otklanjati</w:t>
            </w:r>
            <w:r>
              <w:rPr>
                <w:rFonts w:ascii="Times New Roman" w:hAnsi="Times New Roman"/>
                <w:sz w:val="22"/>
                <w:szCs w:val="22"/>
              </w:rPr>
              <w:t xml:space="preserve"> o svom trošku uključujući sav potreban rad i materijal po sistemu „all inclusive“. </w:t>
            </w:r>
          </w:p>
          <w:p w:rsidR="00BC7A60" w:rsidRPr="007909FE" w:rsidRDefault="00BC7A60" w:rsidP="00BC7A60">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Voditi evidenciju o svim kvarovima i greškama aparata i o tome izvještavati</w:t>
            </w:r>
            <w:r>
              <w:rPr>
                <w:rFonts w:ascii="Times New Roman" w:hAnsi="Times New Roman"/>
                <w:sz w:val="22"/>
                <w:szCs w:val="22"/>
              </w:rPr>
              <w:t xml:space="preserve"> Naručitelja te dati prijedlog roka u kojem će se isti otkloniti.</w:t>
            </w:r>
          </w:p>
          <w:p w:rsidR="00BC7A60" w:rsidRDefault="00BC7A60" w:rsidP="00BC7A60">
            <w:pPr>
              <w:spacing w:before="60" w:after="60"/>
              <w:jc w:val="both"/>
              <w:rPr>
                <w:rFonts w:ascii="Times New Roman" w:hAnsi="Times New Roman"/>
                <w:sz w:val="22"/>
                <w:szCs w:val="22"/>
              </w:rPr>
            </w:pPr>
            <w:r w:rsidRPr="007909FE">
              <w:rPr>
                <w:rFonts w:ascii="Times New Roman" w:hAnsi="Times New Roman"/>
                <w:sz w:val="22"/>
                <w:szCs w:val="22"/>
              </w:rPr>
              <w:t>Izvršitelj se obvezuje da će sve poslove obavljati stručno i prema pravilima struke.</w:t>
            </w:r>
          </w:p>
          <w:p w:rsidR="00BC7A60" w:rsidRDefault="00BC7A60" w:rsidP="00BC7A60">
            <w:pPr>
              <w:spacing w:before="60" w:after="60"/>
              <w:jc w:val="both"/>
              <w:rPr>
                <w:rFonts w:ascii="Times New Roman" w:hAnsi="Times New Roman"/>
                <w:sz w:val="22"/>
                <w:szCs w:val="22"/>
              </w:rPr>
            </w:pPr>
          </w:p>
          <w:p w:rsidR="00BC7A60" w:rsidRDefault="00BC7A60" w:rsidP="00BC7A60">
            <w:pPr>
              <w:spacing w:before="60" w:after="60"/>
              <w:jc w:val="both"/>
              <w:rPr>
                <w:rFonts w:ascii="Times New Roman" w:hAnsi="Times New Roman"/>
                <w:sz w:val="22"/>
                <w:szCs w:val="22"/>
              </w:rPr>
            </w:pPr>
          </w:p>
          <w:p w:rsidR="00BC7A60" w:rsidRPr="007909FE" w:rsidRDefault="00BC7A60" w:rsidP="00BC7A60">
            <w:pPr>
              <w:ind w:left="6237"/>
              <w:rPr>
                <w:rFonts w:ascii="Times New Roman" w:hAnsi="Times New Roman"/>
                <w:sz w:val="22"/>
                <w:szCs w:val="22"/>
              </w:rPr>
            </w:pPr>
            <w:r w:rsidRPr="007909FE">
              <w:rPr>
                <w:rFonts w:ascii="Times New Roman" w:hAnsi="Times New Roman"/>
                <w:sz w:val="22"/>
                <w:szCs w:val="22"/>
              </w:rPr>
              <w:t>__________________________</w:t>
            </w:r>
          </w:p>
          <w:p w:rsidR="00BC7A60" w:rsidRPr="00191E7C" w:rsidRDefault="00BC7A60" w:rsidP="00BC7A60">
            <w:pPr>
              <w:ind w:left="6237"/>
              <w:rPr>
                <w:rFonts w:ascii="Times New Roman" w:hAnsi="Times New Roman"/>
                <w:b/>
                <w:bCs/>
                <w:sz w:val="18"/>
                <w:szCs w:val="22"/>
              </w:rPr>
            </w:pPr>
            <w:r w:rsidRPr="00191E7C">
              <w:rPr>
                <w:rFonts w:ascii="Times New Roman" w:hAnsi="Times New Roman"/>
                <w:b/>
                <w:sz w:val="18"/>
                <w:szCs w:val="22"/>
              </w:rPr>
              <w:t>Ovjera ponuditelja (potpis i pečat)</w:t>
            </w:r>
          </w:p>
          <w:p w:rsidR="00BC7A60" w:rsidRDefault="00BC7A60" w:rsidP="00BC7A60">
            <w:pPr>
              <w:spacing w:before="60" w:after="60"/>
              <w:jc w:val="both"/>
              <w:rPr>
                <w:rFonts w:ascii="Times New Roman" w:hAnsi="Times New Roman"/>
                <w:sz w:val="22"/>
                <w:szCs w:val="22"/>
              </w:rPr>
            </w:pPr>
          </w:p>
          <w:p w:rsidR="00BC7A60" w:rsidRPr="00D15114" w:rsidRDefault="00BC7A60" w:rsidP="002908C7">
            <w:pPr>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BC7A60" w:rsidRPr="007909FE" w:rsidRDefault="00BC7A60" w:rsidP="002908C7">
            <w:pPr>
              <w:snapToGrid w:val="0"/>
              <w:rPr>
                <w:rFonts w:ascii="Times New Roman" w:hAnsi="Times New Roman"/>
                <w:color w:val="000000"/>
                <w:sz w:val="22"/>
                <w:szCs w:val="22"/>
              </w:rPr>
            </w:pPr>
          </w:p>
        </w:tc>
        <w:tc>
          <w:tcPr>
            <w:tcW w:w="960" w:type="dxa"/>
            <w:shd w:val="clear" w:color="auto" w:fill="auto"/>
            <w:vAlign w:val="center"/>
          </w:tcPr>
          <w:p w:rsidR="00BC7A60" w:rsidRPr="007909FE" w:rsidRDefault="00BC7A60" w:rsidP="002908C7">
            <w:pPr>
              <w:snapToGrid w:val="0"/>
              <w:rPr>
                <w:rFonts w:ascii="Times New Roman" w:hAnsi="Times New Roman"/>
                <w:color w:val="000000"/>
                <w:sz w:val="22"/>
                <w:szCs w:val="22"/>
              </w:rPr>
            </w:pPr>
          </w:p>
        </w:tc>
        <w:tc>
          <w:tcPr>
            <w:tcW w:w="960" w:type="dxa"/>
            <w:shd w:val="clear" w:color="auto" w:fill="auto"/>
            <w:vAlign w:val="center"/>
          </w:tcPr>
          <w:p w:rsidR="00BC7A60" w:rsidRPr="007909FE" w:rsidRDefault="00BC7A60" w:rsidP="002908C7">
            <w:pPr>
              <w:snapToGrid w:val="0"/>
              <w:rPr>
                <w:rFonts w:ascii="Times New Roman" w:hAnsi="Times New Roman"/>
                <w:color w:val="000000"/>
                <w:sz w:val="22"/>
                <w:szCs w:val="22"/>
              </w:rPr>
            </w:pPr>
          </w:p>
        </w:tc>
      </w:tr>
      <w:tr w:rsidR="002368F4" w:rsidRPr="007909FE" w:rsidTr="00364F0E">
        <w:trPr>
          <w:trHeight w:val="315"/>
        </w:trPr>
        <w:tc>
          <w:tcPr>
            <w:tcW w:w="888" w:type="dxa"/>
            <w:shd w:val="clear" w:color="auto" w:fill="auto"/>
            <w:vAlign w:val="bottom"/>
          </w:tcPr>
          <w:p w:rsidR="00BC7A60" w:rsidRPr="007909FE" w:rsidRDefault="00BC7A60" w:rsidP="0073639D">
            <w:pPr>
              <w:snapToGrid w:val="0"/>
              <w:rPr>
                <w:rFonts w:ascii="Times New Roman" w:hAnsi="Times New Roman"/>
                <w:color w:val="000000"/>
                <w:sz w:val="22"/>
                <w:szCs w:val="22"/>
              </w:rPr>
            </w:pPr>
          </w:p>
        </w:tc>
        <w:tc>
          <w:tcPr>
            <w:tcW w:w="1854" w:type="dxa"/>
            <w:shd w:val="clear" w:color="auto" w:fill="auto"/>
            <w:vAlign w:val="bottom"/>
          </w:tcPr>
          <w:p w:rsidR="002368F4" w:rsidRPr="007909FE" w:rsidRDefault="002368F4" w:rsidP="002E1037">
            <w:pPr>
              <w:snapToGrid w:val="0"/>
              <w:rPr>
                <w:rFonts w:ascii="Times New Roman" w:hAnsi="Times New Roman"/>
                <w:color w:val="000000"/>
                <w:sz w:val="22"/>
                <w:szCs w:val="22"/>
              </w:rPr>
            </w:pPr>
          </w:p>
        </w:tc>
        <w:tc>
          <w:tcPr>
            <w:tcW w:w="1528"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909"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937"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1134"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1279"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799"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c>
          <w:tcPr>
            <w:tcW w:w="960" w:type="dxa"/>
            <w:shd w:val="clear" w:color="auto" w:fill="auto"/>
            <w:vAlign w:val="bottom"/>
          </w:tcPr>
          <w:p w:rsidR="002368F4" w:rsidRPr="007909FE" w:rsidRDefault="002368F4" w:rsidP="0073639D">
            <w:pPr>
              <w:snapToGrid w:val="0"/>
              <w:rPr>
                <w:rFonts w:ascii="Times New Roman" w:hAnsi="Times New Roman"/>
                <w:color w:val="000000"/>
                <w:sz w:val="22"/>
                <w:szCs w:val="22"/>
              </w:rPr>
            </w:pPr>
          </w:p>
        </w:tc>
      </w:tr>
    </w:tbl>
    <w:p w:rsidR="00BC7A60" w:rsidRDefault="00BC7A60" w:rsidP="00FE670C">
      <w:pPr>
        <w:pStyle w:val="ListParagraph"/>
        <w:spacing w:before="60" w:after="60"/>
        <w:ind w:left="0"/>
        <w:jc w:val="both"/>
        <w:rPr>
          <w:rFonts w:ascii="Times New Roman" w:hAnsi="Times New Roman"/>
          <w:sz w:val="22"/>
          <w:szCs w:val="22"/>
        </w:rPr>
      </w:pPr>
    </w:p>
    <w:p w:rsidR="0073639D" w:rsidRPr="007909FE" w:rsidRDefault="0073639D" w:rsidP="0073639D">
      <w:pPr>
        <w:pStyle w:val="PlainText"/>
        <w:tabs>
          <w:tab w:val="left" w:pos="284"/>
          <w:tab w:val="left" w:pos="709"/>
        </w:tabs>
        <w:rPr>
          <w:rFonts w:ascii="Times New Roman" w:hAnsi="Times New Roman"/>
          <w:b/>
          <w:sz w:val="22"/>
          <w:szCs w:val="22"/>
        </w:rPr>
      </w:pPr>
      <w:r w:rsidRPr="007909FE">
        <w:rPr>
          <w:rFonts w:ascii="Times New Roman" w:hAnsi="Times New Roman"/>
          <w:b/>
          <w:noProof/>
          <w:sz w:val="22"/>
          <w:szCs w:val="22"/>
          <w:lang w:eastAsia="hr-HR"/>
        </w:rPr>
        <w:drawing>
          <wp:anchor distT="0" distB="0" distL="114300" distR="114300" simplePos="0" relativeHeight="251662848" behindDoc="0" locked="0" layoutInCell="1" allowOverlap="1">
            <wp:simplePos x="0" y="0"/>
            <wp:positionH relativeFrom="column">
              <wp:posOffset>4956175</wp:posOffset>
            </wp:positionH>
            <wp:positionV relativeFrom="paragraph">
              <wp:posOffset>-141605</wp:posOffset>
            </wp:positionV>
            <wp:extent cx="1019175" cy="1003147"/>
            <wp:effectExtent l="19050" t="0" r="9525"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020119" cy="1004076"/>
                    </a:xfrm>
                    <a:prstGeom prst="rect">
                      <a:avLst/>
                    </a:prstGeom>
                    <a:noFill/>
                    <a:ln w="9525">
                      <a:noFill/>
                      <a:miter lim="800000"/>
                      <a:headEnd/>
                      <a:tailEnd/>
                    </a:ln>
                  </pic:spPr>
                </pic:pic>
              </a:graphicData>
            </a:graphic>
          </wp:anchor>
        </w:drawing>
      </w:r>
      <w:r w:rsidRPr="007909FE">
        <w:rPr>
          <w:rFonts w:ascii="Times New Roman" w:hAnsi="Times New Roman"/>
          <w:b/>
          <w:sz w:val="22"/>
          <w:szCs w:val="22"/>
        </w:rPr>
        <w:t>OPIS PREDMETA NABAVE</w:t>
      </w:r>
    </w:p>
    <w:p w:rsidR="0073639D" w:rsidRPr="007909FE" w:rsidRDefault="0073639D" w:rsidP="0073639D">
      <w:pPr>
        <w:pStyle w:val="PlainText"/>
        <w:rPr>
          <w:rFonts w:ascii="Times New Roman" w:hAnsi="Times New Roman"/>
          <w:b/>
          <w:sz w:val="22"/>
          <w:szCs w:val="22"/>
        </w:rPr>
      </w:pPr>
      <w:r w:rsidRPr="007909FE">
        <w:rPr>
          <w:rFonts w:ascii="Times New Roman" w:hAnsi="Times New Roman"/>
          <w:b/>
          <w:sz w:val="22"/>
          <w:szCs w:val="22"/>
        </w:rPr>
        <w:t>TROŠKOVNIK</w:t>
      </w:r>
    </w:p>
    <w:p w:rsidR="0073639D" w:rsidRPr="007909FE" w:rsidRDefault="0073639D" w:rsidP="0073639D">
      <w:pPr>
        <w:rPr>
          <w:rFonts w:ascii="Times New Roman" w:hAnsi="Times New Roman"/>
          <w:b/>
          <w:bCs/>
          <w:sz w:val="22"/>
          <w:szCs w:val="22"/>
        </w:rPr>
      </w:pPr>
      <w:r w:rsidRPr="007909FE">
        <w:rPr>
          <w:rFonts w:ascii="Times New Roman" w:hAnsi="Times New Roman"/>
          <w:b/>
          <w:bCs/>
          <w:sz w:val="22"/>
          <w:szCs w:val="22"/>
        </w:rPr>
        <w:t>OPĆA BOLNICA ZADAR</w:t>
      </w:r>
    </w:p>
    <w:p w:rsidR="0073639D" w:rsidRPr="007909FE" w:rsidRDefault="0073639D" w:rsidP="0073639D">
      <w:pPr>
        <w:rPr>
          <w:rFonts w:ascii="Times New Roman" w:hAnsi="Times New Roman"/>
          <w:b/>
          <w:bCs/>
          <w:sz w:val="22"/>
          <w:szCs w:val="22"/>
        </w:rPr>
      </w:pPr>
    </w:p>
    <w:p w:rsidR="0073639D" w:rsidRPr="007909FE" w:rsidRDefault="0073639D" w:rsidP="0073639D">
      <w:pPr>
        <w:jc w:val="center"/>
        <w:rPr>
          <w:rFonts w:ascii="Times New Roman" w:hAnsi="Times New Roman"/>
          <w:b/>
          <w:bCs/>
          <w:sz w:val="32"/>
          <w:szCs w:val="22"/>
        </w:rPr>
      </w:pPr>
    </w:p>
    <w:p w:rsidR="0073639D" w:rsidRDefault="0073639D" w:rsidP="0073639D">
      <w:pPr>
        <w:jc w:val="center"/>
        <w:rPr>
          <w:rFonts w:ascii="Times New Roman" w:hAnsi="Times New Roman"/>
          <w:b/>
          <w:bCs/>
          <w:sz w:val="32"/>
          <w:szCs w:val="22"/>
        </w:rPr>
      </w:pPr>
      <w:r w:rsidRPr="007909FE">
        <w:rPr>
          <w:rFonts w:ascii="Times New Roman" w:hAnsi="Times New Roman"/>
          <w:b/>
          <w:bCs/>
          <w:sz w:val="32"/>
          <w:szCs w:val="22"/>
        </w:rPr>
        <w:t>Godišnje održavanje sustava zgrade Poliklinika OB Zadar (vatrodojava, videonadzor, o</w:t>
      </w:r>
      <w:r>
        <w:rPr>
          <w:rFonts w:ascii="Times New Roman" w:hAnsi="Times New Roman"/>
          <w:b/>
          <w:bCs/>
          <w:sz w:val="32"/>
          <w:szCs w:val="22"/>
        </w:rPr>
        <w:t>zvučenje, satovi, odimljavanje</w:t>
      </w:r>
      <w:r w:rsidRPr="007909FE">
        <w:rPr>
          <w:rFonts w:ascii="Times New Roman" w:hAnsi="Times New Roman"/>
          <w:b/>
          <w:bCs/>
          <w:sz w:val="32"/>
          <w:szCs w:val="22"/>
        </w:rPr>
        <w:t xml:space="preserve">, naplata parkinga i plinodojava) </w:t>
      </w:r>
    </w:p>
    <w:p w:rsidR="0073639D" w:rsidRPr="007909FE" w:rsidRDefault="0073639D" w:rsidP="0073639D">
      <w:pPr>
        <w:jc w:val="center"/>
        <w:rPr>
          <w:rFonts w:ascii="Times New Roman" w:hAnsi="Times New Roman"/>
          <w:b/>
          <w:bCs/>
          <w:sz w:val="32"/>
          <w:szCs w:val="22"/>
        </w:rPr>
      </w:pPr>
    </w:p>
    <w:p w:rsidR="0073639D" w:rsidRPr="00BC7A60" w:rsidRDefault="0073639D" w:rsidP="0073639D">
      <w:pPr>
        <w:rPr>
          <w:rFonts w:ascii="Times New Roman" w:hAnsi="Times New Roman"/>
          <w:b/>
          <w:bCs/>
          <w:sz w:val="32"/>
          <w:szCs w:val="32"/>
        </w:rPr>
      </w:pPr>
      <w:r w:rsidRPr="00BC7A60">
        <w:rPr>
          <w:rFonts w:ascii="Times New Roman" w:hAnsi="Times New Roman"/>
          <w:b/>
          <w:bCs/>
          <w:sz w:val="32"/>
          <w:szCs w:val="32"/>
        </w:rPr>
        <w:t xml:space="preserve">GRUPA </w:t>
      </w:r>
      <w:r>
        <w:rPr>
          <w:rFonts w:ascii="Times New Roman" w:hAnsi="Times New Roman"/>
          <w:b/>
          <w:bCs/>
          <w:sz w:val="32"/>
          <w:szCs w:val="32"/>
        </w:rPr>
        <w:t>2</w:t>
      </w:r>
    </w:p>
    <w:tbl>
      <w:tblPr>
        <w:tblW w:w="12208" w:type="dxa"/>
        <w:tblInd w:w="71" w:type="dxa"/>
        <w:tblLayout w:type="fixed"/>
        <w:tblLook w:val="0000"/>
      </w:tblPr>
      <w:tblGrid>
        <w:gridCol w:w="888"/>
        <w:gridCol w:w="8440"/>
        <w:gridCol w:w="960"/>
        <w:gridCol w:w="960"/>
        <w:gridCol w:w="960"/>
      </w:tblGrid>
      <w:tr w:rsidR="0073639D" w:rsidRPr="007909FE" w:rsidTr="00707332">
        <w:trPr>
          <w:trHeight w:val="1133"/>
        </w:trPr>
        <w:tc>
          <w:tcPr>
            <w:tcW w:w="888" w:type="dxa"/>
            <w:tcBorders>
              <w:top w:val="single" w:sz="4" w:space="0" w:color="000000"/>
              <w:left w:val="single" w:sz="4" w:space="0" w:color="000000"/>
              <w:bottom w:val="single" w:sz="4" w:space="0" w:color="000000"/>
            </w:tcBorders>
            <w:shd w:val="clear" w:color="auto" w:fill="auto"/>
            <w:vAlign w:val="center"/>
          </w:tcPr>
          <w:p w:rsidR="0073639D" w:rsidRPr="007909FE" w:rsidRDefault="0073639D" w:rsidP="0073639D">
            <w:pPr>
              <w:jc w:val="center"/>
              <w:rPr>
                <w:rFonts w:ascii="Times New Roman" w:hAnsi="Times New Roman"/>
                <w:b/>
                <w:bCs/>
                <w:color w:val="000000"/>
                <w:sz w:val="22"/>
                <w:szCs w:val="22"/>
              </w:rPr>
            </w:pPr>
            <w:r w:rsidRPr="007909FE">
              <w:rPr>
                <w:rFonts w:ascii="Times New Roman" w:hAnsi="Times New Roman"/>
                <w:color w:val="000000"/>
                <w:sz w:val="22"/>
                <w:szCs w:val="22"/>
              </w:rPr>
              <w:t>1</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BC7A60" w:rsidRDefault="0073639D" w:rsidP="0073639D">
            <w:pPr>
              <w:snapToGrid w:val="0"/>
              <w:rPr>
                <w:rFonts w:ascii="Times New Roman" w:hAnsi="Times New Roman"/>
                <w:b/>
                <w:color w:val="FF0000"/>
                <w:sz w:val="32"/>
                <w:szCs w:val="32"/>
              </w:rPr>
            </w:pPr>
            <w:r w:rsidRPr="0073639D">
              <w:rPr>
                <w:rFonts w:ascii="Times New Roman" w:eastAsia="Arial" w:hAnsi="Times New Roman"/>
                <w:bCs/>
                <w:color w:val="000000"/>
                <w:sz w:val="32"/>
                <w:szCs w:val="32"/>
              </w:rPr>
              <w:t>instalacije videonadzora</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761"/>
        </w:trPr>
        <w:tc>
          <w:tcPr>
            <w:tcW w:w="9328" w:type="dxa"/>
            <w:gridSpan w:val="2"/>
            <w:tcBorders>
              <w:top w:val="single" w:sz="4" w:space="0" w:color="000000"/>
              <w:left w:val="single" w:sz="4" w:space="0" w:color="000000"/>
              <w:bottom w:val="single" w:sz="4" w:space="0" w:color="000000"/>
            </w:tcBorders>
            <w:shd w:val="clear" w:color="auto" w:fill="auto"/>
            <w:vAlign w:val="center"/>
          </w:tcPr>
          <w:p w:rsidR="0073639D" w:rsidRPr="007909FE" w:rsidRDefault="0073639D" w:rsidP="0073639D">
            <w:pPr>
              <w:jc w:val="both"/>
              <w:rPr>
                <w:b/>
                <w:sz w:val="22"/>
                <w:szCs w:val="22"/>
              </w:rPr>
            </w:pPr>
            <w:r w:rsidRPr="007909FE">
              <w:rPr>
                <w:b/>
                <w:sz w:val="22"/>
                <w:szCs w:val="22"/>
              </w:rPr>
              <w:t xml:space="preserve"> VIDEO NADZOR</w:t>
            </w:r>
          </w:p>
          <w:p w:rsidR="0073639D" w:rsidRPr="007909FE" w:rsidRDefault="0073639D" w:rsidP="0073639D">
            <w:pPr>
              <w:jc w:val="both"/>
              <w:rPr>
                <w:sz w:val="22"/>
                <w:szCs w:val="22"/>
              </w:rPr>
            </w:pPr>
            <w:r w:rsidRPr="007909FE">
              <w:rPr>
                <w:sz w:val="22"/>
                <w:szCs w:val="22"/>
              </w:rPr>
              <w:t>Sustav video nadzora se sastoji od video nadzora općih prostora (hodnici, čekaonice i vanjski prostor) te video nadzora odjela (ulazi i izlazi sa odjela). Video nadzor općih prostora se sastoji od 7 snimača i oko 100 kamera dok se video nadzora odjela sastoji od oko 30 snimača i 130 kamera.</w:t>
            </w:r>
          </w:p>
          <w:p w:rsidR="0073639D" w:rsidRPr="007909FE" w:rsidRDefault="0073639D" w:rsidP="00262BF0">
            <w:pPr>
              <w:jc w:val="both"/>
              <w:rPr>
                <w:rFonts w:ascii="Times New Roman" w:hAnsi="Times New Roman"/>
                <w:color w:val="000000"/>
                <w:sz w:val="22"/>
                <w:szCs w:val="22"/>
              </w:rPr>
            </w:pPr>
            <w:r w:rsidRPr="007909FE">
              <w:rPr>
                <w:sz w:val="22"/>
                <w:szCs w:val="22"/>
              </w:rPr>
              <w:t>Za opći video nadzor je ugrađena oprema proizvođača Acti, a za video nadzor odjela oprema proizvođača DVC.</w:t>
            </w:r>
            <w:r w:rsidR="00262BF0" w:rsidRPr="007909FE">
              <w:rPr>
                <w:rFonts w:ascii="Times New Roman" w:hAnsi="Times New Roman"/>
                <w:color w:val="000000"/>
                <w:sz w:val="22"/>
                <w:szCs w:val="22"/>
              </w:rPr>
              <w:t xml:space="preserve"> </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07332">
        <w:trPr>
          <w:trHeight w:val="1047"/>
        </w:trPr>
        <w:tc>
          <w:tcPr>
            <w:tcW w:w="888" w:type="dxa"/>
            <w:tcBorders>
              <w:left w:val="single" w:sz="4" w:space="0" w:color="000000"/>
              <w:bottom w:val="single" w:sz="4" w:space="0" w:color="000000"/>
            </w:tcBorders>
            <w:shd w:val="clear" w:color="auto" w:fill="auto"/>
            <w:vAlign w:val="center"/>
          </w:tcPr>
          <w:p w:rsidR="0073639D" w:rsidRPr="007909FE" w:rsidRDefault="0073639D" w:rsidP="0073639D">
            <w:pPr>
              <w:jc w:val="center"/>
              <w:rPr>
                <w:rFonts w:ascii="Times New Roman" w:hAnsi="Times New Roman"/>
                <w:color w:val="000000"/>
                <w:sz w:val="22"/>
                <w:szCs w:val="22"/>
              </w:rPr>
            </w:pPr>
            <w:r>
              <w:rPr>
                <w:rFonts w:ascii="Times New Roman" w:hAnsi="Times New Roman"/>
                <w:color w:val="000000"/>
                <w:sz w:val="22"/>
                <w:szCs w:val="22"/>
              </w:rPr>
              <w:t>2</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r w:rsidRPr="0073639D">
              <w:rPr>
                <w:rFonts w:ascii="Times New Roman" w:eastAsia="Arial" w:hAnsi="Times New Roman"/>
                <w:bCs/>
                <w:color w:val="000000"/>
                <w:sz w:val="32"/>
                <w:szCs w:val="32"/>
              </w:rPr>
              <w:t>instalacije ozvu</w:t>
            </w:r>
            <w:r w:rsidRPr="0073639D">
              <w:rPr>
                <w:rFonts w:ascii="Times New Roman" w:eastAsia="Arial" w:hAnsi="Times New Roman" w:hint="eastAsia"/>
                <w:bCs/>
                <w:color w:val="000000"/>
                <w:sz w:val="32"/>
                <w:szCs w:val="32"/>
              </w:rPr>
              <w:t>č</w:t>
            </w:r>
            <w:r w:rsidRPr="0073639D">
              <w:rPr>
                <w:rFonts w:ascii="Times New Roman" w:eastAsia="Arial" w:hAnsi="Times New Roman"/>
                <w:bCs/>
                <w:color w:val="000000"/>
                <w:sz w:val="32"/>
                <w:szCs w:val="32"/>
              </w:rPr>
              <w:t>enja</w:t>
            </w:r>
            <w:r>
              <w:rPr>
                <w:rFonts w:ascii="Times New Roman" w:hAnsi="Times New Roman"/>
                <w:color w:val="000000"/>
                <w:sz w:val="22"/>
                <w:szCs w:val="22"/>
              </w:rPr>
              <w:t xml:space="preserve">  </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675"/>
        </w:trPr>
        <w:tc>
          <w:tcPr>
            <w:tcW w:w="9328" w:type="dxa"/>
            <w:gridSpan w:val="2"/>
            <w:tcBorders>
              <w:left w:val="single" w:sz="4" w:space="0" w:color="000000"/>
              <w:bottom w:val="single" w:sz="4" w:space="0" w:color="000000"/>
            </w:tcBorders>
            <w:shd w:val="clear" w:color="auto" w:fill="auto"/>
            <w:vAlign w:val="center"/>
          </w:tcPr>
          <w:p w:rsidR="00707332" w:rsidRPr="007909FE" w:rsidRDefault="00707332" w:rsidP="00707332">
            <w:pPr>
              <w:jc w:val="both"/>
              <w:rPr>
                <w:b/>
                <w:sz w:val="22"/>
                <w:szCs w:val="22"/>
              </w:rPr>
            </w:pPr>
            <w:r w:rsidRPr="007909FE">
              <w:rPr>
                <w:b/>
                <w:sz w:val="22"/>
                <w:szCs w:val="22"/>
              </w:rPr>
              <w:t>OZVUČENJE</w:t>
            </w:r>
          </w:p>
          <w:p w:rsidR="00707332" w:rsidRPr="007909FE" w:rsidRDefault="00707332" w:rsidP="00707332">
            <w:pPr>
              <w:jc w:val="both"/>
              <w:rPr>
                <w:sz w:val="22"/>
                <w:szCs w:val="22"/>
              </w:rPr>
            </w:pPr>
            <w:r w:rsidRPr="007909FE">
              <w:rPr>
                <w:sz w:val="22"/>
                <w:szCs w:val="22"/>
              </w:rPr>
              <w:t>Sustav ozvučenja se sastoji od pet razglasnih centrala te oko 400 zvučnika. Dvije centrale se koriste za ozvučenje zajedničkih prostora (hodnici i čekaonice). A po jedna se nalaze na Poliklinici i Javnom zdravstvu. Preostale tri razglasne centrale se koriste kao lokalni razglas predavaonica, jedna na Poliklinici te dvije na Javnom zdravstvu.</w:t>
            </w:r>
          </w:p>
          <w:p w:rsidR="00707332" w:rsidRPr="007909FE" w:rsidRDefault="00707332" w:rsidP="00707332">
            <w:pPr>
              <w:jc w:val="both"/>
              <w:rPr>
                <w:sz w:val="22"/>
                <w:szCs w:val="22"/>
              </w:rPr>
            </w:pPr>
            <w:r w:rsidRPr="007909FE">
              <w:rPr>
                <w:sz w:val="22"/>
                <w:szCs w:val="22"/>
              </w:rPr>
              <w:t>Ugrađena je oprema proizvođača Audac.</w:t>
            </w:r>
          </w:p>
          <w:p w:rsidR="0073639D" w:rsidRPr="007909FE" w:rsidRDefault="0073639D"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07332">
        <w:trPr>
          <w:trHeight w:val="903"/>
        </w:trPr>
        <w:tc>
          <w:tcPr>
            <w:tcW w:w="888" w:type="dxa"/>
            <w:tcBorders>
              <w:left w:val="single" w:sz="4" w:space="0" w:color="000000"/>
              <w:bottom w:val="single" w:sz="4" w:space="0" w:color="000000"/>
            </w:tcBorders>
            <w:shd w:val="clear" w:color="auto" w:fill="auto"/>
            <w:vAlign w:val="center"/>
          </w:tcPr>
          <w:p w:rsidR="0073639D" w:rsidRPr="007909FE" w:rsidRDefault="00707332" w:rsidP="0073639D">
            <w:pPr>
              <w:jc w:val="center"/>
              <w:rPr>
                <w:rFonts w:ascii="Times New Roman" w:hAnsi="Times New Roman"/>
                <w:color w:val="000000"/>
                <w:sz w:val="22"/>
                <w:szCs w:val="22"/>
              </w:rPr>
            </w:pPr>
            <w:r>
              <w:rPr>
                <w:rFonts w:ascii="Times New Roman" w:hAnsi="Times New Roman"/>
                <w:color w:val="000000"/>
                <w:sz w:val="22"/>
                <w:szCs w:val="22"/>
              </w:rPr>
              <w:t>3</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7909FE" w:rsidRDefault="00707332" w:rsidP="0073639D">
            <w:pPr>
              <w:snapToGrid w:val="0"/>
              <w:rPr>
                <w:rFonts w:ascii="Times New Roman" w:hAnsi="Times New Roman"/>
                <w:color w:val="000000"/>
                <w:sz w:val="22"/>
                <w:szCs w:val="22"/>
              </w:rPr>
            </w:pPr>
            <w:r w:rsidRPr="00707332">
              <w:rPr>
                <w:rFonts w:ascii="Times New Roman" w:eastAsia="Arial" w:hAnsi="Times New Roman"/>
                <w:bCs/>
                <w:color w:val="000000"/>
                <w:sz w:val="32"/>
                <w:szCs w:val="32"/>
              </w:rPr>
              <w:t>instalacija satova</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07332">
        <w:trPr>
          <w:trHeight w:val="1553"/>
        </w:trPr>
        <w:tc>
          <w:tcPr>
            <w:tcW w:w="9328" w:type="dxa"/>
            <w:gridSpan w:val="2"/>
            <w:tcBorders>
              <w:left w:val="single" w:sz="4" w:space="0" w:color="000000"/>
              <w:bottom w:val="single" w:sz="4" w:space="0" w:color="000000"/>
            </w:tcBorders>
            <w:shd w:val="clear" w:color="auto" w:fill="auto"/>
            <w:vAlign w:val="center"/>
          </w:tcPr>
          <w:p w:rsidR="00707332" w:rsidRPr="007909FE" w:rsidRDefault="00707332" w:rsidP="00707332">
            <w:pPr>
              <w:jc w:val="both"/>
              <w:rPr>
                <w:b/>
                <w:sz w:val="22"/>
                <w:szCs w:val="22"/>
              </w:rPr>
            </w:pPr>
            <w:r w:rsidRPr="007909FE">
              <w:rPr>
                <w:b/>
                <w:sz w:val="22"/>
                <w:szCs w:val="22"/>
              </w:rPr>
              <w:t>SATOVI</w:t>
            </w:r>
          </w:p>
          <w:p w:rsidR="00707332" w:rsidRPr="007909FE" w:rsidRDefault="00707332" w:rsidP="00707332">
            <w:pPr>
              <w:jc w:val="both"/>
              <w:rPr>
                <w:sz w:val="22"/>
                <w:szCs w:val="22"/>
              </w:rPr>
            </w:pPr>
            <w:r w:rsidRPr="007909FE">
              <w:rPr>
                <w:sz w:val="22"/>
                <w:szCs w:val="22"/>
              </w:rPr>
              <w:t>Na objektu je ugrađen i sustav satova koji se sastoji od centralnog matičnog sata koji se sinkronizira sa NTP serverima na internetu te oko 40 digitalnih satova po hodnicima.</w:t>
            </w:r>
          </w:p>
          <w:p w:rsidR="0073639D" w:rsidRPr="007909FE" w:rsidRDefault="00707332" w:rsidP="00707332">
            <w:pPr>
              <w:jc w:val="both"/>
              <w:rPr>
                <w:rFonts w:ascii="Times New Roman" w:hAnsi="Times New Roman"/>
                <w:color w:val="000000"/>
                <w:sz w:val="22"/>
                <w:szCs w:val="22"/>
              </w:rPr>
            </w:pPr>
            <w:r w:rsidRPr="007909FE">
              <w:rPr>
                <w:sz w:val="22"/>
                <w:szCs w:val="22"/>
              </w:rPr>
              <w:t>Ugrađena je oprema proizvođača Elak.</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750"/>
        </w:trPr>
        <w:tc>
          <w:tcPr>
            <w:tcW w:w="888" w:type="dxa"/>
            <w:tcBorders>
              <w:left w:val="single" w:sz="4" w:space="0" w:color="000000"/>
              <w:bottom w:val="single" w:sz="4" w:space="0" w:color="000000"/>
            </w:tcBorders>
            <w:shd w:val="clear" w:color="auto" w:fill="auto"/>
            <w:vAlign w:val="center"/>
          </w:tcPr>
          <w:p w:rsidR="0073639D" w:rsidRPr="007909FE" w:rsidRDefault="00707332" w:rsidP="0073639D">
            <w:pPr>
              <w:jc w:val="center"/>
              <w:rPr>
                <w:rFonts w:ascii="Times New Roman" w:hAnsi="Times New Roman"/>
                <w:color w:val="000000"/>
                <w:sz w:val="22"/>
                <w:szCs w:val="22"/>
              </w:rPr>
            </w:pPr>
            <w:r>
              <w:rPr>
                <w:rFonts w:ascii="Times New Roman" w:hAnsi="Times New Roman"/>
                <w:color w:val="000000"/>
                <w:sz w:val="22"/>
                <w:szCs w:val="22"/>
              </w:rPr>
              <w:t>4</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7909FE" w:rsidRDefault="00707332" w:rsidP="0073639D">
            <w:pPr>
              <w:snapToGrid w:val="0"/>
              <w:rPr>
                <w:rFonts w:ascii="Times New Roman" w:hAnsi="Times New Roman"/>
                <w:color w:val="000000"/>
                <w:sz w:val="22"/>
                <w:szCs w:val="22"/>
              </w:rPr>
            </w:pPr>
            <w:r w:rsidRPr="00707332">
              <w:rPr>
                <w:rFonts w:ascii="Times New Roman" w:eastAsia="Arial" w:hAnsi="Times New Roman"/>
                <w:bCs/>
                <w:color w:val="000000"/>
                <w:sz w:val="32"/>
                <w:szCs w:val="32"/>
              </w:rPr>
              <w:t>instalacija odimljavanja</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675"/>
        </w:trPr>
        <w:tc>
          <w:tcPr>
            <w:tcW w:w="9328" w:type="dxa"/>
            <w:gridSpan w:val="2"/>
            <w:tcBorders>
              <w:left w:val="single" w:sz="4" w:space="0" w:color="000000"/>
              <w:bottom w:val="single" w:sz="4" w:space="0" w:color="000000"/>
            </w:tcBorders>
            <w:shd w:val="clear" w:color="auto" w:fill="auto"/>
            <w:vAlign w:val="center"/>
          </w:tcPr>
          <w:p w:rsidR="00707332" w:rsidRPr="007909FE" w:rsidRDefault="00707332" w:rsidP="00707332">
            <w:pPr>
              <w:jc w:val="both"/>
              <w:rPr>
                <w:b/>
                <w:sz w:val="22"/>
                <w:szCs w:val="22"/>
              </w:rPr>
            </w:pPr>
            <w:r w:rsidRPr="007909FE">
              <w:rPr>
                <w:b/>
                <w:sz w:val="22"/>
                <w:szCs w:val="22"/>
              </w:rPr>
              <w:t>ODIMLJAVANJE</w:t>
            </w:r>
          </w:p>
          <w:p w:rsidR="00707332" w:rsidRPr="007909FE" w:rsidRDefault="00707332" w:rsidP="00707332">
            <w:pPr>
              <w:jc w:val="both"/>
              <w:rPr>
                <w:sz w:val="22"/>
                <w:szCs w:val="22"/>
              </w:rPr>
            </w:pPr>
            <w:r w:rsidRPr="007909FE">
              <w:rPr>
                <w:sz w:val="22"/>
                <w:szCs w:val="22"/>
              </w:rPr>
              <w:t>Sustav odimljavanja je izveden u 7 stubišta, a sastoji se centrale za odimljavanje, motornog pogona za otvaranje prozora te ručnog javljača za otvaranje u nuždi. Sustav je povezan sa sustavom vatrodojave na način da se u slučaju požara prozori automatski otvaraju.</w:t>
            </w:r>
          </w:p>
          <w:p w:rsidR="0073639D" w:rsidRPr="007909FE" w:rsidRDefault="00707332" w:rsidP="00707332">
            <w:pPr>
              <w:jc w:val="both"/>
              <w:rPr>
                <w:rFonts w:ascii="Times New Roman" w:hAnsi="Times New Roman"/>
                <w:color w:val="000000"/>
                <w:sz w:val="22"/>
                <w:szCs w:val="22"/>
              </w:rPr>
            </w:pPr>
            <w:r w:rsidRPr="007909FE">
              <w:rPr>
                <w:sz w:val="22"/>
                <w:szCs w:val="22"/>
              </w:rPr>
              <w:t>Ugrađene su centrale za odimljavanje proizvođača Kentek, a motori proizvođača G-U.</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t>UKUPNO BEZ PDV-</w:t>
            </w:r>
            <w:r>
              <w:rPr>
                <w:rFonts w:ascii="Times New Roman" w:hAnsi="Times New Roman"/>
                <w:b/>
                <w:color w:val="000000"/>
                <w:sz w:val="22"/>
                <w:szCs w:val="22"/>
              </w:rPr>
              <w:t>a za period od 12 mjeseci</w:t>
            </w:r>
            <w:r w:rsidRPr="00D15114">
              <w:rPr>
                <w:rFonts w:ascii="Times New Roman" w:hAnsi="Times New Roman"/>
                <w:b/>
                <w:color w:val="000000"/>
                <w:sz w:val="22"/>
                <w:szCs w:val="22"/>
              </w:rPr>
              <w:t>:</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lastRenderedPageBreak/>
              <w:t>PDV:</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t>UKUPNO S PDV-</w:t>
            </w:r>
            <w:r>
              <w:rPr>
                <w:rFonts w:ascii="Times New Roman" w:hAnsi="Times New Roman"/>
                <w:b/>
                <w:color w:val="000000"/>
                <w:sz w:val="22"/>
                <w:szCs w:val="22"/>
              </w:rPr>
              <w:t>om za period od 12 mjeseci</w:t>
            </w:r>
            <w:r w:rsidRPr="00D15114">
              <w:rPr>
                <w:rFonts w:ascii="Times New Roman" w:hAnsi="Times New Roman"/>
                <w:b/>
                <w:color w:val="000000"/>
                <w:sz w:val="22"/>
                <w:szCs w:val="22"/>
              </w:rPr>
              <w:t>:</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7909FE" w:rsidRDefault="0073639D" w:rsidP="0073639D">
            <w:pPr>
              <w:pStyle w:val="ListParagraph"/>
              <w:spacing w:before="60" w:after="60"/>
              <w:ind w:left="0"/>
              <w:jc w:val="both"/>
              <w:rPr>
                <w:rFonts w:ascii="Times New Roman" w:hAnsi="Times New Roman"/>
                <w:sz w:val="22"/>
                <w:szCs w:val="22"/>
              </w:rPr>
            </w:pPr>
            <w:r w:rsidRPr="007909FE">
              <w:rPr>
                <w:rFonts w:ascii="Times New Roman" w:hAnsi="Times New Roman"/>
                <w:sz w:val="22"/>
                <w:szCs w:val="22"/>
              </w:rPr>
              <w:t>Izvršitelj se obvezuje svakodnevno biti na raspolaganju Naručitelju i to:</w:t>
            </w:r>
          </w:p>
          <w:p w:rsidR="0073639D"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Biti na raspolaganju Naručitelju posla te intervenirati na svaki poziv odmah ili najkasnije u roku 12 sati</w:t>
            </w:r>
            <w:r>
              <w:rPr>
                <w:rFonts w:ascii="Times New Roman" w:hAnsi="Times New Roman"/>
                <w:sz w:val="22"/>
                <w:szCs w:val="22"/>
              </w:rPr>
              <w:t>.</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Utvrđivati kvarove te </w:t>
            </w:r>
            <w:r>
              <w:rPr>
                <w:rFonts w:ascii="Times New Roman" w:hAnsi="Times New Roman"/>
                <w:sz w:val="22"/>
                <w:szCs w:val="22"/>
              </w:rPr>
              <w:t>ih</w:t>
            </w:r>
            <w:r w:rsidRPr="007909FE">
              <w:rPr>
                <w:rFonts w:ascii="Times New Roman" w:hAnsi="Times New Roman"/>
                <w:sz w:val="22"/>
                <w:szCs w:val="22"/>
              </w:rPr>
              <w:t xml:space="preserve"> otklanjati</w:t>
            </w:r>
            <w:r>
              <w:rPr>
                <w:rFonts w:ascii="Times New Roman" w:hAnsi="Times New Roman"/>
                <w:sz w:val="22"/>
                <w:szCs w:val="22"/>
              </w:rPr>
              <w:t xml:space="preserve"> o svom trošku uključujući sav potreban rad i materijal po sistemu „all inclusive“. </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Voditi evidenciju o svim kvarovima i greškama aparata i o tome izvještavati</w:t>
            </w:r>
            <w:r>
              <w:rPr>
                <w:rFonts w:ascii="Times New Roman" w:hAnsi="Times New Roman"/>
                <w:sz w:val="22"/>
                <w:szCs w:val="22"/>
              </w:rPr>
              <w:t xml:space="preserve"> Naručitelja te dati prijedlog roka u kojem će se isti otkloniti.</w:t>
            </w:r>
          </w:p>
          <w:p w:rsidR="0073639D" w:rsidRDefault="0073639D" w:rsidP="0073639D">
            <w:pPr>
              <w:spacing w:before="60" w:after="60"/>
              <w:jc w:val="both"/>
              <w:rPr>
                <w:rFonts w:ascii="Times New Roman" w:hAnsi="Times New Roman"/>
                <w:sz w:val="22"/>
                <w:szCs w:val="22"/>
              </w:rPr>
            </w:pPr>
            <w:r w:rsidRPr="007909FE">
              <w:rPr>
                <w:rFonts w:ascii="Times New Roman" w:hAnsi="Times New Roman"/>
                <w:sz w:val="22"/>
                <w:szCs w:val="22"/>
              </w:rPr>
              <w:t>Izvršitelj se obvezuje da će sve poslove obavljati stručno i prema pravilima struke.</w:t>
            </w:r>
          </w:p>
          <w:p w:rsidR="0073639D" w:rsidRDefault="0073639D" w:rsidP="0073639D">
            <w:pPr>
              <w:spacing w:before="60" w:after="60"/>
              <w:jc w:val="both"/>
              <w:rPr>
                <w:rFonts w:ascii="Times New Roman" w:hAnsi="Times New Roman"/>
                <w:sz w:val="22"/>
                <w:szCs w:val="22"/>
              </w:rPr>
            </w:pPr>
          </w:p>
          <w:p w:rsidR="0073639D" w:rsidRDefault="0073639D" w:rsidP="0073639D">
            <w:pPr>
              <w:spacing w:before="60" w:after="60"/>
              <w:jc w:val="both"/>
              <w:rPr>
                <w:rFonts w:ascii="Times New Roman" w:hAnsi="Times New Roman"/>
                <w:sz w:val="22"/>
                <w:szCs w:val="22"/>
              </w:rPr>
            </w:pPr>
          </w:p>
          <w:p w:rsidR="0073639D" w:rsidRPr="007909FE" w:rsidRDefault="0073639D" w:rsidP="0073639D">
            <w:pPr>
              <w:ind w:left="6237"/>
              <w:rPr>
                <w:rFonts w:ascii="Times New Roman" w:hAnsi="Times New Roman"/>
                <w:sz w:val="22"/>
                <w:szCs w:val="22"/>
              </w:rPr>
            </w:pPr>
            <w:r w:rsidRPr="007909FE">
              <w:rPr>
                <w:rFonts w:ascii="Times New Roman" w:hAnsi="Times New Roman"/>
                <w:sz w:val="22"/>
                <w:szCs w:val="22"/>
              </w:rPr>
              <w:t>__________________________</w:t>
            </w:r>
          </w:p>
          <w:p w:rsidR="0073639D" w:rsidRPr="00191E7C" w:rsidRDefault="0073639D" w:rsidP="0073639D">
            <w:pPr>
              <w:ind w:left="6237"/>
              <w:rPr>
                <w:rFonts w:ascii="Times New Roman" w:hAnsi="Times New Roman"/>
                <w:b/>
                <w:bCs/>
                <w:sz w:val="18"/>
                <w:szCs w:val="22"/>
              </w:rPr>
            </w:pPr>
            <w:r w:rsidRPr="00191E7C">
              <w:rPr>
                <w:rFonts w:ascii="Times New Roman" w:hAnsi="Times New Roman"/>
                <w:b/>
                <w:sz w:val="18"/>
                <w:szCs w:val="22"/>
              </w:rPr>
              <w:t>Ovjera ponuditelja (potpis i pečat)</w:t>
            </w:r>
          </w:p>
          <w:p w:rsidR="0073639D" w:rsidRDefault="0073639D" w:rsidP="0073639D">
            <w:pPr>
              <w:spacing w:before="60" w:after="60"/>
              <w:jc w:val="both"/>
              <w:rPr>
                <w:rFonts w:ascii="Times New Roman" w:hAnsi="Times New Roman"/>
                <w:sz w:val="22"/>
                <w:szCs w:val="22"/>
              </w:rPr>
            </w:pPr>
          </w:p>
          <w:p w:rsidR="0073639D" w:rsidRPr="00D15114" w:rsidRDefault="0073639D" w:rsidP="0073639D">
            <w:pPr>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bl>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07332" w:rsidRDefault="00707332" w:rsidP="0073639D">
      <w:pPr>
        <w:pStyle w:val="PlainText"/>
        <w:tabs>
          <w:tab w:val="left" w:pos="284"/>
          <w:tab w:val="left" w:pos="709"/>
        </w:tabs>
        <w:rPr>
          <w:rFonts w:ascii="Times New Roman" w:hAnsi="Times New Roman"/>
          <w:b/>
          <w:sz w:val="22"/>
          <w:szCs w:val="22"/>
        </w:rPr>
      </w:pPr>
    </w:p>
    <w:p w:rsidR="0073639D" w:rsidRPr="007909FE" w:rsidRDefault="0073639D" w:rsidP="0073639D">
      <w:pPr>
        <w:pStyle w:val="PlainText"/>
        <w:tabs>
          <w:tab w:val="left" w:pos="284"/>
          <w:tab w:val="left" w:pos="709"/>
        </w:tabs>
        <w:rPr>
          <w:rFonts w:ascii="Times New Roman" w:hAnsi="Times New Roman"/>
          <w:b/>
          <w:sz w:val="22"/>
          <w:szCs w:val="22"/>
        </w:rPr>
      </w:pPr>
      <w:r w:rsidRPr="007909FE">
        <w:rPr>
          <w:rFonts w:ascii="Times New Roman" w:hAnsi="Times New Roman"/>
          <w:b/>
          <w:sz w:val="22"/>
          <w:szCs w:val="22"/>
        </w:rPr>
        <w:lastRenderedPageBreak/>
        <w:t>OPIS PREDMETA NABAVE</w:t>
      </w:r>
    </w:p>
    <w:p w:rsidR="0073639D" w:rsidRPr="007909FE" w:rsidRDefault="0073639D" w:rsidP="0073639D">
      <w:pPr>
        <w:pStyle w:val="PlainText"/>
        <w:rPr>
          <w:rFonts w:ascii="Times New Roman" w:hAnsi="Times New Roman"/>
          <w:b/>
          <w:sz w:val="22"/>
          <w:szCs w:val="22"/>
        </w:rPr>
      </w:pPr>
      <w:r w:rsidRPr="007909FE">
        <w:rPr>
          <w:rFonts w:ascii="Times New Roman" w:hAnsi="Times New Roman"/>
          <w:b/>
          <w:sz w:val="22"/>
          <w:szCs w:val="22"/>
        </w:rPr>
        <w:t>TROŠKOVNIK</w:t>
      </w:r>
    </w:p>
    <w:p w:rsidR="0073639D" w:rsidRPr="007909FE" w:rsidRDefault="0073639D" w:rsidP="0073639D">
      <w:pPr>
        <w:rPr>
          <w:rFonts w:ascii="Times New Roman" w:hAnsi="Times New Roman"/>
          <w:b/>
          <w:bCs/>
          <w:sz w:val="22"/>
          <w:szCs w:val="22"/>
        </w:rPr>
      </w:pPr>
      <w:r w:rsidRPr="007909FE">
        <w:rPr>
          <w:rFonts w:ascii="Times New Roman" w:hAnsi="Times New Roman"/>
          <w:b/>
          <w:bCs/>
          <w:sz w:val="22"/>
          <w:szCs w:val="22"/>
        </w:rPr>
        <w:t>OPĆA BOLNICA ZADAR</w:t>
      </w:r>
    </w:p>
    <w:p w:rsidR="0073639D" w:rsidRPr="007909FE" w:rsidRDefault="0073639D" w:rsidP="0073639D">
      <w:pPr>
        <w:rPr>
          <w:rFonts w:ascii="Times New Roman" w:hAnsi="Times New Roman"/>
          <w:b/>
          <w:bCs/>
          <w:sz w:val="22"/>
          <w:szCs w:val="22"/>
        </w:rPr>
      </w:pPr>
    </w:p>
    <w:p w:rsidR="0073639D" w:rsidRPr="007909FE" w:rsidRDefault="0073639D" w:rsidP="0073639D">
      <w:pPr>
        <w:jc w:val="center"/>
        <w:rPr>
          <w:rFonts w:ascii="Times New Roman" w:hAnsi="Times New Roman"/>
          <w:b/>
          <w:bCs/>
          <w:sz w:val="32"/>
          <w:szCs w:val="22"/>
        </w:rPr>
      </w:pPr>
    </w:p>
    <w:p w:rsidR="0073639D" w:rsidRDefault="0073639D" w:rsidP="0073639D">
      <w:pPr>
        <w:jc w:val="center"/>
        <w:rPr>
          <w:rFonts w:ascii="Times New Roman" w:hAnsi="Times New Roman"/>
          <w:b/>
          <w:bCs/>
          <w:sz w:val="32"/>
          <w:szCs w:val="22"/>
        </w:rPr>
      </w:pPr>
      <w:r w:rsidRPr="007909FE">
        <w:rPr>
          <w:rFonts w:ascii="Times New Roman" w:hAnsi="Times New Roman"/>
          <w:b/>
          <w:bCs/>
          <w:sz w:val="32"/>
          <w:szCs w:val="22"/>
        </w:rPr>
        <w:t>Godišnje održavanje sustava zgrade Poliklinika OB Zadar (vatrodojava, videonadzor, o</w:t>
      </w:r>
      <w:r>
        <w:rPr>
          <w:rFonts w:ascii="Times New Roman" w:hAnsi="Times New Roman"/>
          <w:b/>
          <w:bCs/>
          <w:sz w:val="32"/>
          <w:szCs w:val="22"/>
        </w:rPr>
        <w:t>zvučenje, satovi, odimljavanje</w:t>
      </w:r>
      <w:r w:rsidRPr="007909FE">
        <w:rPr>
          <w:rFonts w:ascii="Times New Roman" w:hAnsi="Times New Roman"/>
          <w:b/>
          <w:bCs/>
          <w:sz w:val="32"/>
          <w:szCs w:val="22"/>
        </w:rPr>
        <w:t xml:space="preserve">, naplata parkinga i plinodojava) </w:t>
      </w:r>
    </w:p>
    <w:p w:rsidR="0073639D" w:rsidRPr="007909FE" w:rsidRDefault="0073639D" w:rsidP="0073639D">
      <w:pPr>
        <w:jc w:val="center"/>
        <w:rPr>
          <w:rFonts w:ascii="Times New Roman" w:hAnsi="Times New Roman"/>
          <w:b/>
          <w:bCs/>
          <w:sz w:val="32"/>
          <w:szCs w:val="22"/>
        </w:rPr>
      </w:pPr>
    </w:p>
    <w:p w:rsidR="0073639D" w:rsidRPr="00BC7A60" w:rsidRDefault="0073639D" w:rsidP="0073639D">
      <w:pPr>
        <w:rPr>
          <w:rFonts w:ascii="Times New Roman" w:hAnsi="Times New Roman"/>
          <w:b/>
          <w:bCs/>
          <w:sz w:val="32"/>
          <w:szCs w:val="32"/>
        </w:rPr>
      </w:pPr>
      <w:r w:rsidRPr="00BC7A60">
        <w:rPr>
          <w:rFonts w:ascii="Times New Roman" w:hAnsi="Times New Roman"/>
          <w:b/>
          <w:bCs/>
          <w:sz w:val="32"/>
          <w:szCs w:val="32"/>
        </w:rPr>
        <w:t xml:space="preserve">GRUPA </w:t>
      </w:r>
      <w:r w:rsidR="00707332">
        <w:rPr>
          <w:rFonts w:ascii="Times New Roman" w:hAnsi="Times New Roman"/>
          <w:b/>
          <w:bCs/>
          <w:sz w:val="32"/>
          <w:szCs w:val="32"/>
        </w:rPr>
        <w:t>3</w:t>
      </w:r>
    </w:p>
    <w:tbl>
      <w:tblPr>
        <w:tblW w:w="12208" w:type="dxa"/>
        <w:tblInd w:w="71" w:type="dxa"/>
        <w:tblLayout w:type="fixed"/>
        <w:tblLook w:val="0000"/>
      </w:tblPr>
      <w:tblGrid>
        <w:gridCol w:w="888"/>
        <w:gridCol w:w="8440"/>
        <w:gridCol w:w="960"/>
        <w:gridCol w:w="960"/>
        <w:gridCol w:w="960"/>
      </w:tblGrid>
      <w:tr w:rsidR="0073639D" w:rsidRPr="007909FE" w:rsidTr="0073639D">
        <w:trPr>
          <w:trHeight w:val="848"/>
        </w:trPr>
        <w:tc>
          <w:tcPr>
            <w:tcW w:w="888" w:type="dxa"/>
            <w:tcBorders>
              <w:top w:val="single" w:sz="4" w:space="0" w:color="000000"/>
              <w:left w:val="single" w:sz="4" w:space="0" w:color="000000"/>
              <w:bottom w:val="single" w:sz="4" w:space="0" w:color="000000"/>
            </w:tcBorders>
            <w:shd w:val="clear" w:color="auto" w:fill="auto"/>
            <w:vAlign w:val="center"/>
          </w:tcPr>
          <w:p w:rsidR="0073639D" w:rsidRPr="007909FE" w:rsidRDefault="0073639D" w:rsidP="0073639D">
            <w:pPr>
              <w:jc w:val="center"/>
              <w:rPr>
                <w:rFonts w:ascii="Times New Roman" w:hAnsi="Times New Roman"/>
                <w:b/>
                <w:bCs/>
                <w:color w:val="000000"/>
                <w:sz w:val="22"/>
                <w:szCs w:val="22"/>
              </w:rPr>
            </w:pPr>
            <w:r w:rsidRPr="007909FE">
              <w:rPr>
                <w:rFonts w:ascii="Times New Roman" w:hAnsi="Times New Roman"/>
                <w:color w:val="000000"/>
                <w:sz w:val="22"/>
                <w:szCs w:val="22"/>
              </w:rPr>
              <w:t>1</w:t>
            </w:r>
          </w:p>
        </w:tc>
        <w:tc>
          <w:tcPr>
            <w:tcW w:w="8440" w:type="dxa"/>
            <w:tcBorders>
              <w:top w:val="single" w:sz="4" w:space="0" w:color="000000"/>
              <w:left w:val="single" w:sz="4" w:space="0" w:color="000000"/>
              <w:bottom w:val="single" w:sz="4" w:space="0" w:color="000000"/>
            </w:tcBorders>
            <w:shd w:val="clear" w:color="auto" w:fill="auto"/>
            <w:vAlign w:val="center"/>
          </w:tcPr>
          <w:p w:rsidR="0073639D" w:rsidRPr="00BC7A60" w:rsidRDefault="00707332" w:rsidP="0073639D">
            <w:pPr>
              <w:snapToGrid w:val="0"/>
              <w:rPr>
                <w:rFonts w:ascii="Times New Roman" w:hAnsi="Times New Roman"/>
                <w:b/>
                <w:color w:val="FF0000"/>
                <w:sz w:val="32"/>
                <w:szCs w:val="32"/>
              </w:rPr>
            </w:pPr>
            <w:r w:rsidRPr="00707332">
              <w:rPr>
                <w:rFonts w:ascii="Times New Roman" w:eastAsia="Arial" w:hAnsi="Times New Roman"/>
                <w:bCs/>
                <w:color w:val="000000"/>
                <w:sz w:val="32"/>
                <w:szCs w:val="32"/>
              </w:rPr>
              <w:t>instalacije naplate parkinga</w:t>
            </w: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761"/>
        </w:trPr>
        <w:tc>
          <w:tcPr>
            <w:tcW w:w="9328" w:type="dxa"/>
            <w:gridSpan w:val="2"/>
            <w:tcBorders>
              <w:top w:val="single" w:sz="4" w:space="0" w:color="000000"/>
              <w:left w:val="single" w:sz="4" w:space="0" w:color="000000"/>
              <w:bottom w:val="single" w:sz="4" w:space="0" w:color="000000"/>
            </w:tcBorders>
            <w:shd w:val="clear" w:color="auto" w:fill="auto"/>
            <w:vAlign w:val="center"/>
          </w:tcPr>
          <w:p w:rsidR="00707332" w:rsidRPr="007909FE" w:rsidRDefault="0073639D" w:rsidP="00707332">
            <w:pPr>
              <w:jc w:val="both"/>
              <w:rPr>
                <w:sz w:val="22"/>
                <w:szCs w:val="22"/>
              </w:rPr>
            </w:pPr>
            <w:r w:rsidRPr="007909FE">
              <w:rPr>
                <w:b/>
                <w:sz w:val="22"/>
                <w:szCs w:val="22"/>
              </w:rPr>
              <w:t xml:space="preserve"> </w:t>
            </w:r>
            <w:r w:rsidR="00707332" w:rsidRPr="007909FE">
              <w:rPr>
                <w:b/>
                <w:sz w:val="22"/>
                <w:szCs w:val="22"/>
              </w:rPr>
              <w:t>PARKING</w:t>
            </w:r>
          </w:p>
          <w:p w:rsidR="00707332" w:rsidRPr="007909FE" w:rsidRDefault="00707332" w:rsidP="00707332">
            <w:pPr>
              <w:jc w:val="both"/>
              <w:rPr>
                <w:sz w:val="22"/>
                <w:szCs w:val="22"/>
              </w:rPr>
            </w:pPr>
            <w:r w:rsidRPr="007909FE">
              <w:rPr>
                <w:sz w:val="22"/>
                <w:szCs w:val="22"/>
              </w:rPr>
              <w:t>Parking sustav se sastoji od 5 rampi, 2 ulazno-izlazna terminala, automatske i ručne blagajne.</w:t>
            </w:r>
          </w:p>
          <w:p w:rsidR="00707332" w:rsidRPr="007909FE" w:rsidRDefault="00707332" w:rsidP="00707332">
            <w:pPr>
              <w:jc w:val="both"/>
              <w:rPr>
                <w:sz w:val="22"/>
                <w:szCs w:val="22"/>
              </w:rPr>
            </w:pPr>
            <w:r w:rsidRPr="007909FE">
              <w:rPr>
                <w:sz w:val="22"/>
                <w:szCs w:val="22"/>
              </w:rPr>
              <w:t>4 rampe su u funkciji ulaska osoblja i pacijenata dok je peta rezervirana za hitnu pomoć i otvara se putem daljinskih upravljača.</w:t>
            </w:r>
          </w:p>
          <w:p w:rsidR="00707332" w:rsidRPr="007909FE" w:rsidRDefault="00707332" w:rsidP="00707332">
            <w:pPr>
              <w:jc w:val="both"/>
              <w:rPr>
                <w:sz w:val="22"/>
                <w:szCs w:val="22"/>
              </w:rPr>
            </w:pPr>
            <w:r w:rsidRPr="007909FE">
              <w:rPr>
                <w:sz w:val="22"/>
                <w:szCs w:val="22"/>
              </w:rPr>
              <w:t>Ugrađena je oprema proizvođača Triton parking.</w:t>
            </w:r>
          </w:p>
          <w:p w:rsidR="0073639D" w:rsidRPr="007909FE" w:rsidRDefault="0073639D" w:rsidP="0073639D">
            <w:pPr>
              <w:rPr>
                <w:rFonts w:ascii="Times New Roman" w:hAnsi="Times New Roman"/>
                <w:color w:val="000000"/>
                <w:sz w:val="22"/>
                <w:szCs w:val="22"/>
              </w:rPr>
            </w:pPr>
          </w:p>
        </w:tc>
        <w:tc>
          <w:tcPr>
            <w:tcW w:w="960" w:type="dxa"/>
            <w:tcBorders>
              <w:left w:val="single" w:sz="4" w:space="0" w:color="000000"/>
            </w:tcBorders>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bottom"/>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t>UKUPNO BEZ PDV-</w:t>
            </w:r>
            <w:r>
              <w:rPr>
                <w:rFonts w:ascii="Times New Roman" w:hAnsi="Times New Roman"/>
                <w:b/>
                <w:color w:val="000000"/>
                <w:sz w:val="22"/>
                <w:szCs w:val="22"/>
              </w:rPr>
              <w:t>a za period od 12 mjeseci</w:t>
            </w:r>
            <w:r w:rsidRPr="00D15114">
              <w:rPr>
                <w:rFonts w:ascii="Times New Roman" w:hAnsi="Times New Roman"/>
                <w:b/>
                <w:color w:val="000000"/>
                <w:sz w:val="22"/>
                <w:szCs w:val="22"/>
              </w:rPr>
              <w:t>:</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t>PDV:</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D15114" w:rsidRDefault="0073639D" w:rsidP="0073639D">
            <w:pPr>
              <w:rPr>
                <w:rFonts w:ascii="Times New Roman" w:hAnsi="Times New Roman"/>
                <w:b/>
                <w:color w:val="000000"/>
                <w:sz w:val="22"/>
                <w:szCs w:val="22"/>
              </w:rPr>
            </w:pPr>
            <w:r w:rsidRPr="00D15114">
              <w:rPr>
                <w:rFonts w:ascii="Times New Roman" w:hAnsi="Times New Roman"/>
                <w:b/>
                <w:color w:val="000000"/>
                <w:sz w:val="22"/>
                <w:szCs w:val="22"/>
              </w:rPr>
              <w:t>UKUPNO S PDV-</w:t>
            </w:r>
            <w:r>
              <w:rPr>
                <w:rFonts w:ascii="Times New Roman" w:hAnsi="Times New Roman"/>
                <w:b/>
                <w:color w:val="000000"/>
                <w:sz w:val="22"/>
                <w:szCs w:val="22"/>
              </w:rPr>
              <w:t>om za period od 12 mjeseci</w:t>
            </w:r>
            <w:r w:rsidRPr="00D15114">
              <w:rPr>
                <w:rFonts w:ascii="Times New Roman" w:hAnsi="Times New Roman"/>
                <w:b/>
                <w:color w:val="000000"/>
                <w:sz w:val="22"/>
                <w:szCs w:val="22"/>
              </w:rPr>
              <w:t>:</w:t>
            </w:r>
          </w:p>
          <w:p w:rsidR="0073639D" w:rsidRPr="007909FE" w:rsidRDefault="0073639D" w:rsidP="0073639D">
            <w:pPr>
              <w:rPr>
                <w:rFonts w:ascii="Times New Roman" w:hAnsi="Times New Roman"/>
                <w:color w:val="000000"/>
                <w:sz w:val="22"/>
                <w:szCs w:val="22"/>
              </w:rPr>
            </w:pPr>
            <w:r w:rsidRPr="007909FE">
              <w:rPr>
                <w:rFonts w:ascii="Times New Roman" w:hAnsi="Times New Roman"/>
                <w:color w:val="000000"/>
                <w:sz w:val="22"/>
                <w:szCs w:val="22"/>
              </w:rPr>
              <w:t> </w:t>
            </w: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r w:rsidR="0073639D" w:rsidRPr="007909FE" w:rsidTr="0073639D">
        <w:trPr>
          <w:trHeight w:val="567"/>
        </w:trPr>
        <w:tc>
          <w:tcPr>
            <w:tcW w:w="9328" w:type="dxa"/>
            <w:gridSpan w:val="2"/>
            <w:tcBorders>
              <w:top w:val="single" w:sz="8" w:space="0" w:color="000000"/>
              <w:left w:val="single" w:sz="8" w:space="0" w:color="000000"/>
              <w:bottom w:val="single" w:sz="8" w:space="0" w:color="000000"/>
            </w:tcBorders>
            <w:shd w:val="clear" w:color="auto" w:fill="F2DBDB" w:themeFill="accent2" w:themeFillTint="33"/>
            <w:vAlign w:val="center"/>
          </w:tcPr>
          <w:p w:rsidR="0073639D" w:rsidRPr="007909FE" w:rsidRDefault="0073639D" w:rsidP="0073639D">
            <w:pPr>
              <w:pStyle w:val="ListParagraph"/>
              <w:spacing w:before="60" w:after="60"/>
              <w:ind w:left="0"/>
              <w:jc w:val="both"/>
              <w:rPr>
                <w:rFonts w:ascii="Times New Roman" w:hAnsi="Times New Roman"/>
                <w:sz w:val="22"/>
                <w:szCs w:val="22"/>
              </w:rPr>
            </w:pPr>
            <w:r w:rsidRPr="007909FE">
              <w:rPr>
                <w:rFonts w:ascii="Times New Roman" w:hAnsi="Times New Roman"/>
                <w:sz w:val="22"/>
                <w:szCs w:val="22"/>
              </w:rPr>
              <w:t>Izvršitelj se obvezuje svakodnevno biti na raspolaganju Naručitelju i to:</w:t>
            </w:r>
          </w:p>
          <w:p w:rsidR="0073639D"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Biti na raspolaganju Naručitelju posla te intervenirati na svaki poziv odmah ili najkasnije u roku 12 sati</w:t>
            </w:r>
            <w:r>
              <w:rPr>
                <w:rFonts w:ascii="Times New Roman" w:hAnsi="Times New Roman"/>
                <w:sz w:val="22"/>
                <w:szCs w:val="22"/>
              </w:rPr>
              <w:t>.</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Utvrđivati kvarove te </w:t>
            </w:r>
            <w:r>
              <w:rPr>
                <w:rFonts w:ascii="Times New Roman" w:hAnsi="Times New Roman"/>
                <w:sz w:val="22"/>
                <w:szCs w:val="22"/>
              </w:rPr>
              <w:t>ih</w:t>
            </w:r>
            <w:r w:rsidRPr="007909FE">
              <w:rPr>
                <w:rFonts w:ascii="Times New Roman" w:hAnsi="Times New Roman"/>
                <w:sz w:val="22"/>
                <w:szCs w:val="22"/>
              </w:rPr>
              <w:t xml:space="preserve"> otklanjati</w:t>
            </w:r>
            <w:r>
              <w:rPr>
                <w:rFonts w:ascii="Times New Roman" w:hAnsi="Times New Roman"/>
                <w:sz w:val="22"/>
                <w:szCs w:val="22"/>
              </w:rPr>
              <w:t xml:space="preserve"> o svom trošku uključujući sav potreban rad i materijal po sistemu „all inclusive“. </w:t>
            </w:r>
          </w:p>
          <w:p w:rsidR="0073639D" w:rsidRPr="007909FE" w:rsidRDefault="0073639D" w:rsidP="0073639D">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Voditi evidenciju o svim kvarovima i greškama aparata i o tome izvještavati</w:t>
            </w:r>
            <w:r>
              <w:rPr>
                <w:rFonts w:ascii="Times New Roman" w:hAnsi="Times New Roman"/>
                <w:sz w:val="22"/>
                <w:szCs w:val="22"/>
              </w:rPr>
              <w:t xml:space="preserve"> Naručitelja te dati prijedlog roka u kojem će se isti otkloniti.</w:t>
            </w:r>
          </w:p>
          <w:p w:rsidR="0073639D" w:rsidRDefault="0073639D" w:rsidP="0073639D">
            <w:pPr>
              <w:spacing w:before="60" w:after="60"/>
              <w:jc w:val="both"/>
              <w:rPr>
                <w:rFonts w:ascii="Times New Roman" w:hAnsi="Times New Roman"/>
                <w:sz w:val="22"/>
                <w:szCs w:val="22"/>
              </w:rPr>
            </w:pPr>
            <w:r w:rsidRPr="007909FE">
              <w:rPr>
                <w:rFonts w:ascii="Times New Roman" w:hAnsi="Times New Roman"/>
                <w:sz w:val="22"/>
                <w:szCs w:val="22"/>
              </w:rPr>
              <w:t>Izvršitelj se obvezuje da će sve poslove obavljati stručno i prema pravilima struke.</w:t>
            </w:r>
          </w:p>
          <w:p w:rsidR="0073639D" w:rsidRDefault="0073639D" w:rsidP="0073639D">
            <w:pPr>
              <w:spacing w:before="60" w:after="60"/>
              <w:jc w:val="both"/>
              <w:rPr>
                <w:rFonts w:ascii="Times New Roman" w:hAnsi="Times New Roman"/>
                <w:sz w:val="22"/>
                <w:szCs w:val="22"/>
              </w:rPr>
            </w:pPr>
          </w:p>
          <w:p w:rsidR="0073639D" w:rsidRDefault="0073639D" w:rsidP="0073639D">
            <w:pPr>
              <w:spacing w:before="60" w:after="60"/>
              <w:jc w:val="both"/>
              <w:rPr>
                <w:rFonts w:ascii="Times New Roman" w:hAnsi="Times New Roman"/>
                <w:sz w:val="22"/>
                <w:szCs w:val="22"/>
              </w:rPr>
            </w:pPr>
          </w:p>
          <w:p w:rsidR="0073639D" w:rsidRPr="007909FE" w:rsidRDefault="0073639D" w:rsidP="0073639D">
            <w:pPr>
              <w:ind w:left="6237"/>
              <w:rPr>
                <w:rFonts w:ascii="Times New Roman" w:hAnsi="Times New Roman"/>
                <w:sz w:val="22"/>
                <w:szCs w:val="22"/>
              </w:rPr>
            </w:pPr>
            <w:r w:rsidRPr="007909FE">
              <w:rPr>
                <w:rFonts w:ascii="Times New Roman" w:hAnsi="Times New Roman"/>
                <w:sz w:val="22"/>
                <w:szCs w:val="22"/>
              </w:rPr>
              <w:t>__________________________</w:t>
            </w:r>
          </w:p>
          <w:p w:rsidR="0073639D" w:rsidRPr="00191E7C" w:rsidRDefault="0073639D" w:rsidP="0073639D">
            <w:pPr>
              <w:ind w:left="6237"/>
              <w:rPr>
                <w:rFonts w:ascii="Times New Roman" w:hAnsi="Times New Roman"/>
                <w:b/>
                <w:bCs/>
                <w:sz w:val="18"/>
                <w:szCs w:val="22"/>
              </w:rPr>
            </w:pPr>
            <w:r w:rsidRPr="00191E7C">
              <w:rPr>
                <w:rFonts w:ascii="Times New Roman" w:hAnsi="Times New Roman"/>
                <w:b/>
                <w:sz w:val="18"/>
                <w:szCs w:val="22"/>
              </w:rPr>
              <w:t>Ovjera ponuditelja (potpis i pečat)</w:t>
            </w:r>
          </w:p>
          <w:p w:rsidR="0073639D" w:rsidRDefault="0073639D" w:rsidP="0073639D">
            <w:pPr>
              <w:spacing w:before="60" w:after="60"/>
              <w:jc w:val="both"/>
              <w:rPr>
                <w:rFonts w:ascii="Times New Roman" w:hAnsi="Times New Roman"/>
                <w:sz w:val="22"/>
                <w:szCs w:val="22"/>
              </w:rPr>
            </w:pPr>
          </w:p>
          <w:p w:rsidR="0073639D" w:rsidRPr="00D15114" w:rsidRDefault="0073639D" w:rsidP="0073639D">
            <w:pPr>
              <w:rPr>
                <w:rFonts w:ascii="Times New Roman" w:hAnsi="Times New Roman"/>
                <w:b/>
                <w:color w:val="000000"/>
                <w:sz w:val="22"/>
                <w:szCs w:val="22"/>
              </w:rPr>
            </w:pPr>
          </w:p>
        </w:tc>
        <w:tc>
          <w:tcPr>
            <w:tcW w:w="960" w:type="dxa"/>
            <w:tcBorders>
              <w:left w:val="single" w:sz="8" w:space="0" w:color="000000"/>
            </w:tcBorders>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c>
          <w:tcPr>
            <w:tcW w:w="960" w:type="dxa"/>
            <w:shd w:val="clear" w:color="auto" w:fill="auto"/>
            <w:vAlign w:val="center"/>
          </w:tcPr>
          <w:p w:rsidR="0073639D" w:rsidRPr="007909FE" w:rsidRDefault="0073639D" w:rsidP="0073639D">
            <w:pPr>
              <w:snapToGrid w:val="0"/>
              <w:rPr>
                <w:rFonts w:ascii="Times New Roman" w:hAnsi="Times New Roman"/>
                <w:color w:val="000000"/>
                <w:sz w:val="22"/>
                <w:szCs w:val="22"/>
              </w:rPr>
            </w:pPr>
          </w:p>
        </w:tc>
      </w:tr>
    </w:tbl>
    <w:p w:rsidR="0073639D" w:rsidRDefault="0073639D" w:rsidP="00FE670C">
      <w:pPr>
        <w:pStyle w:val="ListParagraph"/>
        <w:spacing w:before="60" w:after="60"/>
        <w:ind w:left="0"/>
        <w:jc w:val="both"/>
        <w:rPr>
          <w:rFonts w:ascii="Times New Roman" w:hAnsi="Times New Roman"/>
          <w:sz w:val="22"/>
          <w:szCs w:val="22"/>
        </w:rPr>
      </w:pPr>
    </w:p>
    <w:p w:rsidR="0073639D" w:rsidRPr="007909FE" w:rsidRDefault="0073639D" w:rsidP="0073639D">
      <w:pPr>
        <w:jc w:val="center"/>
        <w:rPr>
          <w:rFonts w:ascii="Times New Roman" w:hAnsi="Times New Roman"/>
          <w:b/>
          <w:bCs/>
          <w:sz w:val="22"/>
          <w:szCs w:val="22"/>
        </w:rPr>
      </w:pPr>
    </w:p>
    <w:p w:rsidR="00707332" w:rsidRDefault="00707332" w:rsidP="008B7108">
      <w:pPr>
        <w:rPr>
          <w:rFonts w:ascii="Times New Roman" w:hAnsi="Times New Roman"/>
          <w:b/>
          <w:sz w:val="22"/>
          <w:szCs w:val="22"/>
        </w:rPr>
      </w:pPr>
    </w:p>
    <w:p w:rsidR="00707332" w:rsidRDefault="00707332" w:rsidP="008B7108">
      <w:pPr>
        <w:rPr>
          <w:rFonts w:ascii="Times New Roman" w:hAnsi="Times New Roman"/>
          <w:b/>
          <w:sz w:val="22"/>
          <w:szCs w:val="22"/>
        </w:rPr>
      </w:pPr>
    </w:p>
    <w:p w:rsidR="00707332" w:rsidRDefault="00707332" w:rsidP="008B7108">
      <w:pPr>
        <w:rPr>
          <w:rFonts w:ascii="Times New Roman" w:hAnsi="Times New Roman"/>
          <w:b/>
          <w:sz w:val="22"/>
          <w:szCs w:val="22"/>
        </w:rPr>
      </w:pPr>
    </w:p>
    <w:p w:rsidR="00707332" w:rsidRDefault="00707332" w:rsidP="008B7108">
      <w:pPr>
        <w:rPr>
          <w:rFonts w:ascii="Times New Roman" w:hAnsi="Times New Roman"/>
          <w:b/>
          <w:sz w:val="22"/>
          <w:szCs w:val="22"/>
        </w:rPr>
      </w:pPr>
    </w:p>
    <w:p w:rsidR="00707332" w:rsidRDefault="00707332" w:rsidP="008B7108">
      <w:pPr>
        <w:rPr>
          <w:rFonts w:ascii="Times New Roman" w:hAnsi="Times New Roman"/>
          <w:b/>
          <w:sz w:val="22"/>
          <w:szCs w:val="22"/>
        </w:rPr>
      </w:pPr>
    </w:p>
    <w:p w:rsidR="00707332" w:rsidRDefault="00707332" w:rsidP="008B7108">
      <w:pPr>
        <w:rPr>
          <w:rFonts w:ascii="Times New Roman" w:hAnsi="Times New Roman"/>
          <w:b/>
          <w:sz w:val="22"/>
          <w:szCs w:val="22"/>
        </w:rPr>
      </w:pPr>
    </w:p>
    <w:p w:rsidR="00BB63AB" w:rsidRPr="007909FE" w:rsidRDefault="00BB63AB" w:rsidP="008B7108">
      <w:pPr>
        <w:rPr>
          <w:rFonts w:ascii="Times New Roman" w:hAnsi="Times New Roman"/>
          <w:b/>
          <w:sz w:val="22"/>
          <w:szCs w:val="22"/>
        </w:rPr>
      </w:pPr>
      <w:r w:rsidRPr="007909FE">
        <w:rPr>
          <w:rFonts w:ascii="Times New Roman" w:hAnsi="Times New Roman"/>
          <w:b/>
          <w:sz w:val="22"/>
          <w:szCs w:val="22"/>
        </w:rPr>
        <w:lastRenderedPageBreak/>
        <w:t xml:space="preserve">OBRAZAC </w:t>
      </w:r>
      <w:r w:rsidR="009F7A7C" w:rsidRPr="007909FE">
        <w:rPr>
          <w:rFonts w:ascii="Times New Roman" w:hAnsi="Times New Roman"/>
          <w:b/>
          <w:sz w:val="22"/>
          <w:szCs w:val="22"/>
        </w:rPr>
        <w:t xml:space="preserve">  </w:t>
      </w:r>
      <w:r w:rsidRPr="007909FE">
        <w:rPr>
          <w:rFonts w:ascii="Times New Roman" w:hAnsi="Times New Roman"/>
          <w:b/>
          <w:sz w:val="22"/>
          <w:szCs w:val="22"/>
        </w:rPr>
        <w:t xml:space="preserve">PONUDE </w:t>
      </w:r>
    </w:p>
    <w:p w:rsidR="008A1C0E" w:rsidRPr="007909FE" w:rsidRDefault="00BB63AB" w:rsidP="008B7108">
      <w:pPr>
        <w:rPr>
          <w:rFonts w:ascii="Times New Roman" w:hAnsi="Times New Roman"/>
          <w:sz w:val="22"/>
          <w:szCs w:val="22"/>
        </w:rPr>
      </w:pPr>
      <w:r w:rsidRPr="007909FE">
        <w:rPr>
          <w:rFonts w:ascii="Times New Roman" w:hAnsi="Times New Roman"/>
          <w:sz w:val="22"/>
          <w:szCs w:val="22"/>
        </w:rPr>
        <w:t>na t</w:t>
      </w:r>
      <w:r w:rsidR="008A1C0E" w:rsidRPr="007909FE">
        <w:rPr>
          <w:rFonts w:ascii="Times New Roman" w:hAnsi="Times New Roman"/>
          <w:sz w:val="22"/>
          <w:szCs w:val="22"/>
        </w:rPr>
        <w:t>emelju poziva na dostavu ponuda</w:t>
      </w:r>
    </w:p>
    <w:p w:rsidR="002908C7" w:rsidRPr="007909FE" w:rsidRDefault="002908C7" w:rsidP="008B7108">
      <w:pPr>
        <w:rPr>
          <w:rFonts w:ascii="Times New Roman" w:hAnsi="Times New Roman"/>
          <w:sz w:val="32"/>
          <w:szCs w:val="22"/>
        </w:rPr>
      </w:pPr>
    </w:p>
    <w:p w:rsidR="00707332" w:rsidRDefault="00707332" w:rsidP="00707332">
      <w:pPr>
        <w:jc w:val="center"/>
        <w:rPr>
          <w:rFonts w:ascii="Times New Roman" w:hAnsi="Times New Roman"/>
          <w:b/>
          <w:bCs/>
          <w:sz w:val="32"/>
          <w:szCs w:val="22"/>
        </w:rPr>
      </w:pPr>
      <w:r w:rsidRPr="007909FE">
        <w:rPr>
          <w:rFonts w:ascii="Times New Roman" w:hAnsi="Times New Roman"/>
          <w:b/>
          <w:bCs/>
          <w:sz w:val="32"/>
          <w:szCs w:val="22"/>
        </w:rPr>
        <w:t>Godišnje održavanje sustava zgrade Poliklinika OB Zadar (vatrodojava, videonadzor, o</w:t>
      </w:r>
      <w:r>
        <w:rPr>
          <w:rFonts w:ascii="Times New Roman" w:hAnsi="Times New Roman"/>
          <w:b/>
          <w:bCs/>
          <w:sz w:val="32"/>
          <w:szCs w:val="22"/>
        </w:rPr>
        <w:t>zvučenje, satovi, odimljavanje</w:t>
      </w:r>
      <w:r w:rsidRPr="007909FE">
        <w:rPr>
          <w:rFonts w:ascii="Times New Roman" w:hAnsi="Times New Roman"/>
          <w:b/>
          <w:bCs/>
          <w:sz w:val="32"/>
          <w:szCs w:val="22"/>
        </w:rPr>
        <w:t xml:space="preserve">, naplata parkinga i plinodojava) </w:t>
      </w:r>
    </w:p>
    <w:p w:rsidR="002908C7" w:rsidRPr="007909FE" w:rsidRDefault="002908C7" w:rsidP="002908C7">
      <w:pPr>
        <w:jc w:val="center"/>
        <w:rPr>
          <w:rFonts w:ascii="Times New Roman" w:hAnsi="Times New Roman"/>
          <w:b/>
          <w:sz w:val="22"/>
          <w:szCs w:val="22"/>
        </w:rPr>
      </w:pPr>
    </w:p>
    <w:tbl>
      <w:tblPr>
        <w:tblW w:w="9900" w:type="dxa"/>
        <w:tblInd w:w="57"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ayout w:type="fixed"/>
        <w:tblCellMar>
          <w:top w:w="57" w:type="dxa"/>
          <w:left w:w="57" w:type="dxa"/>
          <w:bottom w:w="57" w:type="dxa"/>
          <w:right w:w="57" w:type="dxa"/>
        </w:tblCellMar>
        <w:tblLook w:val="0000"/>
      </w:tblPr>
      <w:tblGrid>
        <w:gridCol w:w="4089"/>
        <w:gridCol w:w="5811"/>
      </w:tblGrid>
      <w:tr w:rsidR="00BB63AB" w:rsidRPr="007909FE" w:rsidTr="007909FE">
        <w:trPr>
          <w:trHeight w:val="659"/>
        </w:trPr>
        <w:tc>
          <w:tcPr>
            <w:tcW w:w="4089" w:type="dxa"/>
            <w:vAlign w:val="center"/>
          </w:tcPr>
          <w:p w:rsidR="00BB63AB" w:rsidRPr="007909FE" w:rsidRDefault="00BB63AB" w:rsidP="008B7108">
            <w:pPr>
              <w:pStyle w:val="BodyTextIndent"/>
              <w:ind w:firstLine="0"/>
              <w:rPr>
                <w:sz w:val="22"/>
                <w:szCs w:val="22"/>
              </w:rPr>
            </w:pPr>
            <w:r w:rsidRPr="007909FE">
              <w:rPr>
                <w:sz w:val="22"/>
                <w:szCs w:val="22"/>
              </w:rPr>
              <w:t>Naziv ponuditelja</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7909FE">
        <w:trPr>
          <w:trHeight w:val="659"/>
        </w:trPr>
        <w:tc>
          <w:tcPr>
            <w:tcW w:w="4089" w:type="dxa"/>
            <w:vAlign w:val="center"/>
          </w:tcPr>
          <w:p w:rsidR="00BB63AB" w:rsidRPr="007909FE" w:rsidRDefault="00BB63AB" w:rsidP="008B7108">
            <w:pPr>
              <w:pStyle w:val="BodyTextIndent"/>
              <w:ind w:firstLine="0"/>
              <w:rPr>
                <w:sz w:val="22"/>
                <w:szCs w:val="22"/>
              </w:rPr>
            </w:pPr>
            <w:r w:rsidRPr="007909FE">
              <w:rPr>
                <w:sz w:val="22"/>
                <w:szCs w:val="22"/>
              </w:rPr>
              <w:t>Adresa sjedišta ponuditelja</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E30106">
        <w:trPr>
          <w:trHeight w:val="414"/>
        </w:trPr>
        <w:tc>
          <w:tcPr>
            <w:tcW w:w="4089" w:type="dxa"/>
            <w:vAlign w:val="center"/>
          </w:tcPr>
          <w:p w:rsidR="00BB63AB" w:rsidRPr="007909FE" w:rsidRDefault="00BB63AB" w:rsidP="008B7108">
            <w:pPr>
              <w:pStyle w:val="BodyTextIndent"/>
              <w:ind w:firstLine="0"/>
              <w:rPr>
                <w:sz w:val="22"/>
                <w:szCs w:val="22"/>
              </w:rPr>
            </w:pPr>
            <w:r w:rsidRPr="007909FE">
              <w:rPr>
                <w:sz w:val="22"/>
                <w:szCs w:val="22"/>
              </w:rPr>
              <w:t>OIB</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7909FE">
        <w:trPr>
          <w:trHeight w:val="442"/>
        </w:trPr>
        <w:tc>
          <w:tcPr>
            <w:tcW w:w="4089" w:type="dxa"/>
            <w:vAlign w:val="center"/>
          </w:tcPr>
          <w:p w:rsidR="00BB63AB" w:rsidRPr="007909FE" w:rsidRDefault="00BB63AB" w:rsidP="008B7108">
            <w:pPr>
              <w:pStyle w:val="BodyTextIndent"/>
              <w:ind w:firstLine="0"/>
              <w:rPr>
                <w:sz w:val="22"/>
                <w:szCs w:val="22"/>
              </w:rPr>
            </w:pPr>
            <w:r w:rsidRPr="007909FE">
              <w:rPr>
                <w:sz w:val="22"/>
                <w:szCs w:val="22"/>
              </w:rPr>
              <w:t>Žiro-račun i banka</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7909FE">
        <w:trPr>
          <w:trHeight w:val="807"/>
        </w:trPr>
        <w:tc>
          <w:tcPr>
            <w:tcW w:w="4089" w:type="dxa"/>
            <w:vAlign w:val="center"/>
          </w:tcPr>
          <w:p w:rsidR="00BB63AB" w:rsidRPr="007909FE" w:rsidRDefault="00BB63AB" w:rsidP="008B7108">
            <w:pPr>
              <w:pStyle w:val="BodyTextIndent"/>
              <w:ind w:firstLine="0"/>
              <w:rPr>
                <w:sz w:val="22"/>
                <w:szCs w:val="22"/>
              </w:rPr>
            </w:pPr>
            <w:r w:rsidRPr="007909FE">
              <w:rPr>
                <w:sz w:val="22"/>
                <w:szCs w:val="22"/>
              </w:rPr>
              <w:t xml:space="preserve">Telefon, faks i adresa (elektroničke) pošte ponuditelja </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E30106">
        <w:trPr>
          <w:trHeight w:val="582"/>
        </w:trPr>
        <w:tc>
          <w:tcPr>
            <w:tcW w:w="4089" w:type="dxa"/>
            <w:vAlign w:val="center"/>
          </w:tcPr>
          <w:p w:rsidR="00BB63AB" w:rsidRPr="007909FE" w:rsidRDefault="00BB63AB" w:rsidP="008B7108">
            <w:pPr>
              <w:pStyle w:val="BodyTextIndent"/>
              <w:ind w:firstLine="0"/>
              <w:rPr>
                <w:sz w:val="22"/>
                <w:szCs w:val="22"/>
              </w:rPr>
            </w:pPr>
            <w:r w:rsidRPr="007909FE">
              <w:rPr>
                <w:sz w:val="22"/>
                <w:szCs w:val="22"/>
              </w:rPr>
              <w:t>Osoba za kontakt</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E30106">
        <w:trPr>
          <w:trHeight w:val="811"/>
        </w:trPr>
        <w:tc>
          <w:tcPr>
            <w:tcW w:w="4089" w:type="dxa"/>
            <w:vAlign w:val="center"/>
          </w:tcPr>
          <w:p w:rsidR="00BB63AB" w:rsidRPr="007909FE" w:rsidRDefault="00BB63AB" w:rsidP="008B7108">
            <w:pPr>
              <w:pStyle w:val="BodyTextIndent"/>
              <w:ind w:firstLine="0"/>
              <w:rPr>
                <w:sz w:val="22"/>
                <w:szCs w:val="22"/>
              </w:rPr>
            </w:pPr>
            <w:r w:rsidRPr="007909FE">
              <w:rPr>
                <w:sz w:val="22"/>
                <w:szCs w:val="22"/>
              </w:rPr>
              <w:t>Ime i prezime osobe ovlaštene za zastupanje ponuditelja i potpisivanje ugovora, funkcija koju obnaša</w:t>
            </w:r>
          </w:p>
        </w:tc>
        <w:tc>
          <w:tcPr>
            <w:tcW w:w="5811" w:type="dxa"/>
            <w:vAlign w:val="center"/>
          </w:tcPr>
          <w:p w:rsidR="00BB63AB" w:rsidRPr="007909FE" w:rsidRDefault="00BB63AB" w:rsidP="008B7108">
            <w:pPr>
              <w:pStyle w:val="BodyTextIndent"/>
              <w:ind w:firstLine="0"/>
              <w:rPr>
                <w:sz w:val="22"/>
                <w:szCs w:val="22"/>
              </w:rPr>
            </w:pPr>
          </w:p>
        </w:tc>
      </w:tr>
      <w:tr w:rsidR="00BB63AB" w:rsidRPr="007909FE" w:rsidTr="00E30106">
        <w:trPr>
          <w:trHeight w:val="522"/>
        </w:trPr>
        <w:tc>
          <w:tcPr>
            <w:tcW w:w="4089" w:type="dxa"/>
            <w:vAlign w:val="center"/>
          </w:tcPr>
          <w:p w:rsidR="00BB63AB" w:rsidRPr="007909FE" w:rsidRDefault="00BB63AB" w:rsidP="008B7108">
            <w:pPr>
              <w:pStyle w:val="BodyTextIndent"/>
              <w:ind w:firstLine="0"/>
              <w:rPr>
                <w:sz w:val="22"/>
                <w:szCs w:val="22"/>
              </w:rPr>
            </w:pPr>
            <w:r w:rsidRPr="007909FE">
              <w:rPr>
                <w:sz w:val="22"/>
                <w:szCs w:val="22"/>
              </w:rPr>
              <w:t>Rok valjanosti ponude</w:t>
            </w:r>
          </w:p>
        </w:tc>
        <w:tc>
          <w:tcPr>
            <w:tcW w:w="5811" w:type="dxa"/>
            <w:vAlign w:val="center"/>
          </w:tcPr>
          <w:p w:rsidR="00BB63AB" w:rsidRPr="007909FE" w:rsidRDefault="002908C7" w:rsidP="008B7108">
            <w:pPr>
              <w:pStyle w:val="BodyTextIndent"/>
              <w:ind w:firstLine="0"/>
              <w:rPr>
                <w:sz w:val="22"/>
                <w:szCs w:val="22"/>
              </w:rPr>
            </w:pPr>
            <w:r w:rsidRPr="007909FE">
              <w:rPr>
                <w:sz w:val="22"/>
                <w:szCs w:val="22"/>
              </w:rPr>
              <w:t>6</w:t>
            </w:r>
            <w:r w:rsidR="00BB63AB" w:rsidRPr="007909FE">
              <w:rPr>
                <w:sz w:val="22"/>
                <w:szCs w:val="22"/>
              </w:rPr>
              <w:t xml:space="preserve">0 dana od dana </w:t>
            </w:r>
            <w:r w:rsidR="00695380" w:rsidRPr="007909FE">
              <w:rPr>
                <w:sz w:val="22"/>
                <w:szCs w:val="22"/>
              </w:rPr>
              <w:t>za dostavu ponuda</w:t>
            </w:r>
          </w:p>
        </w:tc>
      </w:tr>
      <w:tr w:rsidR="00BB63AB" w:rsidRPr="007909FE" w:rsidTr="003C616D">
        <w:trPr>
          <w:trHeight w:val="20"/>
        </w:trPr>
        <w:tc>
          <w:tcPr>
            <w:tcW w:w="9900" w:type="dxa"/>
            <w:gridSpan w:val="2"/>
            <w:shd w:val="clear" w:color="auto" w:fill="F2DBDB" w:themeFill="accent2" w:themeFillTint="33"/>
            <w:vAlign w:val="center"/>
          </w:tcPr>
          <w:p w:rsidR="00BB63AB" w:rsidRPr="007909FE" w:rsidRDefault="00BB63AB" w:rsidP="00E36F2C">
            <w:pPr>
              <w:pStyle w:val="BodyTextIndent"/>
              <w:ind w:firstLine="0"/>
              <w:jc w:val="both"/>
              <w:rPr>
                <w:iCs/>
                <w:sz w:val="22"/>
                <w:szCs w:val="22"/>
              </w:rPr>
            </w:pPr>
            <w:r w:rsidRPr="007909FE">
              <w:rPr>
                <w:iCs/>
                <w:sz w:val="22"/>
                <w:szCs w:val="22"/>
              </w:rPr>
              <w:t>Izjavljujemo da su nam poznate odredbe iz dokumentacije za nadmetanje, prihvaćamo ih i izvršiti ćemo predmet nabave za ponuđenu cijenu (</w:t>
            </w:r>
            <w:r w:rsidRPr="007909FE">
              <w:rPr>
                <w:sz w:val="22"/>
                <w:szCs w:val="22"/>
              </w:rPr>
              <w:t>specifikacija predmeta nabave – Troškovnik)</w:t>
            </w:r>
            <w:r w:rsidRPr="007909FE">
              <w:rPr>
                <w:iCs/>
                <w:sz w:val="22"/>
                <w:szCs w:val="22"/>
              </w:rPr>
              <w:t>, bez mijenjanja cijena tijekom trajanja Ugovora.</w:t>
            </w:r>
          </w:p>
        </w:tc>
      </w:tr>
      <w:tr w:rsidR="00BB63AB" w:rsidRPr="007909FE" w:rsidTr="003C616D">
        <w:trPr>
          <w:trHeight w:val="20"/>
        </w:trPr>
        <w:tc>
          <w:tcPr>
            <w:tcW w:w="9900" w:type="dxa"/>
            <w:gridSpan w:val="2"/>
            <w:shd w:val="clear" w:color="auto" w:fill="F2DBDB" w:themeFill="accent2" w:themeFillTint="33"/>
            <w:vAlign w:val="center"/>
          </w:tcPr>
          <w:p w:rsidR="00BB63AB" w:rsidRPr="007909FE" w:rsidRDefault="00BB63AB" w:rsidP="00E36F2C">
            <w:pPr>
              <w:pStyle w:val="BodyTextIndent"/>
              <w:ind w:firstLine="0"/>
              <w:jc w:val="both"/>
              <w:rPr>
                <w:iCs/>
                <w:sz w:val="22"/>
                <w:szCs w:val="22"/>
              </w:rPr>
            </w:pPr>
            <w:r w:rsidRPr="007909FE">
              <w:rPr>
                <w:iCs/>
                <w:sz w:val="22"/>
                <w:szCs w:val="22"/>
              </w:rPr>
              <w:t xml:space="preserve">Izjavljujemo da su svi traženi i potrebni dokazi o sposobnosti priloženi, da ne prikrivamo podatke i da su svi dani podaci u svezi s dokazima o sposobnosti ili predmetom nabave točni! </w:t>
            </w:r>
          </w:p>
        </w:tc>
      </w:tr>
      <w:tr w:rsidR="00BB63AB" w:rsidRPr="007909FE" w:rsidTr="006E137C">
        <w:trPr>
          <w:trHeight w:val="1296"/>
        </w:trPr>
        <w:tc>
          <w:tcPr>
            <w:tcW w:w="4089" w:type="dxa"/>
            <w:vAlign w:val="center"/>
          </w:tcPr>
          <w:p w:rsidR="00BB63AB" w:rsidRPr="007909FE" w:rsidRDefault="00BB63AB" w:rsidP="00E36F2C">
            <w:pPr>
              <w:pStyle w:val="BodyTextIndent"/>
              <w:ind w:firstLine="0"/>
              <w:jc w:val="both"/>
              <w:rPr>
                <w:sz w:val="18"/>
                <w:szCs w:val="22"/>
              </w:rPr>
            </w:pPr>
            <w:r w:rsidRPr="007909FE">
              <w:rPr>
                <w:sz w:val="18"/>
                <w:szCs w:val="22"/>
              </w:rPr>
              <w:t>Ponuditelj je u sustavu poreza na dodanu vrijednost (DA/NE):</w:t>
            </w:r>
          </w:p>
          <w:p w:rsidR="00BB63AB" w:rsidRPr="007909FE" w:rsidRDefault="00BB63AB" w:rsidP="00E36F2C">
            <w:pPr>
              <w:pStyle w:val="FootnoteText"/>
              <w:jc w:val="both"/>
              <w:rPr>
                <w:sz w:val="22"/>
                <w:szCs w:val="22"/>
                <w:lang w:val="hr-HR"/>
              </w:rPr>
            </w:pPr>
            <w:r w:rsidRPr="007909FE">
              <w:rPr>
                <w:sz w:val="18"/>
                <w:szCs w:val="22"/>
                <w:lang w:val="hr-HR"/>
              </w:rPr>
              <w:t>ako ponuditelj nije u sustavu PDV-a ili je predmet nabave oslobođen PDV-a , mjesto predviđeno za upis iznosa PDV-a ostavlja se prazno a na mjesto predviđeno za upis cijene ponude s PDV-om upisuje se isti iznos kao što je upisan na mjestu predviđenom za upis cijene ponude bez PDV-a</w:t>
            </w:r>
          </w:p>
        </w:tc>
        <w:tc>
          <w:tcPr>
            <w:tcW w:w="5811" w:type="dxa"/>
            <w:vAlign w:val="center"/>
          </w:tcPr>
          <w:p w:rsidR="00BB63AB" w:rsidRPr="007909FE" w:rsidRDefault="00BB63AB" w:rsidP="008B7108">
            <w:pPr>
              <w:pStyle w:val="BodyTextIndent"/>
              <w:ind w:firstLine="0"/>
              <w:rPr>
                <w:sz w:val="22"/>
                <w:szCs w:val="22"/>
              </w:rPr>
            </w:pPr>
          </w:p>
        </w:tc>
      </w:tr>
    </w:tbl>
    <w:p w:rsidR="005215AE" w:rsidRPr="007909FE" w:rsidRDefault="006E137C" w:rsidP="006E137C">
      <w:pPr>
        <w:rPr>
          <w:rFonts w:ascii="Times New Roman" w:hAnsi="Times New Roman"/>
          <w:sz w:val="22"/>
          <w:szCs w:val="22"/>
        </w:rPr>
      </w:pP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p>
    <w:p w:rsidR="002908C7" w:rsidRPr="007909FE" w:rsidRDefault="002908C7" w:rsidP="006E137C">
      <w:pPr>
        <w:rPr>
          <w:rFonts w:ascii="Times New Roman" w:hAnsi="Times New Roman"/>
          <w:sz w:val="22"/>
          <w:szCs w:val="22"/>
        </w:rPr>
      </w:pPr>
    </w:p>
    <w:p w:rsidR="006E137C" w:rsidRPr="007909FE" w:rsidRDefault="005215AE" w:rsidP="006E137C">
      <w:pPr>
        <w:rPr>
          <w:rFonts w:ascii="Times New Roman" w:hAnsi="Times New Roman"/>
          <w:sz w:val="22"/>
          <w:szCs w:val="22"/>
          <w:u w:val="single"/>
        </w:rPr>
      </w:pP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Pr="007909FE">
        <w:rPr>
          <w:rFonts w:ascii="Times New Roman" w:hAnsi="Times New Roman"/>
          <w:sz w:val="22"/>
          <w:szCs w:val="22"/>
        </w:rPr>
        <w:tab/>
      </w:r>
      <w:r w:rsidR="006E137C" w:rsidRPr="007909FE">
        <w:rPr>
          <w:rFonts w:ascii="Times New Roman" w:hAnsi="Times New Roman"/>
          <w:sz w:val="22"/>
          <w:szCs w:val="22"/>
        </w:rPr>
        <w:tab/>
      </w:r>
      <w:r w:rsidR="006E137C" w:rsidRPr="007909FE">
        <w:rPr>
          <w:rFonts w:ascii="Times New Roman" w:hAnsi="Times New Roman"/>
          <w:sz w:val="22"/>
          <w:szCs w:val="22"/>
          <w:u w:val="single"/>
        </w:rPr>
        <w:tab/>
      </w:r>
      <w:r w:rsidR="006E137C" w:rsidRPr="007909FE">
        <w:rPr>
          <w:rFonts w:ascii="Times New Roman" w:hAnsi="Times New Roman"/>
          <w:sz w:val="22"/>
          <w:szCs w:val="22"/>
          <w:u w:val="single"/>
        </w:rPr>
        <w:tab/>
      </w:r>
      <w:r w:rsidR="006E137C" w:rsidRPr="007909FE">
        <w:rPr>
          <w:rFonts w:ascii="Times New Roman" w:hAnsi="Times New Roman"/>
          <w:sz w:val="22"/>
          <w:szCs w:val="22"/>
          <w:u w:val="single"/>
        </w:rPr>
        <w:tab/>
      </w:r>
      <w:r w:rsidR="006E137C" w:rsidRPr="007909FE">
        <w:rPr>
          <w:rFonts w:ascii="Times New Roman" w:hAnsi="Times New Roman"/>
          <w:sz w:val="22"/>
          <w:szCs w:val="22"/>
          <w:u w:val="single"/>
        </w:rPr>
        <w:tab/>
      </w:r>
    </w:p>
    <w:p w:rsidR="00BB63AB" w:rsidRPr="00116018" w:rsidRDefault="006E137C" w:rsidP="006E137C">
      <w:pPr>
        <w:ind w:left="5760" w:firstLine="720"/>
        <w:rPr>
          <w:rFonts w:ascii="Times New Roman" w:hAnsi="Times New Roman"/>
          <w:b/>
          <w:sz w:val="18"/>
          <w:szCs w:val="22"/>
          <w:u w:val="single"/>
        </w:rPr>
      </w:pPr>
      <w:r w:rsidRPr="007909FE">
        <w:rPr>
          <w:rFonts w:ascii="Times New Roman" w:hAnsi="Times New Roman"/>
          <w:sz w:val="22"/>
          <w:szCs w:val="22"/>
        </w:rPr>
        <w:t xml:space="preserve">     </w:t>
      </w:r>
      <w:r w:rsidR="00BB63AB" w:rsidRPr="00116018">
        <w:rPr>
          <w:rFonts w:ascii="Times New Roman" w:hAnsi="Times New Roman"/>
          <w:b/>
          <w:sz w:val="18"/>
          <w:szCs w:val="22"/>
        </w:rPr>
        <w:t>Ovjera ponuditelja (potpis i pečat)</w:t>
      </w:r>
    </w:p>
    <w:p w:rsidR="00233408" w:rsidRPr="007909FE" w:rsidRDefault="0023340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0113C8" w:rsidRDefault="000113C8" w:rsidP="009F7A7C">
      <w:pPr>
        <w:rPr>
          <w:rFonts w:ascii="Times New Roman" w:hAnsi="Times New Roman"/>
          <w:sz w:val="22"/>
          <w:szCs w:val="22"/>
        </w:rPr>
      </w:pPr>
    </w:p>
    <w:p w:rsidR="004E1B7C" w:rsidRPr="007909FE" w:rsidRDefault="004E1B7C" w:rsidP="009F7A7C">
      <w:pPr>
        <w:rPr>
          <w:rFonts w:ascii="Times New Roman" w:hAnsi="Times New Roman"/>
          <w:sz w:val="22"/>
          <w:szCs w:val="22"/>
        </w:rPr>
      </w:pPr>
      <w:r w:rsidRPr="007909FE">
        <w:rPr>
          <w:rFonts w:ascii="Times New Roman" w:hAnsi="Times New Roman"/>
          <w:sz w:val="22"/>
          <w:szCs w:val="22"/>
        </w:rPr>
        <w:lastRenderedPageBreak/>
        <w:t xml:space="preserve">OSOBA </w:t>
      </w:r>
      <w:smartTag w:uri="urn:schemas-microsoft-com:office:smarttags" w:element="stockticker">
        <w:r w:rsidRPr="007909FE">
          <w:rPr>
            <w:rFonts w:ascii="Times New Roman" w:hAnsi="Times New Roman"/>
            <w:sz w:val="22"/>
            <w:szCs w:val="22"/>
          </w:rPr>
          <w:t>ILI</w:t>
        </w:r>
      </w:smartTag>
      <w:r w:rsidRPr="007909FE">
        <w:rPr>
          <w:rFonts w:ascii="Times New Roman" w:hAnsi="Times New Roman"/>
          <w:sz w:val="22"/>
          <w:szCs w:val="22"/>
        </w:rPr>
        <w:t xml:space="preserve"> SLUŽBA ZADUŽENA ZA KONTAKT: Nino Funčić, dipl. oec. – voditelj Od</w:t>
      </w:r>
      <w:r w:rsidR="000948DA" w:rsidRPr="007909FE">
        <w:rPr>
          <w:rFonts w:ascii="Times New Roman" w:hAnsi="Times New Roman"/>
          <w:sz w:val="22"/>
          <w:szCs w:val="22"/>
        </w:rPr>
        <w:t>sjeka</w:t>
      </w:r>
      <w:r w:rsidRPr="007909FE">
        <w:rPr>
          <w:rFonts w:ascii="Times New Roman" w:hAnsi="Times New Roman"/>
          <w:sz w:val="22"/>
          <w:szCs w:val="22"/>
        </w:rPr>
        <w:t xml:space="preserve"> za poslove nabave;  gsm: 091/315-6813. </w:t>
      </w:r>
    </w:p>
    <w:p w:rsidR="004E1B7C" w:rsidRPr="007909FE" w:rsidRDefault="004E1B7C" w:rsidP="008B7108">
      <w:pPr>
        <w:jc w:val="both"/>
        <w:rPr>
          <w:rFonts w:ascii="Times New Roman" w:hAnsi="Times New Roman"/>
          <w:b/>
          <w:sz w:val="22"/>
          <w:szCs w:val="22"/>
          <w:u w:val="single"/>
        </w:rPr>
      </w:pPr>
      <w:r w:rsidRPr="007909FE">
        <w:rPr>
          <w:rFonts w:ascii="Times New Roman" w:hAnsi="Times New Roman"/>
          <w:sz w:val="22"/>
          <w:szCs w:val="22"/>
        </w:rPr>
        <w:t>TELEFON: 023/505-491</w:t>
      </w:r>
    </w:p>
    <w:p w:rsidR="004E1B7C" w:rsidRPr="007909FE" w:rsidRDefault="004E1B7C" w:rsidP="008B7108">
      <w:pPr>
        <w:jc w:val="both"/>
        <w:rPr>
          <w:rFonts w:ascii="Times New Roman" w:hAnsi="Times New Roman"/>
          <w:b/>
          <w:sz w:val="22"/>
          <w:szCs w:val="22"/>
          <w:u w:val="single"/>
        </w:rPr>
      </w:pPr>
      <w:r w:rsidRPr="007909FE">
        <w:rPr>
          <w:rFonts w:ascii="Times New Roman" w:hAnsi="Times New Roman"/>
          <w:sz w:val="22"/>
          <w:szCs w:val="22"/>
        </w:rPr>
        <w:t>TELEFAKS: 023/312-386</w:t>
      </w:r>
    </w:p>
    <w:p w:rsidR="004E1B7C" w:rsidRPr="007909FE" w:rsidRDefault="004E1B7C" w:rsidP="008B7108">
      <w:pPr>
        <w:jc w:val="both"/>
        <w:rPr>
          <w:rFonts w:ascii="Times New Roman" w:hAnsi="Times New Roman"/>
          <w:bCs/>
          <w:sz w:val="22"/>
          <w:szCs w:val="22"/>
        </w:rPr>
      </w:pPr>
      <w:r w:rsidRPr="007909FE">
        <w:rPr>
          <w:rFonts w:ascii="Times New Roman" w:hAnsi="Times New Roman"/>
          <w:sz w:val="22"/>
          <w:szCs w:val="22"/>
        </w:rPr>
        <w:t xml:space="preserve">ADRESA ELEKTRONIČKE POŠTE: </w:t>
      </w:r>
      <w:hyperlink r:id="rId10" w:history="1">
        <w:r w:rsidRPr="007909FE">
          <w:rPr>
            <w:rStyle w:val="Hyperlink"/>
            <w:rFonts w:ascii="Times New Roman" w:hAnsi="Times New Roman"/>
            <w:bCs/>
            <w:color w:val="auto"/>
            <w:sz w:val="22"/>
            <w:szCs w:val="22"/>
            <w:u w:val="none"/>
          </w:rPr>
          <w:t>nino.funcic@zd.t-com.hr</w:t>
        </w:r>
      </w:hyperlink>
      <w:r w:rsidR="005D7397" w:rsidRPr="007909FE">
        <w:rPr>
          <w:rFonts w:ascii="Times New Roman" w:hAnsi="Times New Roman"/>
          <w:bCs/>
          <w:sz w:val="22"/>
          <w:szCs w:val="22"/>
        </w:rPr>
        <w:t>.</w:t>
      </w:r>
    </w:p>
    <w:p w:rsidR="00E15AEC" w:rsidRPr="007909FE" w:rsidRDefault="00E15AEC" w:rsidP="008B7108">
      <w:pPr>
        <w:jc w:val="both"/>
        <w:rPr>
          <w:rFonts w:ascii="Times New Roman" w:hAnsi="Times New Roman"/>
          <w:sz w:val="22"/>
          <w:szCs w:val="22"/>
        </w:rPr>
      </w:pPr>
      <w:r w:rsidRPr="007909FE">
        <w:rPr>
          <w:rFonts w:ascii="Times New Roman" w:hAnsi="Times New Roman"/>
          <w:sz w:val="22"/>
          <w:szCs w:val="22"/>
        </w:rPr>
        <w:t xml:space="preserve">SKLAPA SE UGOVOR O JAVNOJ NABAVI </w:t>
      </w:r>
      <w:smartTag w:uri="urn:schemas-microsoft-com:office:smarttags" w:element="stockticker">
        <w:r w:rsidRPr="007909FE">
          <w:rPr>
            <w:rFonts w:ascii="Times New Roman" w:hAnsi="Times New Roman"/>
            <w:sz w:val="22"/>
            <w:szCs w:val="22"/>
          </w:rPr>
          <w:t>ILI</w:t>
        </w:r>
      </w:smartTag>
      <w:r w:rsidRPr="007909FE">
        <w:rPr>
          <w:rFonts w:ascii="Times New Roman" w:hAnsi="Times New Roman"/>
          <w:sz w:val="22"/>
          <w:szCs w:val="22"/>
        </w:rPr>
        <w:t xml:space="preserve"> OKVIRNI SPORAZUM: ugovor o javnoj nabavi.</w:t>
      </w:r>
    </w:p>
    <w:p w:rsidR="004E1B7C" w:rsidRPr="007909FE" w:rsidRDefault="004E1B7C" w:rsidP="008B7108">
      <w:pPr>
        <w:jc w:val="both"/>
        <w:rPr>
          <w:rFonts w:ascii="Times New Roman" w:hAnsi="Times New Roman"/>
          <w:sz w:val="22"/>
          <w:szCs w:val="22"/>
        </w:rPr>
      </w:pPr>
      <w:r w:rsidRPr="007909FE">
        <w:rPr>
          <w:rFonts w:ascii="Times New Roman" w:hAnsi="Times New Roman"/>
          <w:sz w:val="22"/>
          <w:szCs w:val="22"/>
        </w:rPr>
        <w:t xml:space="preserve">MJESTO IZVOĐENJA RADOVA, ISPORUKE ROBE </w:t>
      </w:r>
      <w:smartTag w:uri="urn:schemas-microsoft-com:office:smarttags" w:element="stockticker">
        <w:r w:rsidRPr="007909FE">
          <w:rPr>
            <w:rFonts w:ascii="Times New Roman" w:hAnsi="Times New Roman"/>
            <w:sz w:val="22"/>
            <w:szCs w:val="22"/>
          </w:rPr>
          <w:t>ILI</w:t>
        </w:r>
      </w:smartTag>
      <w:r w:rsidRPr="007909FE">
        <w:rPr>
          <w:rFonts w:ascii="Times New Roman" w:hAnsi="Times New Roman"/>
          <w:sz w:val="22"/>
          <w:szCs w:val="22"/>
        </w:rPr>
        <w:t xml:space="preserve"> PRUŽANJA USLUGA: OPĆA BOLNICA ZADAR, </w:t>
      </w:r>
      <w:r w:rsidR="00116018">
        <w:rPr>
          <w:rFonts w:ascii="Times New Roman" w:hAnsi="Times New Roman"/>
          <w:sz w:val="22"/>
          <w:szCs w:val="22"/>
        </w:rPr>
        <w:t>Bože Peričića 5</w:t>
      </w:r>
      <w:r w:rsidRPr="007909FE">
        <w:rPr>
          <w:rFonts w:ascii="Times New Roman" w:hAnsi="Times New Roman"/>
          <w:sz w:val="22"/>
          <w:szCs w:val="22"/>
        </w:rPr>
        <w:t>, 23000 ZADAR.</w:t>
      </w:r>
    </w:p>
    <w:p w:rsidR="00C27A8C" w:rsidRPr="007909FE" w:rsidRDefault="004E1B7C" w:rsidP="00076479">
      <w:pPr>
        <w:jc w:val="both"/>
        <w:rPr>
          <w:rFonts w:ascii="Times New Roman" w:hAnsi="Times New Roman"/>
          <w:sz w:val="22"/>
          <w:szCs w:val="22"/>
        </w:rPr>
      </w:pPr>
      <w:r w:rsidRPr="007909FE">
        <w:rPr>
          <w:rFonts w:ascii="Times New Roman" w:hAnsi="Times New Roman"/>
          <w:sz w:val="22"/>
          <w:szCs w:val="22"/>
        </w:rPr>
        <w:t xml:space="preserve">TRAJANJE UGOVORA ODNOSNO POČETAK I ZAVRŠETAK RADOVA, ISPORUKE ROBE </w:t>
      </w:r>
      <w:smartTag w:uri="urn:schemas-microsoft-com:office:smarttags" w:element="stockticker">
        <w:r w:rsidRPr="007909FE">
          <w:rPr>
            <w:rFonts w:ascii="Times New Roman" w:hAnsi="Times New Roman"/>
            <w:sz w:val="22"/>
            <w:szCs w:val="22"/>
          </w:rPr>
          <w:t>ILI</w:t>
        </w:r>
      </w:smartTag>
      <w:r w:rsidRPr="007909FE">
        <w:rPr>
          <w:rFonts w:ascii="Times New Roman" w:hAnsi="Times New Roman"/>
          <w:sz w:val="22"/>
          <w:szCs w:val="22"/>
        </w:rPr>
        <w:t xml:space="preserve"> PRUŽANJA USLUGA</w:t>
      </w:r>
      <w:r w:rsidR="00654D8A" w:rsidRPr="007909FE">
        <w:rPr>
          <w:rFonts w:ascii="Times New Roman" w:hAnsi="Times New Roman"/>
          <w:sz w:val="22"/>
          <w:szCs w:val="22"/>
        </w:rPr>
        <w:t>:</w:t>
      </w:r>
      <w:r w:rsidR="00CA19BC" w:rsidRPr="007909FE">
        <w:rPr>
          <w:rFonts w:ascii="Times New Roman" w:hAnsi="Times New Roman"/>
          <w:sz w:val="22"/>
          <w:szCs w:val="22"/>
        </w:rPr>
        <w:t xml:space="preserve"> </w:t>
      </w:r>
      <w:r w:rsidR="002908C7" w:rsidRPr="007909FE">
        <w:rPr>
          <w:rFonts w:ascii="Times New Roman" w:hAnsi="Times New Roman"/>
          <w:b/>
          <w:sz w:val="22"/>
          <w:szCs w:val="22"/>
        </w:rPr>
        <w:t>365 dana</w:t>
      </w:r>
      <w:r w:rsidR="002908C7" w:rsidRPr="007909FE">
        <w:rPr>
          <w:rFonts w:ascii="Times New Roman" w:hAnsi="Times New Roman"/>
          <w:sz w:val="22"/>
          <w:szCs w:val="22"/>
        </w:rPr>
        <w:t xml:space="preserve"> od dana potpisivanja ugovora.</w:t>
      </w:r>
    </w:p>
    <w:p w:rsidR="009A4FEC" w:rsidRPr="007909FE" w:rsidRDefault="009A4FEC" w:rsidP="008B7108">
      <w:pPr>
        <w:rPr>
          <w:rFonts w:ascii="Times New Roman" w:hAnsi="Times New Roman"/>
          <w:sz w:val="22"/>
          <w:szCs w:val="22"/>
        </w:rPr>
      </w:pPr>
    </w:p>
    <w:p w:rsidR="005A3983" w:rsidRPr="007909FE" w:rsidRDefault="005A3983" w:rsidP="005A3983">
      <w:pPr>
        <w:jc w:val="both"/>
        <w:rPr>
          <w:rFonts w:ascii="Times New Roman" w:hAnsi="Times New Roman"/>
          <w:b/>
          <w:sz w:val="22"/>
          <w:szCs w:val="22"/>
        </w:rPr>
      </w:pPr>
      <w:r w:rsidRPr="007909FE">
        <w:rPr>
          <w:rFonts w:ascii="Times New Roman" w:hAnsi="Times New Roman"/>
          <w:b/>
          <w:bCs/>
          <w:sz w:val="22"/>
          <w:szCs w:val="22"/>
          <w:u w:val="single"/>
        </w:rPr>
        <w:t>KRITERIJ ZA KVALITATIVNI ODABIR GOSPODARSKOG SUBJEKTA</w:t>
      </w:r>
    </w:p>
    <w:p w:rsidR="00336A96" w:rsidRPr="007909FE" w:rsidRDefault="00336A96" w:rsidP="00336A96">
      <w:pPr>
        <w:numPr>
          <w:ilvl w:val="0"/>
          <w:numId w:val="14"/>
        </w:numPr>
        <w:jc w:val="both"/>
        <w:rPr>
          <w:rFonts w:ascii="Times New Roman" w:hAnsi="Times New Roman"/>
          <w:b/>
          <w:bCs/>
          <w:sz w:val="22"/>
          <w:szCs w:val="22"/>
        </w:rPr>
      </w:pPr>
      <w:r w:rsidRPr="007909FE">
        <w:rPr>
          <w:rFonts w:ascii="Times New Roman" w:hAnsi="Times New Roman"/>
          <w:b/>
          <w:bCs/>
          <w:sz w:val="22"/>
          <w:szCs w:val="22"/>
        </w:rPr>
        <w:t xml:space="preserve">OSNOVE ZA ISKLJUČENJE GOSPODARSKOG SUBJEKTA: </w:t>
      </w: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Naručitelj je obavezan u bilo kojem trenutku tijekom postupka javne nabave isključiti gospodarskog subjekta iz postupka javne nabave ako utvrdi da:</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15"/>
        </w:numPr>
        <w:tabs>
          <w:tab w:val="num" w:pos="560"/>
        </w:tabs>
        <w:jc w:val="both"/>
        <w:rPr>
          <w:rFonts w:ascii="Times New Roman" w:hAnsi="Times New Roman"/>
          <w:bCs/>
          <w:sz w:val="22"/>
          <w:szCs w:val="22"/>
        </w:rPr>
      </w:pPr>
      <w:r w:rsidRPr="007909FE">
        <w:rPr>
          <w:rFonts w:ascii="Times New Roman" w:hAnsi="Times New Roman"/>
          <w:bCs/>
          <w:sz w:val="22"/>
          <w:szCs w:val="22"/>
        </w:rPr>
        <w:t xml:space="preserve">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 </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t>sudjelovanje u zločinačkoj organizaciji, na temelju</w:t>
      </w:r>
    </w:p>
    <w:p w:rsidR="00336A96" w:rsidRPr="007909FE" w:rsidRDefault="00336A96" w:rsidP="00336A96">
      <w:pPr>
        <w:numPr>
          <w:ilvl w:val="0"/>
          <w:numId w:val="33"/>
        </w:numPr>
        <w:jc w:val="both"/>
        <w:rPr>
          <w:rFonts w:ascii="Times New Roman" w:hAnsi="Times New Roman"/>
          <w:sz w:val="22"/>
          <w:szCs w:val="22"/>
        </w:rPr>
      </w:pPr>
      <w:r w:rsidRPr="007909FE">
        <w:rPr>
          <w:rFonts w:ascii="Times New Roman" w:hAnsi="Times New Roman"/>
          <w:bCs/>
          <w:sz w:val="22"/>
          <w:szCs w:val="22"/>
        </w:rPr>
        <w:t>članka 328. (zločinačko udruženje) i članka 329. (počinjenje kaznenog djela u sastavu zločinačkog udruženja) Kaznenog zakona</w:t>
      </w:r>
    </w:p>
    <w:p w:rsidR="00336A96" w:rsidRPr="007909FE" w:rsidRDefault="00336A96" w:rsidP="00336A96">
      <w:pPr>
        <w:numPr>
          <w:ilvl w:val="0"/>
          <w:numId w:val="33"/>
        </w:numPr>
        <w:jc w:val="both"/>
        <w:rPr>
          <w:rFonts w:ascii="Times New Roman" w:hAnsi="Times New Roman"/>
          <w:sz w:val="22"/>
          <w:szCs w:val="22"/>
        </w:rPr>
      </w:pPr>
      <w:r w:rsidRPr="007909FE">
        <w:rPr>
          <w:rFonts w:ascii="Times New Roman" w:hAnsi="Times New Roman"/>
          <w:bCs/>
          <w:sz w:val="22"/>
          <w:szCs w:val="22"/>
        </w:rPr>
        <w:t>članka 333. (udruživanje za počinjenje kaznenih djela), iz Kaznenog zakona („Narodne novine“, br. 110/97., 27/98., 50/00., 129/00., 51/01., 111/03., 190/03., 105/04., 84/05., 71/06., 110/07., 152/08., 57/11., 77/11. i 143/12.) 7</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t>korupciju, na temelju</w:t>
      </w:r>
    </w:p>
    <w:p w:rsidR="00336A96" w:rsidRPr="007909FE" w:rsidRDefault="00336A96" w:rsidP="00336A96">
      <w:pPr>
        <w:numPr>
          <w:ilvl w:val="0"/>
          <w:numId w:val="31"/>
        </w:numPr>
        <w:jc w:val="both"/>
        <w:rPr>
          <w:rFonts w:ascii="Times New Roman" w:hAnsi="Times New Roman"/>
          <w:bCs/>
          <w:sz w:val="22"/>
          <w:szCs w:val="22"/>
        </w:rPr>
      </w:pPr>
      <w:r w:rsidRPr="007909FE">
        <w:rPr>
          <w:rFonts w:ascii="Times New Roman" w:hAnsi="Times New Roman"/>
          <w:bCs/>
          <w:sz w:val="22"/>
          <w:szCs w:val="22"/>
        </w:rPr>
        <w:t xml:space="preserve">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336A96" w:rsidRPr="007909FE" w:rsidRDefault="00336A96" w:rsidP="00336A96">
      <w:pPr>
        <w:numPr>
          <w:ilvl w:val="0"/>
          <w:numId w:val="31"/>
        </w:numPr>
        <w:jc w:val="both"/>
        <w:rPr>
          <w:rFonts w:ascii="Times New Roman" w:hAnsi="Times New Roman"/>
          <w:bCs/>
          <w:sz w:val="22"/>
          <w:szCs w:val="22"/>
        </w:rPr>
      </w:pPr>
      <w:r w:rsidRPr="007909FE">
        <w:rPr>
          <w:rFonts w:ascii="Times New Roman" w:hAnsi="Times New Roman"/>
          <w:bCs/>
          <w:sz w:val="22"/>
          <w:szCs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t>prijevaru, na temelju</w:t>
      </w:r>
    </w:p>
    <w:p w:rsidR="00336A96" w:rsidRPr="007909FE" w:rsidRDefault="00336A96" w:rsidP="00336A96">
      <w:pPr>
        <w:numPr>
          <w:ilvl w:val="0"/>
          <w:numId w:val="30"/>
        </w:numPr>
        <w:jc w:val="both"/>
        <w:rPr>
          <w:rFonts w:ascii="Times New Roman" w:hAnsi="Times New Roman"/>
          <w:sz w:val="22"/>
          <w:szCs w:val="22"/>
        </w:rPr>
      </w:pPr>
      <w:r w:rsidRPr="007909FE">
        <w:rPr>
          <w:rFonts w:ascii="Times New Roman" w:hAnsi="Times New Roman"/>
          <w:bCs/>
          <w:sz w:val="22"/>
          <w:szCs w:val="22"/>
        </w:rPr>
        <w:t>članka 236. (prijevara), članka 247. (prijevara u gospodarskom poslovanju), članka 256. (utaja poreza ili carine) i članka 258. (subvencijska prijevara) Kaznenog zakona</w:t>
      </w:r>
    </w:p>
    <w:p w:rsidR="00336A96" w:rsidRPr="007909FE" w:rsidRDefault="00336A96" w:rsidP="00336A96">
      <w:pPr>
        <w:numPr>
          <w:ilvl w:val="0"/>
          <w:numId w:val="30"/>
        </w:numPr>
        <w:jc w:val="both"/>
        <w:rPr>
          <w:rFonts w:ascii="Times New Roman" w:hAnsi="Times New Roman"/>
          <w:sz w:val="22"/>
          <w:szCs w:val="22"/>
        </w:rPr>
      </w:pPr>
      <w:r w:rsidRPr="007909FE">
        <w:rPr>
          <w:rFonts w:ascii="Times New Roman" w:hAnsi="Times New Roman"/>
          <w:bCs/>
          <w:sz w:val="22"/>
          <w:szCs w:val="22"/>
        </w:rPr>
        <w:t>članka 224. (prijevara), članka 293. (prijevara u gospodarskom poslovanju) i članka 286. (utaja poreza i drugih davanja) iz Kaznenog zakona („Narodne novine“, br. 110/97., 27/98., 50/00., 129/00., 51/01., 111/03., 190/03., 105/04., 84/05., 71/06., 110/07., 152/08., 57/11., 77/11. i 143/12.)</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t>terorizam ili kaznena djela povezana s terorističkim aktivnostima, na temelju</w:t>
      </w:r>
    </w:p>
    <w:p w:rsidR="00336A96" w:rsidRPr="007909FE" w:rsidRDefault="00336A96" w:rsidP="00336A96">
      <w:pPr>
        <w:numPr>
          <w:ilvl w:val="0"/>
          <w:numId w:val="29"/>
        </w:numPr>
        <w:jc w:val="both"/>
        <w:rPr>
          <w:rFonts w:ascii="Times New Roman" w:hAnsi="Times New Roman"/>
          <w:sz w:val="22"/>
          <w:szCs w:val="22"/>
        </w:rPr>
      </w:pPr>
      <w:r w:rsidRPr="007909FE">
        <w:rPr>
          <w:rFonts w:ascii="Times New Roman" w:hAnsi="Times New Roman"/>
          <w:bCs/>
          <w:sz w:val="22"/>
          <w:szCs w:val="22"/>
        </w:rPr>
        <w:t>članka 97. (terorizam) članka 99. (javno poticanje na terorizam), članka 100. (novačenje za terorizam), članka 101. (obuka za terorizam) i članka 102. (terorističko udruženje) Kaznenog zakona</w:t>
      </w:r>
    </w:p>
    <w:p w:rsidR="00336A96" w:rsidRPr="007909FE" w:rsidRDefault="00336A96" w:rsidP="00336A96">
      <w:pPr>
        <w:numPr>
          <w:ilvl w:val="0"/>
          <w:numId w:val="29"/>
        </w:numPr>
        <w:jc w:val="both"/>
        <w:rPr>
          <w:rFonts w:ascii="Times New Roman" w:hAnsi="Times New Roman"/>
          <w:sz w:val="22"/>
          <w:szCs w:val="22"/>
        </w:rPr>
      </w:pPr>
      <w:r w:rsidRPr="007909FE">
        <w:rPr>
          <w:rFonts w:ascii="Times New Roman" w:hAnsi="Times New Roman"/>
          <w:bCs/>
          <w:sz w:val="22"/>
          <w:szCs w:val="22"/>
        </w:rPr>
        <w:t>članka 169. (terorizam), članka 169.a (javno poticanje na terorizam) i članka 169.b (novačenje i obuka za terorizam) iz Kaznenog zakona („Narodne novine“, br. 110/97., 27/98., 50/00., 129/00., 51/01., 111/03., 190/03., 105/04., 84/05., 71/06., 110/07., 152/08., 57/11., 77/11. i 143/12.)</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t>pranje novca ili financiranje terorizma, na temelju</w:t>
      </w:r>
    </w:p>
    <w:p w:rsidR="00336A96" w:rsidRPr="007909FE" w:rsidRDefault="00336A96" w:rsidP="00336A96">
      <w:pPr>
        <w:numPr>
          <w:ilvl w:val="0"/>
          <w:numId w:val="28"/>
        </w:numPr>
        <w:jc w:val="both"/>
        <w:rPr>
          <w:rFonts w:ascii="Times New Roman" w:hAnsi="Times New Roman"/>
          <w:bCs/>
          <w:sz w:val="22"/>
          <w:szCs w:val="22"/>
        </w:rPr>
      </w:pPr>
      <w:r w:rsidRPr="007909FE">
        <w:rPr>
          <w:rFonts w:ascii="Times New Roman" w:hAnsi="Times New Roman"/>
          <w:bCs/>
          <w:sz w:val="22"/>
          <w:szCs w:val="22"/>
        </w:rPr>
        <w:t xml:space="preserve">članka 98. (financiranje terorizma) i članka 265. (pranje novca) Kaznenog zakona </w:t>
      </w:r>
    </w:p>
    <w:p w:rsidR="00336A96" w:rsidRPr="007909FE" w:rsidRDefault="00336A96" w:rsidP="00336A96">
      <w:pPr>
        <w:numPr>
          <w:ilvl w:val="0"/>
          <w:numId w:val="28"/>
        </w:numPr>
        <w:jc w:val="both"/>
        <w:rPr>
          <w:rFonts w:ascii="Times New Roman" w:hAnsi="Times New Roman"/>
          <w:bCs/>
          <w:sz w:val="22"/>
          <w:szCs w:val="22"/>
        </w:rPr>
      </w:pPr>
      <w:r w:rsidRPr="007909FE">
        <w:rPr>
          <w:rFonts w:ascii="Times New Roman" w:hAnsi="Times New Roman"/>
          <w:bCs/>
          <w:sz w:val="22"/>
          <w:szCs w:val="22"/>
        </w:rPr>
        <w:t>članka 279. (pranje novca) iz Kaznenog zakona („Narodne novine“, br. 110/97., 27/98., 50/00., 129/00., 51/01., 111/03., 190/03., 105/04., 84/05., 71/06., 110/07., 152/08., 57/11., 77/11. i 143/12.)</w:t>
      </w:r>
    </w:p>
    <w:p w:rsidR="00336A96" w:rsidRPr="007909FE" w:rsidRDefault="00336A96" w:rsidP="00336A96">
      <w:pPr>
        <w:jc w:val="both"/>
        <w:rPr>
          <w:rFonts w:ascii="Times New Roman" w:hAnsi="Times New Roman"/>
          <w:sz w:val="22"/>
          <w:szCs w:val="22"/>
        </w:rPr>
      </w:pPr>
    </w:p>
    <w:p w:rsidR="00336A96" w:rsidRPr="007909FE" w:rsidRDefault="00336A96" w:rsidP="00336A96">
      <w:pPr>
        <w:numPr>
          <w:ilvl w:val="0"/>
          <w:numId w:val="34"/>
        </w:numPr>
        <w:jc w:val="both"/>
        <w:rPr>
          <w:rFonts w:ascii="Times New Roman" w:hAnsi="Times New Roman"/>
          <w:sz w:val="22"/>
          <w:szCs w:val="22"/>
        </w:rPr>
      </w:pPr>
      <w:r w:rsidRPr="007909FE">
        <w:rPr>
          <w:rFonts w:ascii="Times New Roman" w:hAnsi="Times New Roman"/>
          <w:bCs/>
          <w:sz w:val="22"/>
          <w:szCs w:val="22"/>
        </w:rPr>
        <w:lastRenderedPageBreak/>
        <w:t>dječji rad ili druge oblike trgovanja ljudima, na temelju</w:t>
      </w:r>
    </w:p>
    <w:p w:rsidR="00336A96" w:rsidRPr="007909FE" w:rsidRDefault="00336A96" w:rsidP="00336A96">
      <w:pPr>
        <w:numPr>
          <w:ilvl w:val="0"/>
          <w:numId w:val="27"/>
        </w:numPr>
        <w:jc w:val="both"/>
        <w:rPr>
          <w:rFonts w:ascii="Times New Roman" w:hAnsi="Times New Roman"/>
          <w:bCs/>
          <w:sz w:val="22"/>
          <w:szCs w:val="22"/>
        </w:rPr>
      </w:pPr>
      <w:r w:rsidRPr="007909FE">
        <w:rPr>
          <w:rFonts w:ascii="Times New Roman" w:hAnsi="Times New Roman"/>
          <w:bCs/>
          <w:sz w:val="22"/>
          <w:szCs w:val="22"/>
        </w:rPr>
        <w:t xml:space="preserve">članka 106. (trgovanje ljudima) Kaznenog zakona </w:t>
      </w:r>
    </w:p>
    <w:p w:rsidR="00336A96" w:rsidRPr="007909FE" w:rsidRDefault="00336A96" w:rsidP="00336A96">
      <w:pPr>
        <w:numPr>
          <w:ilvl w:val="0"/>
          <w:numId w:val="27"/>
        </w:numPr>
        <w:jc w:val="both"/>
        <w:rPr>
          <w:rFonts w:ascii="Times New Roman" w:hAnsi="Times New Roman"/>
          <w:bCs/>
          <w:sz w:val="22"/>
          <w:szCs w:val="22"/>
        </w:rPr>
      </w:pPr>
      <w:r w:rsidRPr="007909FE">
        <w:rPr>
          <w:rFonts w:ascii="Times New Roman" w:hAnsi="Times New Roman"/>
          <w:bCs/>
          <w:sz w:val="22"/>
          <w:szCs w:val="22"/>
        </w:rPr>
        <w:t xml:space="preserve">članka 175. (trgovanje ljudima i ropstvo) iz Kaznenog zakona („Narodne novine“, br. 110/97., 27/98., 50/00., 129/00., 51/01., 111/03., 190/03., 105/04., 84/05., 71/06., 110/07., 152/08., 57/11., 77/11. i 143/12.), </w:t>
      </w:r>
    </w:p>
    <w:p w:rsidR="00336A96" w:rsidRDefault="00336A96" w:rsidP="00336A96">
      <w:pPr>
        <w:jc w:val="both"/>
        <w:rPr>
          <w:rFonts w:ascii="Times New Roman" w:hAnsi="Times New Roman"/>
          <w:b/>
          <w:sz w:val="22"/>
          <w:szCs w:val="22"/>
        </w:rPr>
      </w:pPr>
    </w:p>
    <w:p w:rsidR="00336A96" w:rsidRPr="007909FE" w:rsidRDefault="00336A96" w:rsidP="00336A96">
      <w:pPr>
        <w:numPr>
          <w:ilvl w:val="0"/>
          <w:numId w:val="19"/>
        </w:numPr>
        <w:tabs>
          <w:tab w:val="num" w:pos="560"/>
        </w:tabs>
        <w:jc w:val="both"/>
        <w:rPr>
          <w:rFonts w:ascii="Times New Roman" w:hAnsi="Times New Roman"/>
          <w:bCs/>
          <w:sz w:val="22"/>
          <w:szCs w:val="22"/>
        </w:rPr>
      </w:pPr>
      <w:bookmarkStart w:id="0" w:name="page9"/>
      <w:bookmarkEnd w:id="0"/>
      <w:r w:rsidRPr="007909FE">
        <w:rPr>
          <w:rFonts w:ascii="Times New Roman" w:hAnsi="Times New Roman"/>
          <w:bCs/>
          <w:sz w:val="22"/>
          <w:szCs w:val="22"/>
        </w:rPr>
        <w:t xml:space="preserve">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 </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Gospodarski subjekt kod kojeg su ostvarene navedene osnove za isključenje može Naručitelju dostaviti dokaze o mjerama koje je poduzeo kako bi dokazao svoju pouzdanost bez obzira na postojanje relevantne osnove za isključenje.</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Poduzimanje mjera gospodarski subjekt dokazuje:</w:t>
      </w:r>
    </w:p>
    <w:p w:rsidR="00336A96" w:rsidRPr="007909FE" w:rsidRDefault="00336A96" w:rsidP="00336A96">
      <w:pPr>
        <w:numPr>
          <w:ilvl w:val="0"/>
          <w:numId w:val="26"/>
        </w:numPr>
        <w:jc w:val="both"/>
        <w:rPr>
          <w:rFonts w:ascii="Times New Roman" w:hAnsi="Times New Roman"/>
          <w:bCs/>
          <w:sz w:val="22"/>
          <w:szCs w:val="22"/>
        </w:rPr>
      </w:pPr>
      <w:r w:rsidRPr="007909FE">
        <w:rPr>
          <w:rFonts w:ascii="Times New Roman" w:hAnsi="Times New Roman"/>
          <w:bCs/>
          <w:sz w:val="22"/>
          <w:szCs w:val="22"/>
        </w:rPr>
        <w:t xml:space="preserve">plaćanjem naknade štete ili poduzimanjem drugih odgovarajućih mjera u cilju plaćanja naknade štete prouzročene kaznenim djelom ili propustom, </w:t>
      </w:r>
    </w:p>
    <w:p w:rsidR="00336A96" w:rsidRPr="007909FE" w:rsidRDefault="00336A96" w:rsidP="00336A96">
      <w:pPr>
        <w:numPr>
          <w:ilvl w:val="0"/>
          <w:numId w:val="26"/>
        </w:numPr>
        <w:jc w:val="both"/>
        <w:rPr>
          <w:rFonts w:ascii="Times New Roman" w:hAnsi="Times New Roman"/>
          <w:bCs/>
          <w:sz w:val="22"/>
          <w:szCs w:val="22"/>
        </w:rPr>
      </w:pPr>
      <w:r w:rsidRPr="007909FE">
        <w:rPr>
          <w:rFonts w:ascii="Times New Roman" w:hAnsi="Times New Roman"/>
          <w:bCs/>
          <w:sz w:val="22"/>
          <w:szCs w:val="22"/>
        </w:rPr>
        <w:t xml:space="preserve">aktivnom suradnjom s nadležnim istražnim tijelima radi potpunog razjašnjenja činjenica i okolnosti u vezi s kaznenim djelom ili propustom, </w:t>
      </w:r>
    </w:p>
    <w:p w:rsidR="00336A96" w:rsidRPr="007909FE" w:rsidRDefault="00336A96" w:rsidP="00336A96">
      <w:pPr>
        <w:numPr>
          <w:ilvl w:val="0"/>
          <w:numId w:val="26"/>
        </w:numPr>
        <w:jc w:val="both"/>
        <w:rPr>
          <w:rFonts w:ascii="Times New Roman" w:hAnsi="Times New Roman"/>
          <w:bCs/>
          <w:sz w:val="22"/>
          <w:szCs w:val="22"/>
        </w:rPr>
      </w:pPr>
      <w:r w:rsidRPr="007909FE">
        <w:rPr>
          <w:rFonts w:ascii="Times New Roman" w:hAnsi="Times New Roman"/>
          <w:bCs/>
          <w:sz w:val="22"/>
          <w:szCs w:val="22"/>
        </w:rPr>
        <w:t xml:space="preserve">odgovarajućim tehničkim, organizacijskim i kadrovskim mjerama radi sprječavanja daljnjih kaznenih djela ili propusta. </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Mjere koje je poduzeo gospodarski subjekt ocjenjuju se uzimajući u obzir težinu i posebne okolnosti kaznenog djela ili propusta te je obvezan obrazložiti razloge prihvaćanja ili neprihvaćanja mjera.</w:t>
      </w: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Naručitelj neće isključiti gospodarskog subjekta iz postupka javne nabave ako je ocijenjeno da su poduzete mjere primjerene.</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Gospodarski subjekt kojem je pravomoćnom presudom određena zabrana sudjelovanja u postupcima javne nabave ili postupcima davanja koncesija na određeno vrijeme nema pravo korištenja ove mogućnosti do isteka roka zabrane u državi u kojoj je presuda na snazi.</w:t>
      </w: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Razdoblje isključenja gospodarskog subjekta kod kojeg su ostvarene navedene osnove za isključenje iz postupka javne nabave je pet godina od dana pravomoćnosti presude, osim ako pravomoćnom presudom nije određeno drukčije.</w:t>
      </w:r>
    </w:p>
    <w:p w:rsidR="00336A96" w:rsidRPr="007909FE" w:rsidRDefault="00336A96" w:rsidP="00336A96">
      <w:pPr>
        <w:jc w:val="both"/>
        <w:rPr>
          <w:rFonts w:ascii="Times New Roman" w:hAnsi="Times New Roman"/>
          <w:b/>
          <w:sz w:val="22"/>
          <w:szCs w:val="22"/>
        </w:rPr>
      </w:pPr>
    </w:p>
    <w:p w:rsidR="00336A96" w:rsidRPr="007909FE" w:rsidRDefault="00336A96" w:rsidP="00336A96">
      <w:pPr>
        <w:jc w:val="both"/>
        <w:rPr>
          <w:rFonts w:ascii="Times New Roman" w:hAnsi="Times New Roman"/>
          <w:b/>
          <w:sz w:val="22"/>
          <w:szCs w:val="22"/>
        </w:rPr>
      </w:pPr>
      <w:r w:rsidRPr="007909FE">
        <w:rPr>
          <w:rFonts w:ascii="Times New Roman" w:hAnsi="Times New Roman"/>
          <w:b/>
          <w:bCs/>
          <w:sz w:val="22"/>
          <w:szCs w:val="22"/>
        </w:rPr>
        <w:t>Za potrebe utvrđivanja okolnosti iz točke 1., gospodarski subjekt u ponudi dostavlja:</w:t>
      </w:r>
    </w:p>
    <w:p w:rsidR="00336A96" w:rsidRPr="007909FE" w:rsidRDefault="00336A96" w:rsidP="00336A96">
      <w:pPr>
        <w:jc w:val="both"/>
        <w:rPr>
          <w:rFonts w:ascii="Times New Roman" w:hAnsi="Times New Roman"/>
          <w:b/>
          <w:sz w:val="22"/>
          <w:szCs w:val="22"/>
        </w:rPr>
      </w:pPr>
    </w:p>
    <w:p w:rsidR="00336A96" w:rsidRPr="007909FE" w:rsidRDefault="00336A96" w:rsidP="00336A96">
      <w:pPr>
        <w:numPr>
          <w:ilvl w:val="0"/>
          <w:numId w:val="35"/>
        </w:numPr>
        <w:jc w:val="both"/>
        <w:rPr>
          <w:rFonts w:ascii="Times New Roman" w:hAnsi="Times New Roman"/>
          <w:b/>
          <w:sz w:val="22"/>
          <w:szCs w:val="22"/>
        </w:rPr>
      </w:pPr>
      <w:r w:rsidRPr="007909FE">
        <w:rPr>
          <w:rFonts w:ascii="Times New Roman" w:hAnsi="Times New Roman"/>
          <w:b/>
          <w:bCs/>
          <w:sz w:val="22"/>
          <w:szCs w:val="22"/>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336A96" w:rsidRPr="007909FE" w:rsidRDefault="00336A96" w:rsidP="00336A96">
      <w:pPr>
        <w:jc w:val="both"/>
        <w:rPr>
          <w:rFonts w:ascii="Times New Roman" w:hAnsi="Times New Roman"/>
          <w:b/>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Ako se u državi poslovnog nastana gospodarskog subjekta, odnosno državi čiji je osoba državljanin ne izdaju takvi dokumenti ili ako ne obuhvaćaju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Ukoliko gospodarski subjekt daje izjavu pod prisegom ili, ako izjava pod prisegom prema pravu dotične države ne postoji, Izjavu davatelja s ovjerenim potpisom kod nadležne sudske ili upravne vlasti, javnog bilježnika ili strukovnog ili trgovinskog tijela u dr žavi poslovnog nastana gospodarskog subjekta, odnosno državi čiji je osoba državljanin, ista mora sadržavati sve traženo točkom 1. ove Dokumentacije o nabavi.</w:t>
      </w:r>
    </w:p>
    <w:p w:rsidR="00336A96" w:rsidRPr="007909FE" w:rsidRDefault="00336A96" w:rsidP="00336A96">
      <w:pPr>
        <w:jc w:val="both"/>
        <w:rPr>
          <w:rFonts w:ascii="Times New Roman" w:hAnsi="Times New Roman"/>
          <w:b/>
          <w:sz w:val="22"/>
          <w:szCs w:val="22"/>
        </w:rPr>
      </w:pPr>
    </w:p>
    <w:p w:rsidR="00336A96" w:rsidRPr="007909FE" w:rsidRDefault="00336A96" w:rsidP="00336A96">
      <w:pPr>
        <w:numPr>
          <w:ilvl w:val="0"/>
          <w:numId w:val="21"/>
        </w:numPr>
        <w:tabs>
          <w:tab w:val="num" w:pos="560"/>
        </w:tabs>
        <w:jc w:val="both"/>
        <w:rPr>
          <w:rFonts w:ascii="Times New Roman" w:hAnsi="Times New Roman"/>
          <w:bCs/>
          <w:sz w:val="22"/>
          <w:szCs w:val="22"/>
        </w:rPr>
      </w:pPr>
      <w:r w:rsidRPr="007909FE">
        <w:rPr>
          <w:rFonts w:ascii="Times New Roman" w:hAnsi="Times New Roman"/>
          <w:bCs/>
          <w:sz w:val="22"/>
          <w:szCs w:val="22"/>
        </w:rPr>
        <w:lastRenderedPageBreak/>
        <w:t xml:space="preserve">Naručitelj je obavezan isključiti gospodarskog subjekta iz postupka javne nabave ako utvrdi da gospodarski subjekt nije ispunio obveze plaćanja dospjelih poreznih obveza i obveza za mirovinsko i zdravstveno osiguranje: </w:t>
      </w:r>
    </w:p>
    <w:p w:rsidR="00336A96" w:rsidRPr="007909FE" w:rsidRDefault="00336A96" w:rsidP="00336A96">
      <w:pPr>
        <w:jc w:val="both"/>
        <w:rPr>
          <w:rFonts w:ascii="Times New Roman" w:hAnsi="Times New Roman"/>
          <w:sz w:val="22"/>
          <w:szCs w:val="22"/>
        </w:rPr>
      </w:pPr>
    </w:p>
    <w:p w:rsidR="00336A96" w:rsidRPr="007909FE" w:rsidRDefault="00336A96" w:rsidP="00771EAE">
      <w:pPr>
        <w:numPr>
          <w:ilvl w:val="0"/>
          <w:numId w:val="36"/>
        </w:numPr>
        <w:jc w:val="both"/>
        <w:rPr>
          <w:rFonts w:ascii="Times New Roman" w:hAnsi="Times New Roman"/>
          <w:bCs/>
          <w:sz w:val="22"/>
          <w:szCs w:val="22"/>
        </w:rPr>
      </w:pPr>
      <w:r w:rsidRPr="007909FE">
        <w:rPr>
          <w:rFonts w:ascii="Times New Roman" w:hAnsi="Times New Roman"/>
          <w:bCs/>
          <w:sz w:val="22"/>
          <w:szCs w:val="22"/>
        </w:rPr>
        <w:t xml:space="preserve">u Republici Hrvatskoj, ako gospodarski subjekt ima poslovni nastan u Republici Hrvatskoj, ili </w:t>
      </w:r>
    </w:p>
    <w:p w:rsidR="00336A96" w:rsidRPr="007909FE" w:rsidRDefault="00336A96" w:rsidP="00336A96">
      <w:pPr>
        <w:jc w:val="both"/>
        <w:rPr>
          <w:rFonts w:ascii="Times New Roman" w:hAnsi="Times New Roman"/>
          <w:bCs/>
          <w:sz w:val="22"/>
          <w:szCs w:val="22"/>
        </w:rPr>
      </w:pPr>
    </w:p>
    <w:p w:rsidR="00336A96" w:rsidRPr="007909FE" w:rsidRDefault="00336A96" w:rsidP="00771EAE">
      <w:pPr>
        <w:numPr>
          <w:ilvl w:val="0"/>
          <w:numId w:val="36"/>
        </w:numPr>
        <w:jc w:val="both"/>
        <w:rPr>
          <w:rFonts w:ascii="Times New Roman" w:hAnsi="Times New Roman"/>
          <w:bCs/>
          <w:sz w:val="22"/>
          <w:szCs w:val="22"/>
        </w:rPr>
      </w:pPr>
      <w:r w:rsidRPr="007909FE">
        <w:rPr>
          <w:rFonts w:ascii="Times New Roman" w:hAnsi="Times New Roman"/>
          <w:bCs/>
          <w:sz w:val="22"/>
          <w:szCs w:val="22"/>
        </w:rPr>
        <w:t xml:space="preserve">u Republici Hrvatskoj ili u državi poslovnog nastana gospodarskog subjekta, ako gospodarski subjekt nema poslovni nastan u Republici Hrvatskoj. </w:t>
      </w:r>
    </w:p>
    <w:p w:rsidR="00336A96" w:rsidRPr="007909FE" w:rsidRDefault="00336A96" w:rsidP="00336A96">
      <w:pPr>
        <w:jc w:val="both"/>
        <w:rPr>
          <w:rFonts w:ascii="Times New Roman" w:hAnsi="Times New Roman"/>
          <w:b/>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Naručitelj neće isključiti gospodarskog subjekta iz postupka javne nabave ako mu sukladno posebnom propisu plaćanje obveza nije dopušteno ili mu je odobrena odgoda plaćanja.</w:t>
      </w:r>
    </w:p>
    <w:p w:rsidR="00336A96" w:rsidRPr="007909FE" w:rsidRDefault="00336A96" w:rsidP="00336A96">
      <w:pPr>
        <w:jc w:val="both"/>
        <w:rPr>
          <w:rFonts w:ascii="Times New Roman" w:hAnsi="Times New Roman"/>
          <w:b/>
          <w:sz w:val="22"/>
          <w:szCs w:val="22"/>
        </w:rPr>
      </w:pPr>
    </w:p>
    <w:p w:rsidR="00336A96" w:rsidRPr="007909FE" w:rsidRDefault="00336A96" w:rsidP="00336A96">
      <w:pPr>
        <w:jc w:val="both"/>
        <w:rPr>
          <w:rFonts w:ascii="Times New Roman" w:hAnsi="Times New Roman"/>
          <w:b/>
          <w:sz w:val="22"/>
          <w:szCs w:val="22"/>
        </w:rPr>
      </w:pPr>
      <w:r w:rsidRPr="007909FE">
        <w:rPr>
          <w:rFonts w:ascii="Times New Roman" w:hAnsi="Times New Roman"/>
          <w:b/>
          <w:bCs/>
          <w:sz w:val="22"/>
          <w:szCs w:val="22"/>
        </w:rPr>
        <w:t>Za potrebe utvrđivanja okolnosti iz točke 1.3., gospodarski subjekt u ponudi dostavlja:</w:t>
      </w:r>
    </w:p>
    <w:p w:rsidR="00336A96" w:rsidRPr="007909FE" w:rsidRDefault="00336A96" w:rsidP="00336A96">
      <w:pPr>
        <w:jc w:val="both"/>
        <w:rPr>
          <w:rFonts w:ascii="Times New Roman" w:hAnsi="Times New Roman"/>
          <w:b/>
          <w:sz w:val="22"/>
          <w:szCs w:val="22"/>
        </w:rPr>
      </w:pPr>
    </w:p>
    <w:p w:rsidR="00336A96" w:rsidRPr="007909FE" w:rsidRDefault="00336A96" w:rsidP="00771EAE">
      <w:pPr>
        <w:numPr>
          <w:ilvl w:val="0"/>
          <w:numId w:val="37"/>
        </w:numPr>
        <w:jc w:val="both"/>
        <w:rPr>
          <w:rFonts w:ascii="Times New Roman" w:hAnsi="Times New Roman"/>
          <w:b/>
          <w:sz w:val="22"/>
          <w:szCs w:val="22"/>
        </w:rPr>
      </w:pPr>
      <w:r w:rsidRPr="007909FE">
        <w:rPr>
          <w:rFonts w:ascii="Times New Roman" w:hAnsi="Times New Roman"/>
          <w:b/>
          <w:bCs/>
          <w:sz w:val="22"/>
          <w:szCs w:val="22"/>
        </w:rPr>
        <w:t>potvrdu porezne uprave ili drugog nadležnog tijela u državi poslovnog nastana gospodarskog subjekta kojom se dokazuje da ne postoje navedene osnove za isključenje.</w:t>
      </w:r>
    </w:p>
    <w:p w:rsidR="00336A96" w:rsidRPr="007909FE" w:rsidRDefault="00336A96" w:rsidP="00336A96">
      <w:pPr>
        <w:jc w:val="both"/>
        <w:rPr>
          <w:rFonts w:ascii="Times New Roman" w:hAnsi="Times New Roman"/>
          <w:sz w:val="22"/>
          <w:szCs w:val="22"/>
        </w:rPr>
      </w:pPr>
      <w:bookmarkStart w:id="1" w:name="page10"/>
      <w:bookmarkEnd w:id="1"/>
      <w:r w:rsidRPr="007909FE">
        <w:rPr>
          <w:rFonts w:ascii="Times New Roman" w:hAnsi="Times New Roman"/>
          <w:bCs/>
          <w:sz w:val="22"/>
          <w:szCs w:val="22"/>
        </w:rPr>
        <w:t>Ako se u državi poslovnog nastana gospodarskog subjekta ne izdaju takvi dokumenti ili ako ne obuhva ćaju sve okolnosti,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336A96" w:rsidRPr="007909FE" w:rsidRDefault="00336A96" w:rsidP="00336A96">
      <w:pPr>
        <w:jc w:val="both"/>
        <w:rPr>
          <w:rFonts w:ascii="Times New Roman" w:hAnsi="Times New Roman"/>
          <w:b/>
          <w:sz w:val="22"/>
          <w:szCs w:val="22"/>
        </w:rPr>
      </w:pPr>
    </w:p>
    <w:p w:rsidR="00336A96" w:rsidRPr="0002243D" w:rsidRDefault="00336A96" w:rsidP="00336A96">
      <w:pPr>
        <w:jc w:val="both"/>
        <w:rPr>
          <w:rFonts w:ascii="Times New Roman" w:hAnsi="Times New Roman"/>
          <w:sz w:val="22"/>
          <w:szCs w:val="22"/>
        </w:rPr>
      </w:pPr>
      <w:r w:rsidRPr="0002243D">
        <w:rPr>
          <w:rFonts w:ascii="Times New Roman" w:hAnsi="Times New Roman"/>
          <w:bCs/>
          <w:sz w:val="22"/>
          <w:szCs w:val="22"/>
        </w:rPr>
        <w:t>Odredbe točke 1. odnose se i</w:t>
      </w:r>
      <w:r w:rsidR="00725FD5" w:rsidRPr="0002243D">
        <w:rPr>
          <w:rFonts w:ascii="Times New Roman" w:hAnsi="Times New Roman"/>
          <w:bCs/>
          <w:sz w:val="22"/>
          <w:szCs w:val="22"/>
        </w:rPr>
        <w:t xml:space="preserve"> na podugovaratelje. Ako Naruč</w:t>
      </w:r>
      <w:r w:rsidRPr="0002243D">
        <w:rPr>
          <w:rFonts w:ascii="Times New Roman" w:hAnsi="Times New Roman"/>
          <w:bCs/>
          <w:sz w:val="22"/>
          <w:szCs w:val="22"/>
        </w:rPr>
        <w:t>itelj utvrdi da postoji osnova za isključenje podugovaratelja, zatražiti će od gospodarskog subjekta zamjenu tog podugovaratelja u primjernom roku, ne kraćem od 5 dana.</w:t>
      </w:r>
    </w:p>
    <w:p w:rsidR="00336A96" w:rsidRPr="0002243D" w:rsidRDefault="00336A96" w:rsidP="00336A96">
      <w:pPr>
        <w:jc w:val="both"/>
        <w:rPr>
          <w:rFonts w:ascii="Times New Roman" w:hAnsi="Times New Roman"/>
          <w:sz w:val="22"/>
          <w:szCs w:val="22"/>
        </w:rPr>
      </w:pPr>
    </w:p>
    <w:p w:rsidR="00336A96" w:rsidRPr="0002243D" w:rsidRDefault="00336A96" w:rsidP="00336A96">
      <w:pPr>
        <w:jc w:val="both"/>
        <w:rPr>
          <w:rFonts w:ascii="Times New Roman" w:hAnsi="Times New Roman"/>
          <w:sz w:val="22"/>
          <w:szCs w:val="22"/>
        </w:rPr>
      </w:pPr>
      <w:r w:rsidRPr="0002243D">
        <w:rPr>
          <w:rFonts w:ascii="Times New Roman" w:hAnsi="Times New Roman"/>
          <w:bCs/>
          <w:sz w:val="22"/>
          <w:szCs w:val="22"/>
        </w:rPr>
        <w:t>Odredbe točke 1. odnose se i na subjekte na čiju se sposobnost gospodarski subjekt oslanja. Naručitelj će od gospodarskog subjekta zahtijevati da zamijeni subjekt na čiju se sposobnost oslonio radi dokazivanja kriterija za odabir, ako utvrdi da kod tog subjekta postoje osnove za isključenje.</w:t>
      </w:r>
    </w:p>
    <w:p w:rsidR="00336A96" w:rsidRPr="007909FE" w:rsidRDefault="00336A96" w:rsidP="00336A96">
      <w:pPr>
        <w:jc w:val="both"/>
        <w:rPr>
          <w:rFonts w:ascii="Times New Roman" w:hAnsi="Times New Roman"/>
          <w:b/>
          <w:sz w:val="22"/>
          <w:szCs w:val="22"/>
        </w:rPr>
      </w:pPr>
    </w:p>
    <w:p w:rsidR="00343461" w:rsidRPr="007909FE" w:rsidRDefault="00336A96" w:rsidP="00336A96">
      <w:pPr>
        <w:jc w:val="both"/>
        <w:rPr>
          <w:rFonts w:ascii="Times New Roman" w:hAnsi="Times New Roman"/>
          <w:b/>
          <w:bCs/>
          <w:sz w:val="22"/>
          <w:szCs w:val="22"/>
          <w:u w:val="single"/>
        </w:rPr>
      </w:pPr>
      <w:r w:rsidRPr="007909FE">
        <w:rPr>
          <w:rFonts w:ascii="Times New Roman" w:hAnsi="Times New Roman"/>
          <w:b/>
          <w:bCs/>
          <w:sz w:val="22"/>
          <w:szCs w:val="22"/>
          <w:u w:val="single"/>
        </w:rPr>
        <w:t>KRITERIJI ZA ODABIR GOSPODARSKOG SUBJEKTA (UVJETI SPOSOBNOSTI):</w:t>
      </w:r>
    </w:p>
    <w:p w:rsidR="00336A96" w:rsidRPr="007909FE" w:rsidRDefault="00336A96" w:rsidP="00336A96">
      <w:pPr>
        <w:jc w:val="both"/>
        <w:rPr>
          <w:rFonts w:ascii="Times New Roman" w:hAnsi="Times New Roman"/>
          <w:b/>
          <w:sz w:val="22"/>
          <w:szCs w:val="22"/>
        </w:rPr>
      </w:pPr>
      <w:r w:rsidRPr="007909FE">
        <w:rPr>
          <w:rFonts w:ascii="Times New Roman" w:hAnsi="Times New Roman"/>
          <w:b/>
          <w:bCs/>
          <w:sz w:val="22"/>
          <w:szCs w:val="22"/>
        </w:rPr>
        <w:t>Sposobnost za obavljanje profesionalne djelatnosti, te dokumenti kojima se dokazuje sposobnost:</w:t>
      </w:r>
    </w:p>
    <w:p w:rsidR="00336A96" w:rsidRPr="007909FE" w:rsidRDefault="00336A96" w:rsidP="00336A96">
      <w:pPr>
        <w:jc w:val="both"/>
        <w:rPr>
          <w:rFonts w:ascii="Times New Roman" w:hAnsi="Times New Roman"/>
          <w:b/>
          <w:sz w:val="22"/>
          <w:szCs w:val="22"/>
        </w:rPr>
      </w:pPr>
    </w:p>
    <w:p w:rsidR="00336A96" w:rsidRPr="007909FE" w:rsidRDefault="00336A96" w:rsidP="00771EAE">
      <w:pPr>
        <w:numPr>
          <w:ilvl w:val="0"/>
          <w:numId w:val="38"/>
        </w:numPr>
        <w:jc w:val="both"/>
        <w:rPr>
          <w:rFonts w:ascii="Times New Roman" w:hAnsi="Times New Roman"/>
          <w:bCs/>
          <w:sz w:val="22"/>
          <w:szCs w:val="22"/>
        </w:rPr>
      </w:pPr>
      <w:r w:rsidRPr="007909FE">
        <w:rPr>
          <w:rFonts w:ascii="Times New Roman" w:hAnsi="Times New Roman"/>
          <w:bCs/>
          <w:sz w:val="22"/>
          <w:szCs w:val="22"/>
        </w:rPr>
        <w:t xml:space="preserve">Ponuditelj mora dokazati svoj upis u sudski, obrtni, strukovni ili drugi odgovarajući registar države sjedišta gospodarskog subjekta. Za dokazivanje sposobnosti potrebno je dostaviti odgovarajući izvod, a ako se on ne izdaje u državi sjedišta gospodarskog subjekta, može se dostaviti izjava s ovjerom potpisa kod nadležnog tijela. Izvod ili izjava ne smiju biti stariji od tri mjeseca računajući od dana početka postupka javne nabave. </w:t>
      </w:r>
    </w:p>
    <w:p w:rsidR="00336A96" w:rsidRPr="007909FE" w:rsidRDefault="00336A96" w:rsidP="00336A96">
      <w:pPr>
        <w:jc w:val="both"/>
        <w:rPr>
          <w:rFonts w:ascii="Times New Roman" w:hAnsi="Times New Roman"/>
          <w:bCs/>
          <w:sz w:val="22"/>
          <w:szCs w:val="22"/>
        </w:rPr>
      </w:pPr>
    </w:p>
    <w:p w:rsidR="00336A96" w:rsidRPr="007909FE" w:rsidRDefault="00336A96" w:rsidP="00B7123B">
      <w:pPr>
        <w:jc w:val="both"/>
        <w:rPr>
          <w:rFonts w:ascii="Times New Roman" w:hAnsi="Times New Roman"/>
          <w:bCs/>
          <w:sz w:val="22"/>
          <w:szCs w:val="22"/>
        </w:rPr>
      </w:pPr>
      <w:r w:rsidRPr="007909FE">
        <w:rPr>
          <w:rFonts w:ascii="Times New Roman" w:hAnsi="Times New Roman"/>
          <w:bCs/>
          <w:sz w:val="22"/>
          <w:szCs w:val="22"/>
        </w:rPr>
        <w:t xml:space="preserve">Ponuditelj je sposoban ako je priložio dokumente kako je gore traženo. </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bCs/>
          <w:sz w:val="22"/>
          <w:szCs w:val="22"/>
        </w:rPr>
      </w:pPr>
      <w:r w:rsidRPr="007909FE">
        <w:rPr>
          <w:rFonts w:ascii="Times New Roman" w:hAnsi="Times New Roman"/>
          <w:bCs/>
          <w:sz w:val="22"/>
          <w:szCs w:val="22"/>
        </w:rPr>
        <w:t>U slučaju zaj</w:t>
      </w:r>
      <w:r w:rsidR="002B5AF2" w:rsidRPr="007909FE">
        <w:rPr>
          <w:rFonts w:ascii="Times New Roman" w:hAnsi="Times New Roman"/>
          <w:bCs/>
          <w:sz w:val="22"/>
          <w:szCs w:val="22"/>
        </w:rPr>
        <w:t>ednice gospodarskih subjekata (</w:t>
      </w:r>
      <w:r w:rsidRPr="007909FE">
        <w:rPr>
          <w:rFonts w:ascii="Times New Roman" w:hAnsi="Times New Roman"/>
          <w:bCs/>
          <w:sz w:val="22"/>
          <w:szCs w:val="22"/>
        </w:rPr>
        <w:t>ponuditelja) svi članov</w:t>
      </w:r>
      <w:r w:rsidR="002B5AF2" w:rsidRPr="007909FE">
        <w:rPr>
          <w:rFonts w:ascii="Times New Roman" w:hAnsi="Times New Roman"/>
          <w:bCs/>
          <w:sz w:val="22"/>
          <w:szCs w:val="22"/>
        </w:rPr>
        <w:t>i zajednice obvezni su pojedina</w:t>
      </w:r>
      <w:r w:rsidRPr="007909FE">
        <w:rPr>
          <w:rFonts w:ascii="Times New Roman" w:hAnsi="Times New Roman"/>
          <w:bCs/>
          <w:sz w:val="22"/>
          <w:szCs w:val="22"/>
        </w:rPr>
        <w:t>čno dokazati svoju sposobnost kako je traženo pod gornjom točkom 1., a postojanje sposobnosti iz gornje točke 2. ne moraju dokazivati svi članovi zajednice ponuditelja, nego ako je ta sposobnost potrebna samo za izvršenje dijela predmeta nabave, tada tu sposobnost dokazuje onaj član zajednice ponuditelja koji će izvršavati taj dio predmeta nabave.</w:t>
      </w:r>
    </w:p>
    <w:p w:rsidR="002908C7" w:rsidRPr="007909FE" w:rsidRDefault="002908C7" w:rsidP="00336A96">
      <w:pPr>
        <w:jc w:val="both"/>
        <w:rPr>
          <w:rFonts w:ascii="Times New Roman" w:hAnsi="Times New Roman"/>
          <w:bCs/>
          <w:sz w:val="22"/>
          <w:szCs w:val="22"/>
        </w:rPr>
      </w:pPr>
    </w:p>
    <w:p w:rsidR="002908C7" w:rsidRPr="007909FE" w:rsidRDefault="002908C7" w:rsidP="002908C7">
      <w:pPr>
        <w:jc w:val="both"/>
        <w:rPr>
          <w:rFonts w:ascii="Times New Roman" w:hAnsi="Times New Roman"/>
          <w:b/>
          <w:sz w:val="22"/>
          <w:szCs w:val="22"/>
        </w:rPr>
      </w:pPr>
      <w:r w:rsidRPr="007909FE">
        <w:rPr>
          <w:rFonts w:ascii="Times New Roman" w:hAnsi="Times New Roman"/>
          <w:b/>
          <w:sz w:val="22"/>
          <w:szCs w:val="22"/>
        </w:rPr>
        <w:t>Ekonomska i financijska sposobnost gospodarskog subjekta (ponuditelja), te dokumenti kojima se dokazuje sposobnost:</w:t>
      </w:r>
    </w:p>
    <w:p w:rsidR="002908C7" w:rsidRPr="007909FE" w:rsidRDefault="004C7CE1" w:rsidP="002908C7">
      <w:pPr>
        <w:pStyle w:val="ListParagraph"/>
        <w:numPr>
          <w:ilvl w:val="0"/>
          <w:numId w:val="47"/>
        </w:numPr>
        <w:jc w:val="both"/>
        <w:rPr>
          <w:rFonts w:ascii="Times New Roman" w:hAnsi="Times New Roman"/>
          <w:b/>
          <w:sz w:val="22"/>
          <w:szCs w:val="22"/>
        </w:rPr>
      </w:pPr>
      <w:r w:rsidRPr="007909FE">
        <w:rPr>
          <w:rFonts w:ascii="Times New Roman" w:hAnsi="Times New Roman"/>
          <w:bCs/>
          <w:sz w:val="22"/>
          <w:szCs w:val="22"/>
        </w:rPr>
        <w:t>– nema.</w:t>
      </w:r>
    </w:p>
    <w:p w:rsidR="002908C7" w:rsidRPr="007909FE" w:rsidRDefault="002908C7" w:rsidP="00336A96">
      <w:pPr>
        <w:jc w:val="both"/>
        <w:rPr>
          <w:rFonts w:ascii="Times New Roman" w:hAnsi="Times New Roman"/>
          <w:sz w:val="22"/>
          <w:szCs w:val="22"/>
        </w:rPr>
      </w:pPr>
    </w:p>
    <w:p w:rsidR="00336A96" w:rsidRPr="007909FE" w:rsidRDefault="00336A96" w:rsidP="00336A96">
      <w:pPr>
        <w:jc w:val="both"/>
        <w:rPr>
          <w:rFonts w:ascii="Times New Roman" w:hAnsi="Times New Roman"/>
          <w:b/>
          <w:sz w:val="22"/>
          <w:szCs w:val="22"/>
        </w:rPr>
      </w:pPr>
      <w:r w:rsidRPr="007909FE">
        <w:rPr>
          <w:rFonts w:ascii="Times New Roman" w:hAnsi="Times New Roman"/>
          <w:b/>
          <w:bCs/>
          <w:sz w:val="22"/>
          <w:szCs w:val="22"/>
        </w:rPr>
        <w:t>Tehnička i stručna sposobnost gospodarskog subjekta (ponuditelja), te dokumenti kojima se dokazuje sposobnost:</w:t>
      </w:r>
      <w:r w:rsidR="002908C7" w:rsidRPr="007909FE">
        <w:rPr>
          <w:rFonts w:ascii="Times New Roman" w:hAnsi="Times New Roman"/>
          <w:b/>
          <w:bCs/>
          <w:sz w:val="22"/>
          <w:szCs w:val="22"/>
        </w:rPr>
        <w:t xml:space="preserve"> </w:t>
      </w:r>
      <w:r w:rsidR="002908C7" w:rsidRPr="007909FE">
        <w:rPr>
          <w:rFonts w:ascii="Times New Roman" w:hAnsi="Times New Roman"/>
          <w:bCs/>
          <w:sz w:val="22"/>
          <w:szCs w:val="22"/>
        </w:rPr>
        <w:t>nema.</w:t>
      </w:r>
    </w:p>
    <w:p w:rsidR="00336A96" w:rsidRPr="007909FE" w:rsidRDefault="00336A96" w:rsidP="00336A96">
      <w:pPr>
        <w:jc w:val="both"/>
        <w:rPr>
          <w:rFonts w:ascii="Times New Roman" w:hAnsi="Times New Roman"/>
          <w:b/>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UVJETI SPOSOBNOSTI U SLUČAJU ZAJEDNICE GOSPODARSKIH SUBJEKATA (NATJECATELJA ILI PONUDITELJA):</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Navedeno u prethodnim točkama.</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Dokumente koje javni naručitelj zahtijeva u ovoj dokumentaciji za nadmetanje, ponuditelj može dostaviti u neovjerenoj preslici. Neovjerenom preslikom smatra se i neovjereni ispis elektroničke isprave</w:t>
      </w:r>
      <w:r w:rsidR="00FC7F31" w:rsidRPr="007909FE">
        <w:rPr>
          <w:rFonts w:ascii="Times New Roman" w:hAnsi="Times New Roman"/>
          <w:sz w:val="22"/>
          <w:szCs w:val="22"/>
        </w:rPr>
        <w:t xml:space="preserve">. </w:t>
      </w:r>
    </w:p>
    <w:p w:rsidR="00262BF0" w:rsidRDefault="00262BF0" w:rsidP="00336A96">
      <w:pPr>
        <w:jc w:val="both"/>
        <w:rPr>
          <w:rFonts w:ascii="Times New Roman" w:hAnsi="Times New Roman"/>
          <w:bCs/>
          <w:sz w:val="22"/>
          <w:szCs w:val="22"/>
        </w:rPr>
      </w:pPr>
      <w:bookmarkStart w:id="2" w:name="page11"/>
      <w:bookmarkEnd w:id="2"/>
    </w:p>
    <w:p w:rsidR="00262BF0" w:rsidRDefault="00262BF0" w:rsidP="00336A96">
      <w:pPr>
        <w:jc w:val="both"/>
        <w:rPr>
          <w:rFonts w:ascii="Times New Roman" w:hAnsi="Times New Roman"/>
          <w:bCs/>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SADRŽAJ I NAČIN IZRADE:</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Ponuda mora sadržavati:</w:t>
      </w:r>
    </w:p>
    <w:p w:rsidR="00336A96" w:rsidRPr="007909FE" w:rsidRDefault="00336A96" w:rsidP="00336A96">
      <w:pPr>
        <w:jc w:val="both"/>
        <w:rPr>
          <w:rFonts w:ascii="Times New Roman" w:hAnsi="Times New Roman"/>
          <w:sz w:val="22"/>
          <w:szCs w:val="22"/>
        </w:rPr>
      </w:pPr>
    </w:p>
    <w:p w:rsidR="00336A96" w:rsidRPr="007909FE" w:rsidRDefault="005C0595" w:rsidP="00336A96">
      <w:pPr>
        <w:numPr>
          <w:ilvl w:val="0"/>
          <w:numId w:val="25"/>
        </w:numPr>
        <w:jc w:val="both"/>
        <w:rPr>
          <w:rFonts w:ascii="Times New Roman" w:hAnsi="Times New Roman"/>
          <w:sz w:val="22"/>
          <w:szCs w:val="22"/>
        </w:rPr>
      </w:pPr>
      <w:r w:rsidRPr="007909FE">
        <w:rPr>
          <w:rFonts w:ascii="Times New Roman" w:hAnsi="Times New Roman"/>
          <w:bCs/>
          <w:sz w:val="22"/>
          <w:szCs w:val="22"/>
        </w:rPr>
        <w:t xml:space="preserve">Popunjen </w:t>
      </w:r>
      <w:r w:rsidR="00336A96" w:rsidRPr="007909FE">
        <w:rPr>
          <w:rFonts w:ascii="Times New Roman" w:hAnsi="Times New Roman"/>
          <w:bCs/>
          <w:sz w:val="22"/>
          <w:szCs w:val="22"/>
        </w:rPr>
        <w:t>obrazac ponude, ovjeriti obrazac pečatom ponudite</w:t>
      </w:r>
      <w:r w:rsidRPr="007909FE">
        <w:rPr>
          <w:rFonts w:ascii="Times New Roman" w:hAnsi="Times New Roman"/>
          <w:bCs/>
          <w:sz w:val="22"/>
          <w:szCs w:val="22"/>
        </w:rPr>
        <w:t>lja i potpisom ovlaštene osobe.</w:t>
      </w:r>
    </w:p>
    <w:p w:rsidR="00336A96" w:rsidRPr="007909FE" w:rsidRDefault="005C0595" w:rsidP="00336A96">
      <w:pPr>
        <w:numPr>
          <w:ilvl w:val="0"/>
          <w:numId w:val="25"/>
        </w:numPr>
        <w:jc w:val="both"/>
        <w:rPr>
          <w:rFonts w:ascii="Times New Roman" w:hAnsi="Times New Roman"/>
          <w:sz w:val="22"/>
          <w:szCs w:val="22"/>
        </w:rPr>
      </w:pPr>
      <w:r w:rsidRPr="007909FE">
        <w:rPr>
          <w:rFonts w:ascii="Times New Roman" w:hAnsi="Times New Roman"/>
          <w:bCs/>
          <w:sz w:val="22"/>
          <w:szCs w:val="22"/>
        </w:rPr>
        <w:t xml:space="preserve">Opis </w:t>
      </w:r>
      <w:r w:rsidR="00336A96" w:rsidRPr="007909FE">
        <w:rPr>
          <w:rFonts w:ascii="Times New Roman" w:hAnsi="Times New Roman"/>
          <w:bCs/>
          <w:sz w:val="22"/>
          <w:szCs w:val="22"/>
        </w:rPr>
        <w:t xml:space="preserve">predmeta nabave – TROŠKOVNIK - tehnička specifikacija predmeta nabave – (sastavni dio dokumentacije za nadmetanje) </w:t>
      </w:r>
      <w:r w:rsidR="00262BF0">
        <w:rPr>
          <w:rFonts w:ascii="Times New Roman" w:hAnsi="Times New Roman"/>
          <w:bCs/>
          <w:sz w:val="22"/>
          <w:szCs w:val="22"/>
        </w:rPr>
        <w:t xml:space="preserve">za grupu koja se nudi </w:t>
      </w:r>
      <w:r w:rsidR="00336A96" w:rsidRPr="007909FE">
        <w:rPr>
          <w:rFonts w:ascii="Times New Roman" w:hAnsi="Times New Roman"/>
          <w:bCs/>
          <w:sz w:val="22"/>
          <w:szCs w:val="22"/>
        </w:rPr>
        <w:t>kao uvjet prihvatljivosti ponude. Ponuditelj je dužan ovjeriti obrazac pečatom ponuditelja i potpisom ovlaštene os</w:t>
      </w:r>
      <w:r w:rsidRPr="007909FE">
        <w:rPr>
          <w:rFonts w:ascii="Times New Roman" w:hAnsi="Times New Roman"/>
          <w:bCs/>
          <w:sz w:val="22"/>
          <w:szCs w:val="22"/>
        </w:rPr>
        <w:t>obe.</w:t>
      </w:r>
    </w:p>
    <w:p w:rsidR="00336A96" w:rsidRPr="007909FE" w:rsidRDefault="005C0595" w:rsidP="00336A96">
      <w:pPr>
        <w:numPr>
          <w:ilvl w:val="0"/>
          <w:numId w:val="25"/>
        </w:numPr>
        <w:jc w:val="both"/>
        <w:rPr>
          <w:rFonts w:ascii="Times New Roman" w:hAnsi="Times New Roman"/>
          <w:sz w:val="22"/>
          <w:szCs w:val="22"/>
        </w:rPr>
      </w:pPr>
      <w:r w:rsidRPr="007909FE">
        <w:rPr>
          <w:rFonts w:ascii="Times New Roman" w:hAnsi="Times New Roman"/>
          <w:bCs/>
          <w:sz w:val="22"/>
          <w:szCs w:val="22"/>
        </w:rPr>
        <w:t xml:space="preserve">Dokumente </w:t>
      </w:r>
      <w:r w:rsidR="00336A96" w:rsidRPr="007909FE">
        <w:rPr>
          <w:rFonts w:ascii="Times New Roman" w:hAnsi="Times New Roman"/>
          <w:bCs/>
          <w:sz w:val="22"/>
          <w:szCs w:val="22"/>
        </w:rPr>
        <w:t xml:space="preserve">kojima ponuditelj dokazuje da ne postoje obvezni razlozi isključenja. </w:t>
      </w:r>
    </w:p>
    <w:p w:rsidR="00336A96" w:rsidRPr="007909FE" w:rsidRDefault="00336A96" w:rsidP="00336A96">
      <w:pPr>
        <w:numPr>
          <w:ilvl w:val="0"/>
          <w:numId w:val="25"/>
        </w:numPr>
        <w:jc w:val="both"/>
        <w:rPr>
          <w:rFonts w:ascii="Times New Roman" w:hAnsi="Times New Roman"/>
          <w:sz w:val="22"/>
          <w:szCs w:val="22"/>
        </w:rPr>
      </w:pPr>
      <w:r w:rsidRPr="007909FE">
        <w:rPr>
          <w:rFonts w:ascii="Times New Roman" w:hAnsi="Times New Roman"/>
          <w:bCs/>
          <w:sz w:val="22"/>
          <w:szCs w:val="22"/>
        </w:rPr>
        <w:t xml:space="preserve">Ostali traženi dokazi sposobnosti. </w:t>
      </w:r>
    </w:p>
    <w:p w:rsidR="00336A96" w:rsidRPr="00262BF0" w:rsidRDefault="00336A96" w:rsidP="00336A96">
      <w:pPr>
        <w:numPr>
          <w:ilvl w:val="0"/>
          <w:numId w:val="25"/>
        </w:numPr>
        <w:jc w:val="both"/>
        <w:rPr>
          <w:rFonts w:ascii="Times New Roman" w:hAnsi="Times New Roman"/>
          <w:sz w:val="22"/>
          <w:szCs w:val="22"/>
        </w:rPr>
      </w:pPr>
      <w:r w:rsidRPr="007909FE">
        <w:rPr>
          <w:rFonts w:ascii="Times New Roman" w:hAnsi="Times New Roman"/>
          <w:bCs/>
          <w:sz w:val="22"/>
          <w:szCs w:val="22"/>
        </w:rPr>
        <w:t xml:space="preserve">PRIJEDLOG UGOVORA, ovjeren u izvorniku kao uvjet prihvatljivosti ponude. </w:t>
      </w:r>
    </w:p>
    <w:p w:rsidR="00262BF0" w:rsidRPr="007909FE" w:rsidRDefault="00262BF0" w:rsidP="00336A96">
      <w:pPr>
        <w:numPr>
          <w:ilvl w:val="0"/>
          <w:numId w:val="25"/>
        </w:numPr>
        <w:jc w:val="both"/>
        <w:rPr>
          <w:rFonts w:ascii="Times New Roman" w:hAnsi="Times New Roman"/>
          <w:sz w:val="22"/>
          <w:szCs w:val="22"/>
        </w:rPr>
      </w:pPr>
      <w:r>
        <w:rPr>
          <w:rFonts w:ascii="Times New Roman" w:hAnsi="Times New Roman"/>
          <w:bCs/>
          <w:sz w:val="22"/>
          <w:szCs w:val="22"/>
        </w:rPr>
        <w:t xml:space="preserve">Potvrda o izvršenom očevidu – uvjet valjanosti ponude. Potvrda se izdaje nakon izvršenog očevida. Najava dolaska na očevid najmanje dan prije na telefon 091 315 6812 (Hrvoje Paić, struč. spec. ing. aedif.).  </w:t>
      </w:r>
    </w:p>
    <w:p w:rsidR="00336A96" w:rsidRPr="007909FE" w:rsidRDefault="00336A96" w:rsidP="00336A96">
      <w:pPr>
        <w:jc w:val="both"/>
        <w:rPr>
          <w:rFonts w:ascii="Times New Roman" w:hAnsi="Times New Roman"/>
          <w:sz w:val="22"/>
          <w:szCs w:val="22"/>
        </w:rPr>
      </w:pP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Ponuda se izrađuje na način da čini cjelinu, a iznimno ako zbog opsega ili drugih objektivnih okolnosti to nije moguće, izrađuje se u dva ili više dijelova. Uvezuje se na način da se onemogući naknadno vađenje ili umetanje listova. Dijelove ponude kao što su uzorci, katalozi, mediji za pohranjivanje podataka i sl. koji ne mogu biti uvezani ponuditelj obilježava nazivom i navodi u sadržaju ponude kao dio ponude. Ako je ponuda izrađena od više dijelova, u sadržaju ponude navodi se od koliko dijelova se ponuda sastoji. Stranice ponude označavaju se brojevima, na način da je vidljiv redni broj stranice i ukupan broj stranica ponude. Ako je ponuda izrađena od više dijelova, svaki slijedeći dio započinje rednim brojem koji slijedi iza rednog broja s kojim je završio prethodni dio.</w:t>
      </w:r>
    </w:p>
    <w:p w:rsidR="00336A96" w:rsidRPr="007909FE" w:rsidRDefault="00336A96" w:rsidP="00336A96">
      <w:pPr>
        <w:jc w:val="both"/>
        <w:rPr>
          <w:rFonts w:ascii="Times New Roman" w:hAnsi="Times New Roman"/>
          <w:sz w:val="22"/>
          <w:szCs w:val="22"/>
        </w:rPr>
      </w:pPr>
      <w:r w:rsidRPr="007909FE">
        <w:rPr>
          <w:rFonts w:ascii="Times New Roman" w:hAnsi="Times New Roman"/>
          <w:bCs/>
          <w:sz w:val="22"/>
          <w:szCs w:val="22"/>
        </w:rPr>
        <w:t>Ponuda se piše neizbrisivom tintom.</w:t>
      </w:r>
    </w:p>
    <w:p w:rsidR="00336A96" w:rsidRPr="007909FE" w:rsidRDefault="00336A96" w:rsidP="00336A96">
      <w:pPr>
        <w:jc w:val="both"/>
        <w:rPr>
          <w:rFonts w:ascii="Times New Roman" w:hAnsi="Times New Roman"/>
          <w:bCs/>
          <w:sz w:val="22"/>
          <w:szCs w:val="22"/>
        </w:rPr>
      </w:pPr>
      <w:r w:rsidRPr="007909FE">
        <w:rPr>
          <w:rFonts w:ascii="Times New Roman" w:hAnsi="Times New Roman"/>
          <w:bCs/>
          <w:sz w:val="22"/>
          <w:szCs w:val="22"/>
        </w:rPr>
        <w:t>Ispravci u ponudi moraju biti izrađeni na način da su vidljivi, te moraju uz navod datuma ispravka biti potvrđeni potpisom ponuditelja.</w:t>
      </w:r>
    </w:p>
    <w:p w:rsidR="00AC721D" w:rsidRPr="007909FE" w:rsidRDefault="00AC721D" w:rsidP="00336A96">
      <w:pPr>
        <w:jc w:val="both"/>
        <w:rPr>
          <w:rFonts w:ascii="Times New Roman" w:hAnsi="Times New Roman"/>
          <w:sz w:val="22"/>
          <w:szCs w:val="22"/>
        </w:rPr>
      </w:pPr>
    </w:p>
    <w:p w:rsidR="005A3983" w:rsidRPr="007909FE" w:rsidRDefault="005A3983" w:rsidP="005A3983">
      <w:pPr>
        <w:jc w:val="both"/>
        <w:rPr>
          <w:rFonts w:ascii="Times New Roman" w:hAnsi="Times New Roman"/>
          <w:sz w:val="22"/>
          <w:szCs w:val="22"/>
        </w:rPr>
      </w:pPr>
      <w:r w:rsidRPr="007909FE">
        <w:rPr>
          <w:rFonts w:ascii="Times New Roman" w:hAnsi="Times New Roman"/>
          <w:sz w:val="22"/>
          <w:szCs w:val="22"/>
        </w:rPr>
        <w:t>KRITER</w:t>
      </w:r>
      <w:r w:rsidR="002B07F3" w:rsidRPr="007909FE">
        <w:rPr>
          <w:rFonts w:ascii="Times New Roman" w:hAnsi="Times New Roman"/>
          <w:sz w:val="22"/>
          <w:szCs w:val="22"/>
        </w:rPr>
        <w:t>IJ ZA ODABIR PONUDE:</w:t>
      </w:r>
      <w:r w:rsidRPr="007909FE">
        <w:rPr>
          <w:rFonts w:ascii="Times New Roman" w:hAnsi="Times New Roman"/>
          <w:sz w:val="22"/>
          <w:szCs w:val="22"/>
        </w:rPr>
        <w:t xml:space="preserve"> najniža cijena.</w:t>
      </w:r>
    </w:p>
    <w:p w:rsidR="005A3983" w:rsidRPr="007909FE" w:rsidRDefault="005A3983" w:rsidP="005A3983">
      <w:pPr>
        <w:jc w:val="both"/>
        <w:rPr>
          <w:rFonts w:ascii="Times New Roman" w:hAnsi="Times New Roman"/>
          <w:sz w:val="22"/>
          <w:szCs w:val="22"/>
        </w:rPr>
      </w:pPr>
      <w:r w:rsidRPr="007909FE">
        <w:rPr>
          <w:rFonts w:ascii="Times New Roman" w:hAnsi="Times New Roman"/>
          <w:sz w:val="22"/>
          <w:szCs w:val="22"/>
        </w:rPr>
        <w:t xml:space="preserve">ROK VALJANOSTI PONUDE: najmanje </w:t>
      </w:r>
      <w:r w:rsidR="002908C7" w:rsidRPr="007909FE">
        <w:rPr>
          <w:rFonts w:ascii="Times New Roman" w:hAnsi="Times New Roman"/>
          <w:b/>
          <w:sz w:val="22"/>
          <w:szCs w:val="22"/>
        </w:rPr>
        <w:t>60</w:t>
      </w:r>
      <w:r w:rsidRPr="007909FE">
        <w:rPr>
          <w:rFonts w:ascii="Times New Roman" w:hAnsi="Times New Roman"/>
          <w:b/>
          <w:sz w:val="22"/>
          <w:szCs w:val="22"/>
        </w:rPr>
        <w:t xml:space="preserve"> dana</w:t>
      </w:r>
      <w:r w:rsidRPr="007909FE">
        <w:rPr>
          <w:rFonts w:ascii="Times New Roman" w:hAnsi="Times New Roman"/>
          <w:sz w:val="22"/>
          <w:szCs w:val="22"/>
        </w:rPr>
        <w:t xml:space="preserve"> od dana određenog za dostavu ponuda.</w:t>
      </w:r>
    </w:p>
    <w:p w:rsidR="005A3983" w:rsidRPr="007909FE" w:rsidRDefault="005A3983" w:rsidP="00B44FB0">
      <w:pPr>
        <w:jc w:val="both"/>
        <w:rPr>
          <w:rFonts w:ascii="Times New Roman" w:hAnsi="Times New Roman"/>
          <w:sz w:val="22"/>
          <w:szCs w:val="22"/>
        </w:rPr>
      </w:pPr>
      <w:r w:rsidRPr="007909FE">
        <w:rPr>
          <w:rFonts w:ascii="Times New Roman" w:hAnsi="Times New Roman"/>
          <w:sz w:val="22"/>
          <w:szCs w:val="22"/>
        </w:rPr>
        <w:t xml:space="preserve">ROK ZA DONOŠENJE ODLUKE O ODABIRU: </w:t>
      </w:r>
      <w:r w:rsidR="00262BF0">
        <w:rPr>
          <w:rFonts w:ascii="Times New Roman" w:hAnsi="Times New Roman"/>
          <w:sz w:val="22"/>
          <w:szCs w:val="22"/>
        </w:rPr>
        <w:t>60 dana</w:t>
      </w:r>
      <w:r w:rsidRPr="007909FE">
        <w:rPr>
          <w:rFonts w:ascii="Times New Roman" w:hAnsi="Times New Roman"/>
          <w:sz w:val="22"/>
          <w:szCs w:val="22"/>
        </w:rPr>
        <w:t>.</w:t>
      </w:r>
    </w:p>
    <w:p w:rsidR="00B44FB0" w:rsidRPr="007909FE" w:rsidRDefault="00B44FB0" w:rsidP="00B44FB0">
      <w:pPr>
        <w:jc w:val="both"/>
        <w:rPr>
          <w:rFonts w:ascii="Times New Roman" w:hAnsi="Times New Roman"/>
          <w:sz w:val="22"/>
          <w:szCs w:val="22"/>
        </w:rPr>
      </w:pPr>
      <w:r w:rsidRPr="007909FE">
        <w:rPr>
          <w:rFonts w:ascii="Times New Roman" w:hAnsi="Times New Roman"/>
          <w:sz w:val="22"/>
          <w:szCs w:val="22"/>
        </w:rPr>
        <w:t>ROK, NAČIN I UVJETI PLAĆANJA: plaćanje će se obavi</w:t>
      </w:r>
      <w:r w:rsidR="00894B77" w:rsidRPr="007909FE">
        <w:rPr>
          <w:rFonts w:ascii="Times New Roman" w:hAnsi="Times New Roman"/>
          <w:sz w:val="22"/>
          <w:szCs w:val="22"/>
        </w:rPr>
        <w:t xml:space="preserve">ti na žiro račun isporučitelja </w:t>
      </w:r>
      <w:r w:rsidRPr="007909FE">
        <w:rPr>
          <w:rFonts w:ascii="Times New Roman" w:hAnsi="Times New Roman"/>
          <w:sz w:val="22"/>
          <w:szCs w:val="22"/>
        </w:rPr>
        <w:t xml:space="preserve">u roku od </w:t>
      </w:r>
      <w:r w:rsidR="00DA1E04" w:rsidRPr="007909FE">
        <w:rPr>
          <w:rFonts w:ascii="Times New Roman" w:hAnsi="Times New Roman"/>
          <w:b/>
          <w:sz w:val="22"/>
          <w:szCs w:val="22"/>
        </w:rPr>
        <w:t>6</w:t>
      </w:r>
      <w:r w:rsidRPr="007909FE">
        <w:rPr>
          <w:rFonts w:ascii="Times New Roman" w:hAnsi="Times New Roman"/>
          <w:b/>
          <w:sz w:val="22"/>
          <w:szCs w:val="22"/>
        </w:rPr>
        <w:t>0 dana</w:t>
      </w:r>
      <w:r w:rsidRPr="007909FE">
        <w:rPr>
          <w:rFonts w:ascii="Times New Roman" w:hAnsi="Times New Roman"/>
          <w:sz w:val="22"/>
          <w:szCs w:val="22"/>
        </w:rPr>
        <w:t xml:space="preserve"> od dana primitka računa. Ispostava računa je u roku od </w:t>
      </w:r>
      <w:r w:rsidRPr="007909FE">
        <w:rPr>
          <w:rFonts w:ascii="Times New Roman" w:hAnsi="Times New Roman"/>
          <w:b/>
          <w:sz w:val="22"/>
          <w:szCs w:val="22"/>
        </w:rPr>
        <w:t>7 dana</w:t>
      </w:r>
      <w:r w:rsidRPr="007909FE">
        <w:rPr>
          <w:rFonts w:ascii="Times New Roman" w:hAnsi="Times New Roman"/>
          <w:sz w:val="22"/>
          <w:szCs w:val="22"/>
        </w:rPr>
        <w:t xml:space="preserve"> </w:t>
      </w:r>
      <w:r w:rsidR="00262BF0">
        <w:rPr>
          <w:rFonts w:ascii="Times New Roman" w:hAnsi="Times New Roman"/>
          <w:sz w:val="22"/>
          <w:szCs w:val="22"/>
        </w:rPr>
        <w:t>od početka mjeseca za prethodni mjesec</w:t>
      </w:r>
      <w:r w:rsidRPr="007909FE">
        <w:rPr>
          <w:rFonts w:ascii="Times New Roman" w:hAnsi="Times New Roman"/>
          <w:sz w:val="22"/>
          <w:szCs w:val="22"/>
        </w:rPr>
        <w:t>.</w:t>
      </w:r>
      <w:r w:rsidR="00262BF0">
        <w:rPr>
          <w:rFonts w:ascii="Times New Roman" w:hAnsi="Times New Roman"/>
          <w:sz w:val="22"/>
          <w:szCs w:val="22"/>
        </w:rPr>
        <w:t xml:space="preserve"> Račun za svaki mjesec je u 1/12 vrijednosti ugovora.</w:t>
      </w:r>
    </w:p>
    <w:p w:rsidR="00EB4C1C" w:rsidRPr="007909FE"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EB4C1C" w:rsidRPr="007909FE" w:rsidRDefault="00EB4C1C" w:rsidP="005A3983">
      <w:pPr>
        <w:autoSpaceDE w:val="0"/>
        <w:autoSpaceDN w:val="0"/>
        <w:adjustRightInd w:val="0"/>
        <w:spacing w:before="10" w:line="278" w:lineRule="exact"/>
        <w:ind w:left="2006" w:right="1829"/>
        <w:jc w:val="center"/>
        <w:rPr>
          <w:rFonts w:ascii="Times New Roman" w:eastAsia="SimSun" w:hAnsi="Times New Roman"/>
          <w:b/>
          <w:bCs/>
          <w:color w:val="000000"/>
          <w:sz w:val="22"/>
          <w:szCs w:val="22"/>
        </w:rPr>
      </w:pPr>
    </w:p>
    <w:p w:rsidR="007A71B8" w:rsidRPr="007909FE" w:rsidRDefault="00B7123B" w:rsidP="007A71B8">
      <w:pPr>
        <w:jc w:val="center"/>
        <w:rPr>
          <w:rFonts w:ascii="Times New Roman" w:eastAsia="SimSun" w:hAnsi="Times New Roman"/>
          <w:b/>
          <w:bCs/>
          <w:color w:val="000000"/>
          <w:sz w:val="22"/>
          <w:szCs w:val="22"/>
        </w:rPr>
      </w:pPr>
      <w:r w:rsidRPr="007909FE">
        <w:rPr>
          <w:rFonts w:ascii="Times New Roman" w:eastAsia="SimSun" w:hAnsi="Times New Roman"/>
          <w:b/>
          <w:bCs/>
          <w:color w:val="000000"/>
          <w:sz w:val="22"/>
          <w:szCs w:val="22"/>
        </w:rPr>
        <w:br w:type="page"/>
      </w:r>
      <w:r w:rsidR="007A71B8" w:rsidRPr="007909FE">
        <w:rPr>
          <w:rFonts w:ascii="Times New Roman" w:eastAsia="SimSun" w:hAnsi="Times New Roman"/>
          <w:b/>
          <w:bCs/>
          <w:color w:val="000000"/>
          <w:sz w:val="22"/>
          <w:szCs w:val="22"/>
        </w:rPr>
        <w:lastRenderedPageBreak/>
        <w:t>IZJAVA O NEKAŽNJAVANJU</w:t>
      </w:r>
    </w:p>
    <w:p w:rsidR="003C616D" w:rsidRPr="007909FE" w:rsidRDefault="003C616D" w:rsidP="007A71B8">
      <w:pPr>
        <w:jc w:val="center"/>
        <w:rPr>
          <w:rFonts w:ascii="Times New Roman" w:eastAsia="SimSun" w:hAnsi="Times New Roman"/>
          <w:b/>
          <w:bCs/>
          <w:color w:val="000000"/>
          <w:sz w:val="22"/>
          <w:szCs w:val="22"/>
        </w:rPr>
      </w:pPr>
    </w:p>
    <w:p w:rsidR="007A71B8" w:rsidRPr="007909FE" w:rsidRDefault="007A71B8" w:rsidP="007A71B8">
      <w:pPr>
        <w:jc w:val="center"/>
        <w:rPr>
          <w:rFonts w:ascii="Times New Roman" w:eastAsia="SimSun" w:hAnsi="Times New Roman"/>
          <w:b/>
          <w:bCs/>
          <w:color w:val="000000"/>
          <w:sz w:val="22"/>
          <w:szCs w:val="22"/>
        </w:rPr>
      </w:pPr>
    </w:p>
    <w:p w:rsidR="007A71B8" w:rsidRPr="007909FE" w:rsidRDefault="007A71B8" w:rsidP="007A71B8">
      <w:pPr>
        <w:spacing w:before="60" w:after="60"/>
        <w:jc w:val="both"/>
        <w:rPr>
          <w:rFonts w:ascii="Times New Roman" w:hAnsi="Times New Roman"/>
          <w:sz w:val="22"/>
          <w:szCs w:val="22"/>
        </w:rPr>
      </w:pPr>
      <w:r w:rsidRPr="007909FE">
        <w:rPr>
          <w:rFonts w:ascii="Times New Roman" w:hAnsi="Times New Roman"/>
          <w:sz w:val="22"/>
          <w:szCs w:val="22"/>
        </w:rPr>
        <w:t xml:space="preserve">Ja,_________________________________iz ___________________________________________,  </w:t>
      </w:r>
    </w:p>
    <w:p w:rsidR="007A71B8" w:rsidRPr="007909FE" w:rsidRDefault="007A71B8" w:rsidP="007A71B8">
      <w:pPr>
        <w:spacing w:before="60" w:after="60"/>
        <w:jc w:val="both"/>
        <w:rPr>
          <w:rFonts w:ascii="Times New Roman" w:hAnsi="Times New Roman"/>
          <w:sz w:val="22"/>
          <w:szCs w:val="22"/>
        </w:rPr>
      </w:pPr>
      <w:r w:rsidRPr="007909FE">
        <w:rPr>
          <w:rFonts w:ascii="Times New Roman" w:hAnsi="Times New Roman"/>
          <w:sz w:val="22"/>
          <w:szCs w:val="22"/>
        </w:rPr>
        <w:t xml:space="preserve">                  ( ime i prezime )                                            ( mjesto prebivališta i adresa stanovanja )                                   </w:t>
      </w:r>
    </w:p>
    <w:p w:rsidR="007A71B8" w:rsidRPr="007909FE" w:rsidRDefault="007A71B8" w:rsidP="007A71B8">
      <w:pPr>
        <w:spacing w:before="60" w:after="60"/>
        <w:jc w:val="both"/>
        <w:rPr>
          <w:rFonts w:ascii="Times New Roman" w:hAnsi="Times New Roman"/>
          <w:sz w:val="22"/>
          <w:szCs w:val="22"/>
        </w:rPr>
      </w:pPr>
      <w:r w:rsidRPr="007909FE">
        <w:rPr>
          <w:rFonts w:ascii="Times New Roman" w:hAnsi="Times New Roman"/>
          <w:sz w:val="22"/>
          <w:szCs w:val="22"/>
        </w:rPr>
        <w:t xml:space="preserve">osobna iskaznica br. _____________________________kao osoba ovlaštena po zakonu za zastupanje gospodarskog subjekta _______________________________________________________________                           </w:t>
      </w:r>
    </w:p>
    <w:p w:rsidR="007A71B8" w:rsidRPr="007909FE" w:rsidRDefault="007A71B8" w:rsidP="007A71B8">
      <w:pPr>
        <w:spacing w:before="60" w:after="60"/>
        <w:jc w:val="both"/>
        <w:rPr>
          <w:rFonts w:ascii="Times New Roman" w:hAnsi="Times New Roman"/>
          <w:sz w:val="22"/>
          <w:szCs w:val="22"/>
        </w:rPr>
      </w:pPr>
      <w:r w:rsidRPr="007909FE">
        <w:rPr>
          <w:rFonts w:ascii="Times New Roman" w:hAnsi="Times New Roman"/>
          <w:sz w:val="22"/>
          <w:szCs w:val="22"/>
        </w:rPr>
        <w:t xml:space="preserve">                                                                         (naziv gospodarskog subjekta)</w:t>
      </w:r>
    </w:p>
    <w:p w:rsidR="007A71B8" w:rsidRPr="007909FE" w:rsidRDefault="007A71B8" w:rsidP="007A71B8">
      <w:pPr>
        <w:rPr>
          <w:rFonts w:ascii="Times New Roman" w:hAnsi="Times New Roman"/>
          <w:sz w:val="22"/>
          <w:szCs w:val="22"/>
        </w:rPr>
      </w:pPr>
    </w:p>
    <w:p w:rsidR="007A71B8" w:rsidRPr="007909FE" w:rsidRDefault="007A71B8" w:rsidP="007A71B8">
      <w:pPr>
        <w:jc w:val="both"/>
        <w:rPr>
          <w:rFonts w:ascii="Times New Roman" w:hAnsi="Times New Roman"/>
          <w:sz w:val="22"/>
          <w:szCs w:val="22"/>
        </w:rPr>
      </w:pPr>
      <w:r w:rsidRPr="007909FE">
        <w:rPr>
          <w:rFonts w:ascii="Times New Roman" w:hAnsi="Times New Roman"/>
          <w:sz w:val="22"/>
          <w:szCs w:val="22"/>
        </w:rPr>
        <w:t>pod materijalnom i kaznenom odgovornošću izjavljujem da ja osobno niti gore navedeni gospodarski subjekt, niti osobe koje su članovi upravnog, upravljačkog ili nadzornog tijela ili imaju ovlasti zastupanja, donošenja odluka ili nadzora gospodarskog subjekta, a sukladno članku 20. stavku 10. Pravilnika o dokumentaciji o nabavi te ponudi u postupcima javne nabave (NN 65/17) nismo pravomoćno osuđeni za slijedeća kaznenena dijela:</w:t>
      </w:r>
    </w:p>
    <w:p w:rsidR="007A71B8" w:rsidRPr="007909FE" w:rsidRDefault="007A71B8" w:rsidP="007A71B8">
      <w:pPr>
        <w:rPr>
          <w:rFonts w:ascii="Times New Roman" w:hAnsi="Times New Roman"/>
          <w:sz w:val="22"/>
          <w:szCs w:val="22"/>
        </w:rPr>
      </w:pP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 xml:space="preserve">sudjelovanje u zločinačkoj organizaciji, na temelju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328. (zločinačko udruženje) i članka 329. (počinjenje kaznenog djela u sastavu zločinačkog udruženja) Kaznenog zakona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članka 333. (udruživanje za počinjenje kaznenih djela), iz Kaznenog zakona (»Narodne novine«, br. 110/97., 27/98., 50/00., 129/00., 51/01., 111/03., 190/03., 105/04., 84/05., 71/06., 110/07., 152/08., 57/11., 77/11. i 143/12.)</w:t>
      </w: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 xml:space="preserve">korupciju, na temelju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 xml:space="preserve">prijevaru, na temelju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236. (prijevara), članka 247. (prijevara u gospodarskom poslovanju), članka 256. (utaja poreza ili carine) i članka 258. (subvencijska prijevara) Kaznenog zakona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224. (prijevara), članka 293. (prijevara u gospodarskom poslovanju) i članka 286. (utaja poreza i drugih davanja) iz Kaznenog zakona (»Narodne novine«, br. 110/97., 27/98., 50/00., 129/00., 51/01., 111/03., 190/03., 105/04., 84/05., 71/06., 110/07., 152/08., 57/11., 77/11. i 143/12.) </w:t>
      </w: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 xml:space="preserve">terorizam ili kaznena djela povezana s terorističkim aktivnostima, na temelju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97. (terorizam), članka 99. (javno poticanje na terorizam), članka 100. (novačenje za terorizam), članka 101. (obuka za terorizam) i članka 102. (terorističko udruženje) Kaznenog zakona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169. (terorizam), članka 169.a (javno poticanje na terorizam) i članka 169.b (novačenje i obuka za terorizam) iz Kaznenog zakona (»Narodne novine«, br. 110/97., 27/98., 50/00., 129/00., 51/01., 111/03., 190/03., 105/04., 84/05., 71/06., 110/07., 152/08., 57/11., 77/11. i 143/12.) </w:t>
      </w: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pranje novca ili financiranje terorizma, na temelju</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članka 98. (financiranje terorizma) i članka 265. (pranje novca) Kaznenog zakona</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279. (pranje novca) iz Kaznenog zakona (»Narodne novine«, br. 110/97., 27/98., 50/00., 129/00., 51/01., 111/03., 190/03., 105/04., 84/05., 71/06., 110/07., 152/08., 57/11., 77/11. i 143/12.) </w:t>
      </w:r>
    </w:p>
    <w:p w:rsidR="007A71B8" w:rsidRPr="007909FE" w:rsidRDefault="007A71B8" w:rsidP="007A71B8">
      <w:pPr>
        <w:numPr>
          <w:ilvl w:val="1"/>
          <w:numId w:val="45"/>
        </w:numPr>
        <w:jc w:val="both"/>
        <w:rPr>
          <w:rFonts w:ascii="Times New Roman" w:hAnsi="Times New Roman"/>
          <w:sz w:val="22"/>
          <w:szCs w:val="22"/>
        </w:rPr>
      </w:pPr>
      <w:r w:rsidRPr="007909FE">
        <w:rPr>
          <w:rFonts w:ascii="Times New Roman" w:hAnsi="Times New Roman"/>
          <w:sz w:val="22"/>
          <w:szCs w:val="22"/>
        </w:rPr>
        <w:t>dječji rad ili druge oblike trgovanja ljudima, na temelju</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106. (trgovanje ljudima) Kaznenog zakona </w:t>
      </w:r>
    </w:p>
    <w:p w:rsidR="007A71B8" w:rsidRPr="007909FE" w:rsidRDefault="007A71B8" w:rsidP="007A71B8">
      <w:pPr>
        <w:ind w:left="360"/>
        <w:jc w:val="both"/>
        <w:rPr>
          <w:rFonts w:ascii="Times New Roman" w:hAnsi="Times New Roman"/>
          <w:sz w:val="22"/>
          <w:szCs w:val="22"/>
        </w:rPr>
      </w:pPr>
      <w:r w:rsidRPr="007909FE">
        <w:rPr>
          <w:rFonts w:ascii="Times New Roman" w:hAnsi="Times New Roman"/>
          <w:sz w:val="22"/>
          <w:szCs w:val="22"/>
        </w:rPr>
        <w:t xml:space="preserve">– članka 175. (trgovanje ljudima i ropstvo) iz Kaznenog zakona (»Narodne novine«, br. 110/97., 27/98., 50/00., 129/00., 51/01., 111/03., 190/03., 105/04., 84/05., 71/06., 110/07., 152/08., 57/11., 77/11. i 143/12.) </w:t>
      </w:r>
    </w:p>
    <w:p w:rsidR="007A71B8" w:rsidRPr="007909FE" w:rsidRDefault="007A71B8" w:rsidP="007A71B8">
      <w:pPr>
        <w:jc w:val="center"/>
        <w:rPr>
          <w:rFonts w:ascii="Times New Roman" w:hAnsi="Times New Roman"/>
          <w:sz w:val="22"/>
          <w:szCs w:val="22"/>
        </w:rPr>
      </w:pPr>
      <w:r w:rsidRPr="007909FE">
        <w:rPr>
          <w:rFonts w:ascii="Times New Roman" w:hAnsi="Times New Roman"/>
          <w:sz w:val="22"/>
          <w:szCs w:val="22"/>
        </w:rPr>
        <w:t xml:space="preserve">                                                                                              za gospodarski subjekt: M.P. </w:t>
      </w:r>
    </w:p>
    <w:p w:rsidR="007A71B8" w:rsidRPr="007909FE" w:rsidRDefault="007A71B8" w:rsidP="007A71B8">
      <w:pPr>
        <w:jc w:val="both"/>
        <w:rPr>
          <w:rFonts w:ascii="Times New Roman" w:hAnsi="Times New Roman"/>
          <w:sz w:val="22"/>
          <w:szCs w:val="22"/>
        </w:rPr>
      </w:pPr>
    </w:p>
    <w:p w:rsidR="007A71B8" w:rsidRPr="007909FE" w:rsidRDefault="007A71B8" w:rsidP="007A71B8">
      <w:pPr>
        <w:jc w:val="right"/>
        <w:rPr>
          <w:rFonts w:ascii="Times New Roman" w:hAnsi="Times New Roman"/>
          <w:sz w:val="22"/>
          <w:szCs w:val="22"/>
        </w:rPr>
      </w:pPr>
      <w:r w:rsidRPr="007909FE">
        <w:rPr>
          <w:rFonts w:ascii="Times New Roman" w:hAnsi="Times New Roman"/>
          <w:sz w:val="22"/>
          <w:szCs w:val="22"/>
        </w:rPr>
        <w:t xml:space="preserve">______________________________________ </w:t>
      </w:r>
    </w:p>
    <w:p w:rsidR="007A71B8" w:rsidRPr="00116018" w:rsidRDefault="00961103" w:rsidP="00961103">
      <w:pPr>
        <w:jc w:val="right"/>
        <w:rPr>
          <w:rFonts w:ascii="Times New Roman" w:hAnsi="Times New Roman"/>
          <w:b/>
          <w:sz w:val="22"/>
          <w:szCs w:val="22"/>
        </w:rPr>
      </w:pPr>
      <w:r w:rsidRPr="00116018">
        <w:rPr>
          <w:rFonts w:ascii="Times New Roman" w:hAnsi="Times New Roman"/>
          <w:b/>
          <w:sz w:val="18"/>
          <w:szCs w:val="22"/>
        </w:rPr>
        <w:t>(</w:t>
      </w:r>
      <w:r w:rsidR="007A71B8" w:rsidRPr="00116018">
        <w:rPr>
          <w:rFonts w:ascii="Times New Roman" w:hAnsi="Times New Roman"/>
          <w:b/>
          <w:sz w:val="18"/>
          <w:szCs w:val="22"/>
        </w:rPr>
        <w:t>ime i pr</w:t>
      </w:r>
      <w:r w:rsidRPr="00116018">
        <w:rPr>
          <w:rFonts w:ascii="Times New Roman" w:hAnsi="Times New Roman"/>
          <w:b/>
          <w:sz w:val="18"/>
          <w:szCs w:val="22"/>
        </w:rPr>
        <w:t>ezime te potpis)</w:t>
      </w:r>
    </w:p>
    <w:p w:rsidR="007A71B8" w:rsidRPr="007909FE" w:rsidRDefault="007A71B8" w:rsidP="007A71B8">
      <w:pPr>
        <w:jc w:val="both"/>
        <w:rPr>
          <w:rFonts w:ascii="Times New Roman" w:hAnsi="Times New Roman"/>
          <w:sz w:val="22"/>
          <w:szCs w:val="22"/>
        </w:rPr>
      </w:pPr>
    </w:p>
    <w:p w:rsidR="007A71B8" w:rsidRPr="007909FE" w:rsidRDefault="007A71B8" w:rsidP="007A71B8">
      <w:pPr>
        <w:tabs>
          <w:tab w:val="left" w:pos="3256"/>
        </w:tabs>
        <w:jc w:val="both"/>
        <w:rPr>
          <w:rFonts w:ascii="Times New Roman" w:hAnsi="Times New Roman"/>
          <w:sz w:val="22"/>
          <w:szCs w:val="22"/>
        </w:rPr>
      </w:pPr>
    </w:p>
    <w:p w:rsidR="00C75154" w:rsidRPr="007909FE" w:rsidRDefault="00C75154" w:rsidP="002908C7">
      <w:pPr>
        <w:autoSpaceDE w:val="0"/>
        <w:autoSpaceDN w:val="0"/>
        <w:adjustRightInd w:val="0"/>
        <w:spacing w:before="10" w:line="278" w:lineRule="exact"/>
        <w:ind w:right="1829"/>
        <w:jc w:val="both"/>
        <w:rPr>
          <w:rFonts w:ascii="Times New Roman" w:hAnsi="Times New Roman"/>
          <w:b/>
          <w:sz w:val="22"/>
          <w:szCs w:val="22"/>
        </w:rPr>
      </w:pPr>
      <w:r w:rsidRPr="007909FE">
        <w:rPr>
          <w:rFonts w:ascii="Times New Roman" w:hAnsi="Times New Roman"/>
          <w:b/>
          <w:sz w:val="22"/>
          <w:szCs w:val="22"/>
        </w:rPr>
        <w:t>PRIJEDLOG UGOVORA:</w:t>
      </w:r>
    </w:p>
    <w:p w:rsidR="00C75154" w:rsidRPr="007909FE" w:rsidRDefault="00C75154" w:rsidP="00C75154">
      <w:pPr>
        <w:jc w:val="both"/>
        <w:rPr>
          <w:rFonts w:ascii="Times New Roman" w:hAnsi="Times New Roman"/>
          <w:b/>
          <w:sz w:val="22"/>
          <w:szCs w:val="22"/>
        </w:rPr>
      </w:pPr>
      <w:r w:rsidRPr="007909FE">
        <w:rPr>
          <w:rFonts w:ascii="Times New Roman" w:hAnsi="Times New Roman"/>
          <w:noProof/>
          <w:sz w:val="22"/>
          <w:szCs w:val="22"/>
        </w:rPr>
        <w:t xml:space="preserve">Ugovor o nabavi i isporuci regulira sve međusobne odnose izmedu naručitelja i ponuditelja čija ponuda se ocjeni najpovoljnijom. Prijedlog Ugovora je sastavni dio dokumentacije za nadmetanje. Mora biti </w:t>
      </w:r>
      <w:r w:rsidRPr="007909FE">
        <w:rPr>
          <w:rFonts w:ascii="Times New Roman" w:hAnsi="Times New Roman"/>
          <w:sz w:val="22"/>
          <w:szCs w:val="22"/>
        </w:rPr>
        <w:t>ovjeren u izvorniku kao uvjet prihvatljivosti ponude.</w:t>
      </w:r>
    </w:p>
    <w:p w:rsidR="00C75154" w:rsidRPr="007909FE" w:rsidRDefault="00C75154" w:rsidP="00C75154">
      <w:pPr>
        <w:ind w:left="720" w:hanging="720"/>
        <w:rPr>
          <w:rFonts w:ascii="Times New Roman" w:hAnsi="Times New Roman"/>
          <w:noProof/>
          <w:sz w:val="22"/>
          <w:szCs w:val="22"/>
        </w:rPr>
      </w:pPr>
    </w:p>
    <w:p w:rsidR="002908C7" w:rsidRPr="007909FE" w:rsidRDefault="002908C7" w:rsidP="002908C7">
      <w:pPr>
        <w:jc w:val="both"/>
        <w:rPr>
          <w:rFonts w:ascii="Times New Roman" w:hAnsi="Times New Roman"/>
          <w:b/>
          <w:sz w:val="22"/>
          <w:szCs w:val="22"/>
        </w:rPr>
      </w:pPr>
      <w:r w:rsidRPr="007909FE">
        <w:rPr>
          <w:rFonts w:ascii="Times New Roman" w:hAnsi="Times New Roman"/>
          <w:b/>
          <w:sz w:val="22"/>
          <w:szCs w:val="22"/>
        </w:rPr>
        <w:t xml:space="preserve">OPĆA BOLNICA ZADAR, </w:t>
      </w:r>
      <w:r w:rsidRPr="007909FE">
        <w:rPr>
          <w:rFonts w:ascii="Times New Roman" w:hAnsi="Times New Roman"/>
          <w:sz w:val="22"/>
          <w:szCs w:val="22"/>
        </w:rPr>
        <w:t xml:space="preserve">Bože Peričića 5, 23000 Zadar, OIB </w:t>
      </w:r>
      <w:r w:rsidRPr="007909FE">
        <w:rPr>
          <w:rFonts w:ascii="Times New Roman" w:hAnsi="Times New Roman"/>
          <w:b/>
          <w:sz w:val="22"/>
          <w:szCs w:val="22"/>
        </w:rPr>
        <w:t>11854878552</w:t>
      </w:r>
      <w:r w:rsidRPr="007909FE">
        <w:rPr>
          <w:rFonts w:ascii="Times New Roman" w:hAnsi="Times New Roman"/>
          <w:sz w:val="22"/>
          <w:szCs w:val="22"/>
        </w:rPr>
        <w:t xml:space="preserve">, koju zastupa ravnatelj </w:t>
      </w:r>
    </w:p>
    <w:p w:rsidR="002908C7" w:rsidRPr="007909FE" w:rsidRDefault="002908C7" w:rsidP="002908C7">
      <w:pPr>
        <w:jc w:val="both"/>
        <w:rPr>
          <w:rFonts w:ascii="Times New Roman" w:hAnsi="Times New Roman"/>
          <w:sz w:val="22"/>
          <w:szCs w:val="22"/>
        </w:rPr>
      </w:pPr>
      <w:r w:rsidRPr="007909FE">
        <w:rPr>
          <w:rFonts w:ascii="Times New Roman" w:hAnsi="Times New Roman"/>
          <w:b/>
          <w:sz w:val="22"/>
          <w:szCs w:val="22"/>
        </w:rPr>
        <w:t>Željko Čulina</w:t>
      </w:r>
      <w:r w:rsidRPr="007909FE">
        <w:rPr>
          <w:rFonts w:ascii="Times New Roman" w:hAnsi="Times New Roman"/>
          <w:sz w:val="22"/>
          <w:szCs w:val="22"/>
        </w:rPr>
        <w:t>, dr.</w:t>
      </w:r>
      <w:r w:rsidR="00807A52" w:rsidRPr="007909FE">
        <w:rPr>
          <w:rFonts w:ascii="Times New Roman" w:hAnsi="Times New Roman"/>
          <w:sz w:val="22"/>
          <w:szCs w:val="22"/>
        </w:rPr>
        <w:t xml:space="preserve"> </w:t>
      </w:r>
      <w:r w:rsidRPr="007909FE">
        <w:rPr>
          <w:rFonts w:ascii="Times New Roman" w:hAnsi="Times New Roman"/>
          <w:sz w:val="22"/>
          <w:szCs w:val="22"/>
        </w:rPr>
        <w:t xml:space="preserve">med. </w:t>
      </w:r>
    </w:p>
    <w:p w:rsidR="002908C7" w:rsidRPr="007909FE" w:rsidRDefault="002908C7" w:rsidP="002908C7">
      <w:pPr>
        <w:jc w:val="both"/>
        <w:rPr>
          <w:rFonts w:ascii="Times New Roman" w:hAnsi="Times New Roman"/>
          <w:sz w:val="22"/>
          <w:szCs w:val="22"/>
        </w:rPr>
      </w:pPr>
      <w:r w:rsidRPr="007909FE">
        <w:rPr>
          <w:rFonts w:ascii="Times New Roman" w:hAnsi="Times New Roman"/>
          <w:sz w:val="22"/>
          <w:szCs w:val="22"/>
        </w:rPr>
        <w:t xml:space="preserve">(u daljnjem tekstu: </w:t>
      </w:r>
      <w:r w:rsidRPr="007909FE">
        <w:rPr>
          <w:rFonts w:ascii="Times New Roman" w:hAnsi="Times New Roman"/>
          <w:b/>
          <w:sz w:val="22"/>
          <w:szCs w:val="22"/>
        </w:rPr>
        <w:t>Naručitelj</w:t>
      </w:r>
      <w:r w:rsidRPr="007909FE">
        <w:rPr>
          <w:rFonts w:ascii="Times New Roman" w:hAnsi="Times New Roman"/>
          <w:sz w:val="22"/>
          <w:szCs w:val="22"/>
        </w:rPr>
        <w:t xml:space="preserve">) </w:t>
      </w:r>
    </w:p>
    <w:p w:rsidR="002908C7" w:rsidRPr="007909FE" w:rsidRDefault="002908C7" w:rsidP="002908C7">
      <w:pPr>
        <w:jc w:val="both"/>
        <w:rPr>
          <w:rFonts w:ascii="Times New Roman" w:hAnsi="Times New Roman"/>
          <w:b/>
          <w:sz w:val="22"/>
          <w:szCs w:val="22"/>
        </w:rPr>
      </w:pPr>
      <w:r w:rsidRPr="007909FE">
        <w:rPr>
          <w:rFonts w:ascii="Times New Roman" w:hAnsi="Times New Roman"/>
          <w:sz w:val="22"/>
          <w:szCs w:val="22"/>
        </w:rPr>
        <w:t>i</w:t>
      </w:r>
    </w:p>
    <w:p w:rsidR="002908C7" w:rsidRPr="007909FE" w:rsidRDefault="002908C7" w:rsidP="002908C7">
      <w:pPr>
        <w:jc w:val="both"/>
        <w:rPr>
          <w:rFonts w:ascii="Times New Roman" w:hAnsi="Times New Roman"/>
          <w:sz w:val="22"/>
          <w:szCs w:val="22"/>
        </w:rPr>
      </w:pPr>
      <w:r w:rsidRPr="007909FE">
        <w:rPr>
          <w:rFonts w:ascii="Times New Roman" w:hAnsi="Times New Roman"/>
          <w:b/>
          <w:sz w:val="22"/>
          <w:szCs w:val="22"/>
        </w:rPr>
        <w:t>_________________________________________________</w:t>
      </w:r>
      <w:r w:rsidRPr="007909FE">
        <w:rPr>
          <w:rFonts w:ascii="Times New Roman" w:hAnsi="Times New Roman"/>
          <w:sz w:val="22"/>
          <w:szCs w:val="22"/>
        </w:rPr>
        <w:t>, OIB _______________ kojeg zastupa</w:t>
      </w:r>
    </w:p>
    <w:p w:rsidR="002908C7" w:rsidRPr="007909FE" w:rsidRDefault="002908C7" w:rsidP="002908C7">
      <w:pPr>
        <w:jc w:val="both"/>
        <w:rPr>
          <w:rFonts w:ascii="Times New Roman" w:hAnsi="Times New Roman"/>
          <w:sz w:val="22"/>
          <w:szCs w:val="22"/>
        </w:rPr>
      </w:pPr>
      <w:r w:rsidRPr="007909FE">
        <w:rPr>
          <w:rFonts w:ascii="Times New Roman" w:hAnsi="Times New Roman"/>
          <w:sz w:val="22"/>
          <w:szCs w:val="22"/>
        </w:rPr>
        <w:t>_________________________________________________</w:t>
      </w:r>
    </w:p>
    <w:p w:rsidR="002908C7" w:rsidRPr="007909FE" w:rsidRDefault="002908C7" w:rsidP="002908C7">
      <w:pPr>
        <w:jc w:val="both"/>
        <w:rPr>
          <w:rFonts w:ascii="Times New Roman" w:hAnsi="Times New Roman"/>
          <w:b/>
          <w:sz w:val="22"/>
          <w:szCs w:val="22"/>
        </w:rPr>
      </w:pPr>
      <w:r w:rsidRPr="007909FE">
        <w:rPr>
          <w:rFonts w:ascii="Times New Roman" w:hAnsi="Times New Roman"/>
          <w:sz w:val="22"/>
          <w:szCs w:val="22"/>
        </w:rPr>
        <w:t xml:space="preserve">(u daljnjem tekstu: </w:t>
      </w:r>
      <w:r w:rsidRPr="007909FE">
        <w:rPr>
          <w:rFonts w:ascii="Times New Roman" w:hAnsi="Times New Roman"/>
          <w:b/>
          <w:sz w:val="22"/>
          <w:szCs w:val="22"/>
        </w:rPr>
        <w:t>Izvršitelj</w:t>
      </w:r>
      <w:r w:rsidRPr="007909FE">
        <w:rPr>
          <w:rFonts w:ascii="Times New Roman" w:hAnsi="Times New Roman"/>
          <w:sz w:val="22"/>
          <w:szCs w:val="22"/>
        </w:rPr>
        <w:t xml:space="preserve">) </w:t>
      </w:r>
      <w:r w:rsidRPr="007909FE">
        <w:rPr>
          <w:rFonts w:ascii="Times New Roman" w:hAnsi="Times New Roman"/>
          <w:color w:val="FFFFFF"/>
          <w:sz w:val="22"/>
          <w:szCs w:val="22"/>
        </w:rPr>
        <w:t>350099</w:t>
      </w:r>
    </w:p>
    <w:p w:rsidR="002908C7" w:rsidRPr="007909FE" w:rsidRDefault="002908C7" w:rsidP="002908C7">
      <w:pPr>
        <w:jc w:val="center"/>
        <w:rPr>
          <w:rFonts w:ascii="Times New Roman" w:hAnsi="Times New Roman"/>
          <w:b/>
          <w:sz w:val="22"/>
          <w:szCs w:val="22"/>
        </w:rPr>
      </w:pPr>
    </w:p>
    <w:p w:rsidR="002908C7" w:rsidRPr="007909FE" w:rsidRDefault="002908C7" w:rsidP="002908C7">
      <w:pPr>
        <w:jc w:val="center"/>
        <w:rPr>
          <w:rFonts w:ascii="Times New Roman" w:hAnsi="Times New Roman"/>
          <w:b/>
          <w:sz w:val="22"/>
          <w:szCs w:val="22"/>
        </w:rPr>
      </w:pPr>
      <w:r w:rsidRPr="007909FE">
        <w:rPr>
          <w:rFonts w:ascii="Times New Roman" w:hAnsi="Times New Roman"/>
          <w:b/>
          <w:sz w:val="22"/>
          <w:szCs w:val="22"/>
        </w:rPr>
        <w:t>UGOVOR (PRIJEDLOG)</w:t>
      </w:r>
    </w:p>
    <w:p w:rsidR="002908C7" w:rsidRPr="007909FE" w:rsidRDefault="002908C7" w:rsidP="002908C7">
      <w:pPr>
        <w:jc w:val="center"/>
        <w:rPr>
          <w:rFonts w:ascii="Times New Roman" w:hAnsi="Times New Roman"/>
          <w:b/>
          <w:sz w:val="22"/>
          <w:szCs w:val="22"/>
        </w:rPr>
      </w:pPr>
    </w:p>
    <w:p w:rsidR="002908C7" w:rsidRPr="007909FE" w:rsidRDefault="002908C7" w:rsidP="002908C7">
      <w:pPr>
        <w:jc w:val="center"/>
        <w:rPr>
          <w:rFonts w:ascii="Times New Roman" w:hAnsi="Times New Roman"/>
          <w:b/>
          <w:sz w:val="22"/>
          <w:szCs w:val="22"/>
        </w:rPr>
      </w:pPr>
      <w:r w:rsidRPr="007909FE">
        <w:rPr>
          <w:rFonts w:ascii="Times New Roman" w:hAnsi="Times New Roman"/>
          <w:b/>
          <w:sz w:val="22"/>
          <w:szCs w:val="22"/>
        </w:rPr>
        <w:t>Članak 1.</w:t>
      </w: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PREDMET UGOVORA</w:t>
      </w:r>
    </w:p>
    <w:p w:rsidR="002908C7" w:rsidRPr="007909FE" w:rsidRDefault="002908C7" w:rsidP="002908C7">
      <w:pPr>
        <w:spacing w:before="60" w:after="60"/>
        <w:jc w:val="both"/>
        <w:rPr>
          <w:rFonts w:ascii="Times New Roman" w:hAnsi="Times New Roman"/>
          <w:b/>
          <w:sz w:val="22"/>
          <w:szCs w:val="22"/>
        </w:rPr>
      </w:pPr>
      <w:r w:rsidRPr="007909FE">
        <w:rPr>
          <w:rFonts w:ascii="Times New Roman" w:hAnsi="Times New Roman"/>
          <w:sz w:val="22"/>
          <w:szCs w:val="22"/>
        </w:rPr>
        <w:t>Predmet ovog Ugovora je</w:t>
      </w:r>
      <w:r w:rsidR="00F85F03" w:rsidRPr="007909FE">
        <w:rPr>
          <w:rFonts w:ascii="Times New Roman" w:hAnsi="Times New Roman"/>
          <w:sz w:val="22"/>
          <w:szCs w:val="22"/>
        </w:rPr>
        <w:t xml:space="preserve"> </w:t>
      </w:r>
      <w:r w:rsidR="00F85F03" w:rsidRPr="00F23B04">
        <w:rPr>
          <w:rFonts w:ascii="Times New Roman" w:hAnsi="Times New Roman"/>
          <w:b/>
          <w:sz w:val="22"/>
          <w:szCs w:val="22"/>
        </w:rPr>
        <w:t xml:space="preserve">Godišnje održavanje sustava zgrade Poliklinika OB Zadar (vatrodojava, videonadzor, ozvučenje, satovi, odimljavanje, naplata parkinga i plinodojava) </w:t>
      </w:r>
      <w:r w:rsidR="00F23B04">
        <w:rPr>
          <w:rFonts w:ascii="Times New Roman" w:hAnsi="Times New Roman"/>
          <w:b/>
          <w:sz w:val="22"/>
          <w:szCs w:val="22"/>
        </w:rPr>
        <w:t>GRUPA _______,</w:t>
      </w:r>
      <w:r w:rsidRPr="00F23B04">
        <w:rPr>
          <w:rFonts w:ascii="Times New Roman" w:hAnsi="Times New Roman"/>
          <w:b/>
          <w:sz w:val="22"/>
          <w:szCs w:val="22"/>
        </w:rPr>
        <w:t xml:space="preserve"> </w:t>
      </w:r>
      <w:r w:rsidRPr="00F23B04">
        <w:rPr>
          <w:rFonts w:ascii="Times New Roman" w:hAnsi="Times New Roman"/>
          <w:sz w:val="22"/>
          <w:szCs w:val="22"/>
        </w:rPr>
        <w:t xml:space="preserve">sukladno Ponudi od </w:t>
      </w:r>
      <w:r w:rsidRPr="00F23B04">
        <w:rPr>
          <w:rFonts w:ascii="Times New Roman" w:hAnsi="Times New Roman"/>
          <w:sz w:val="22"/>
          <w:szCs w:val="22"/>
          <w:u w:val="single"/>
        </w:rPr>
        <w:tab/>
      </w:r>
      <w:r w:rsidRPr="00F23B04">
        <w:rPr>
          <w:rFonts w:ascii="Times New Roman" w:hAnsi="Times New Roman"/>
          <w:sz w:val="22"/>
          <w:szCs w:val="22"/>
          <w:u w:val="single"/>
        </w:rPr>
        <w:tab/>
      </w:r>
      <w:r w:rsidRPr="00F23B04">
        <w:rPr>
          <w:rFonts w:ascii="Times New Roman" w:hAnsi="Times New Roman"/>
          <w:sz w:val="22"/>
          <w:szCs w:val="22"/>
          <w:u w:val="single"/>
        </w:rPr>
        <w:tab/>
      </w:r>
      <w:r w:rsidRPr="00F23B04">
        <w:rPr>
          <w:rFonts w:ascii="Times New Roman" w:hAnsi="Times New Roman"/>
          <w:sz w:val="22"/>
          <w:szCs w:val="22"/>
          <w:u w:val="single"/>
        </w:rPr>
        <w:tab/>
      </w:r>
      <w:r w:rsidR="00F85F03" w:rsidRPr="00F23B04">
        <w:rPr>
          <w:rFonts w:ascii="Times New Roman" w:hAnsi="Times New Roman"/>
          <w:sz w:val="22"/>
          <w:szCs w:val="22"/>
          <w:u w:val="single"/>
        </w:rPr>
        <w:t xml:space="preserve"> </w:t>
      </w:r>
      <w:r w:rsidR="00F85F03" w:rsidRPr="00F23B04">
        <w:rPr>
          <w:rFonts w:ascii="Times New Roman" w:hAnsi="Times New Roman"/>
          <w:sz w:val="22"/>
          <w:szCs w:val="22"/>
        </w:rPr>
        <w:t>godine</w:t>
      </w:r>
      <w:r w:rsidRPr="00F23B04">
        <w:rPr>
          <w:rFonts w:ascii="Times New Roman" w:hAnsi="Times New Roman"/>
          <w:sz w:val="22"/>
          <w:szCs w:val="22"/>
        </w:rPr>
        <w:t>, a koja je sastavni dio ponudbene dokumentacije</w:t>
      </w:r>
      <w:r w:rsidRPr="007909FE">
        <w:rPr>
          <w:rFonts w:ascii="Times New Roman" w:hAnsi="Times New Roman"/>
          <w:sz w:val="22"/>
          <w:szCs w:val="22"/>
        </w:rPr>
        <w:t xml:space="preserve"> i ovog Ugovora.</w:t>
      </w:r>
    </w:p>
    <w:p w:rsidR="002908C7" w:rsidRPr="007909FE" w:rsidRDefault="002908C7" w:rsidP="002908C7">
      <w:pPr>
        <w:rPr>
          <w:rFonts w:ascii="Times New Roman" w:hAnsi="Times New Roman"/>
          <w:b/>
          <w:sz w:val="22"/>
          <w:szCs w:val="22"/>
        </w:rPr>
      </w:pPr>
    </w:p>
    <w:p w:rsidR="002908C7" w:rsidRPr="007909FE" w:rsidRDefault="002908C7" w:rsidP="002908C7">
      <w:pPr>
        <w:pStyle w:val="ListParagraph"/>
        <w:jc w:val="center"/>
        <w:rPr>
          <w:rFonts w:ascii="Times New Roman" w:hAnsi="Times New Roman"/>
          <w:b/>
          <w:sz w:val="22"/>
          <w:szCs w:val="22"/>
        </w:rPr>
      </w:pPr>
      <w:r w:rsidRPr="007909FE">
        <w:rPr>
          <w:rFonts w:ascii="Times New Roman" w:hAnsi="Times New Roman"/>
          <w:b/>
          <w:sz w:val="22"/>
          <w:szCs w:val="22"/>
        </w:rPr>
        <w:t>Članak 2.</w:t>
      </w:r>
    </w:p>
    <w:p w:rsidR="002908C7" w:rsidRPr="007909FE" w:rsidRDefault="002908C7" w:rsidP="002908C7">
      <w:pPr>
        <w:pStyle w:val="ListParagraph"/>
        <w:spacing w:before="60" w:after="60"/>
        <w:ind w:left="0"/>
        <w:jc w:val="both"/>
        <w:rPr>
          <w:rFonts w:ascii="Times New Roman" w:hAnsi="Times New Roman"/>
          <w:sz w:val="22"/>
          <w:szCs w:val="22"/>
        </w:rPr>
      </w:pPr>
      <w:r w:rsidRPr="007909FE">
        <w:rPr>
          <w:rFonts w:ascii="Times New Roman" w:hAnsi="Times New Roman"/>
          <w:sz w:val="22"/>
          <w:szCs w:val="22"/>
        </w:rPr>
        <w:t>Izvršitelj se obvezuje svakodnevno biti na raspolaganju Naručitelju i to:</w:t>
      </w:r>
    </w:p>
    <w:p w:rsidR="002908C7" w:rsidRDefault="002908C7" w:rsidP="002908C7">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Biti na raspolaganju Naručitelju posla te intervenirati na svaki poziv odmah ili najkasnije u roku </w:t>
      </w:r>
      <w:r w:rsidR="00262BF0">
        <w:rPr>
          <w:rFonts w:ascii="Times New Roman" w:hAnsi="Times New Roman"/>
          <w:sz w:val="22"/>
          <w:szCs w:val="22"/>
        </w:rPr>
        <w:t>___</w:t>
      </w:r>
      <w:r w:rsidR="00AC721D" w:rsidRPr="007909FE">
        <w:rPr>
          <w:rFonts w:ascii="Times New Roman" w:hAnsi="Times New Roman"/>
          <w:sz w:val="22"/>
          <w:szCs w:val="22"/>
        </w:rPr>
        <w:t xml:space="preserve"> sati</w:t>
      </w:r>
      <w:r w:rsidR="004A7932">
        <w:rPr>
          <w:rFonts w:ascii="Times New Roman" w:hAnsi="Times New Roman"/>
          <w:sz w:val="22"/>
          <w:szCs w:val="22"/>
        </w:rPr>
        <w:t>.</w:t>
      </w:r>
    </w:p>
    <w:p w:rsidR="00F23B04" w:rsidRPr="007909FE"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Pr>
          <w:rFonts w:ascii="Times New Roman" w:hAnsi="Times New Roman"/>
          <w:sz w:val="22"/>
          <w:szCs w:val="22"/>
        </w:rPr>
        <w:t>dvaput mjesečno u dogovoru s Naručiteljem obaviti cjelokupni pregled i ispitati funkcionalnost navedenih predmetnih sustava i o tome sastaviti radni nalog kojeg će ovjeriti ovlaštena osoba Naručitelja, radni nalozi se prilažu ispostavljenim mjesečnom računu.</w:t>
      </w:r>
    </w:p>
    <w:p w:rsidR="00F23B04" w:rsidRPr="007909FE"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 xml:space="preserve">Utvrđivati kvarove te </w:t>
      </w:r>
      <w:r>
        <w:rPr>
          <w:rFonts w:ascii="Times New Roman" w:hAnsi="Times New Roman"/>
          <w:sz w:val="22"/>
          <w:szCs w:val="22"/>
        </w:rPr>
        <w:t>ih</w:t>
      </w:r>
      <w:r w:rsidRPr="007909FE">
        <w:rPr>
          <w:rFonts w:ascii="Times New Roman" w:hAnsi="Times New Roman"/>
          <w:sz w:val="22"/>
          <w:szCs w:val="22"/>
        </w:rPr>
        <w:t xml:space="preserve"> otklanjati</w:t>
      </w:r>
      <w:r>
        <w:rPr>
          <w:rFonts w:ascii="Times New Roman" w:hAnsi="Times New Roman"/>
          <w:sz w:val="22"/>
          <w:szCs w:val="22"/>
        </w:rPr>
        <w:t xml:space="preserve"> o svom trošku uključujući sav potreban rad i materijal po sistemu „all inclusive“. </w:t>
      </w:r>
    </w:p>
    <w:p w:rsidR="00F23B04" w:rsidRPr="007909FE" w:rsidRDefault="00F23B04" w:rsidP="00F23B04">
      <w:pPr>
        <w:pStyle w:val="ListParagraph"/>
        <w:numPr>
          <w:ilvl w:val="0"/>
          <w:numId w:val="48"/>
        </w:numPr>
        <w:suppressAutoHyphens/>
        <w:spacing w:before="60" w:after="60"/>
        <w:contextualSpacing w:val="0"/>
        <w:jc w:val="both"/>
        <w:rPr>
          <w:rFonts w:ascii="Times New Roman" w:hAnsi="Times New Roman"/>
          <w:sz w:val="22"/>
          <w:szCs w:val="22"/>
        </w:rPr>
      </w:pPr>
      <w:r w:rsidRPr="007909FE">
        <w:rPr>
          <w:rFonts w:ascii="Times New Roman" w:hAnsi="Times New Roman"/>
          <w:sz w:val="22"/>
          <w:szCs w:val="22"/>
        </w:rPr>
        <w:t>Voditi evidenciju o svim kvarovima i greškama aparata i o tome izvještavati</w:t>
      </w:r>
      <w:r>
        <w:rPr>
          <w:rFonts w:ascii="Times New Roman" w:hAnsi="Times New Roman"/>
          <w:sz w:val="22"/>
          <w:szCs w:val="22"/>
        </w:rPr>
        <w:t xml:space="preserve"> Naručitelja te dati prijedlog roka u kojem će se isti otkloniti.</w:t>
      </w:r>
    </w:p>
    <w:p w:rsidR="00F23B04" w:rsidRDefault="00F23B04" w:rsidP="00F23B04">
      <w:pPr>
        <w:spacing w:before="60" w:after="60"/>
        <w:jc w:val="both"/>
        <w:rPr>
          <w:rFonts w:ascii="Times New Roman" w:hAnsi="Times New Roman"/>
          <w:sz w:val="22"/>
          <w:szCs w:val="22"/>
        </w:rPr>
      </w:pPr>
      <w:r w:rsidRPr="007909FE">
        <w:rPr>
          <w:rFonts w:ascii="Times New Roman" w:hAnsi="Times New Roman"/>
          <w:sz w:val="22"/>
          <w:szCs w:val="22"/>
        </w:rPr>
        <w:t>Izvršitelj se obvezuje da će sve poslove obavljati stručno i prema pravilima struke.</w:t>
      </w:r>
    </w:p>
    <w:p w:rsidR="00CD12B6" w:rsidRPr="007909FE" w:rsidRDefault="00CD12B6" w:rsidP="002908C7">
      <w:pPr>
        <w:spacing w:before="60" w:after="60"/>
        <w:jc w:val="both"/>
        <w:rPr>
          <w:rFonts w:ascii="Times New Roman" w:hAnsi="Times New Roman"/>
          <w:sz w:val="22"/>
          <w:szCs w:val="22"/>
        </w:rPr>
      </w:pPr>
    </w:p>
    <w:p w:rsidR="002908C7" w:rsidRPr="007909FE" w:rsidRDefault="002908C7" w:rsidP="002908C7">
      <w:pPr>
        <w:pStyle w:val="ListParagraph"/>
        <w:rPr>
          <w:rFonts w:ascii="Times New Roman" w:hAnsi="Times New Roman"/>
          <w:sz w:val="22"/>
          <w:szCs w:val="22"/>
        </w:rPr>
      </w:pPr>
    </w:p>
    <w:p w:rsidR="002908C7" w:rsidRPr="007909FE" w:rsidRDefault="002908C7" w:rsidP="002908C7">
      <w:pPr>
        <w:jc w:val="center"/>
        <w:rPr>
          <w:rFonts w:ascii="Times New Roman" w:hAnsi="Times New Roman"/>
          <w:b/>
          <w:sz w:val="22"/>
          <w:szCs w:val="22"/>
        </w:rPr>
      </w:pPr>
      <w:r w:rsidRPr="007909FE">
        <w:rPr>
          <w:rFonts w:ascii="Times New Roman" w:hAnsi="Times New Roman"/>
          <w:b/>
          <w:sz w:val="22"/>
          <w:szCs w:val="22"/>
        </w:rPr>
        <w:t>Članak 3.</w:t>
      </w:r>
    </w:p>
    <w:p w:rsidR="002908C7" w:rsidRPr="007909FE" w:rsidRDefault="002908C7" w:rsidP="002908C7">
      <w:pPr>
        <w:spacing w:before="60" w:after="60"/>
        <w:jc w:val="both"/>
        <w:rPr>
          <w:rFonts w:ascii="Times New Roman" w:hAnsi="Times New Roman"/>
          <w:b/>
          <w:sz w:val="22"/>
          <w:szCs w:val="22"/>
        </w:rPr>
      </w:pPr>
      <w:r w:rsidRPr="007909FE">
        <w:rPr>
          <w:rFonts w:ascii="Times New Roman" w:hAnsi="Times New Roman"/>
          <w:sz w:val="22"/>
          <w:szCs w:val="22"/>
        </w:rPr>
        <w:t>Naručitelj se obvezuje sve kvarove na vrijeme prijavljivati, a svim napravama koje su predmet ovog ugovor pravilno i prema uputstvima upotrebljavati.</w:t>
      </w:r>
    </w:p>
    <w:p w:rsidR="002908C7" w:rsidRPr="007909FE" w:rsidRDefault="002908C7" w:rsidP="002908C7">
      <w:pPr>
        <w:rPr>
          <w:rFonts w:ascii="Times New Roman" w:hAnsi="Times New Roman"/>
          <w:b/>
          <w:sz w:val="22"/>
          <w:szCs w:val="22"/>
        </w:rPr>
      </w:pP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Članak 4.</w:t>
      </w: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UGOVORENA CIJENA</w:t>
      </w:r>
    </w:p>
    <w:p w:rsidR="002908C7" w:rsidRPr="007909FE"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Za predmet nabave  naveden u članku 1. ovog Ugovora, ugovara se cijena u kunama.</w:t>
      </w:r>
    </w:p>
    <w:p w:rsidR="002908C7" w:rsidRPr="007909FE" w:rsidRDefault="002908C7" w:rsidP="002908C7">
      <w:pPr>
        <w:pStyle w:val="10Clanak"/>
        <w:tabs>
          <w:tab w:val="left" w:pos="540"/>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Ukupna ugovorena cijena za robu specificiranu u članku 1. ovog Ugovora iznosi:</w:t>
      </w:r>
    </w:p>
    <w:p w:rsidR="002908C7" w:rsidRPr="007909FE" w:rsidRDefault="00AC721D"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7909FE">
        <w:rPr>
          <w:rFonts w:ascii="Times New Roman" w:hAnsi="Times New Roman"/>
          <w:i w:val="0"/>
          <w:szCs w:val="22"/>
        </w:rPr>
        <w:t xml:space="preserve">Ukupno bez PDV-a </w:t>
      </w:r>
      <w:r w:rsidR="002908C7" w:rsidRPr="007909FE">
        <w:rPr>
          <w:rFonts w:ascii="Times New Roman" w:hAnsi="Times New Roman"/>
          <w:i w:val="0"/>
          <w:szCs w:val="22"/>
        </w:rPr>
        <w:tab/>
      </w:r>
      <w:r w:rsidR="002908C7" w:rsidRPr="007909FE">
        <w:rPr>
          <w:rFonts w:ascii="Times New Roman" w:hAnsi="Times New Roman"/>
          <w:i w:val="0"/>
          <w:szCs w:val="22"/>
        </w:rPr>
        <w:tab/>
      </w:r>
      <w:r w:rsidR="002908C7" w:rsidRPr="007909FE">
        <w:rPr>
          <w:rFonts w:ascii="Times New Roman" w:hAnsi="Times New Roman"/>
          <w:i w:val="0"/>
          <w:szCs w:val="22"/>
          <w:u w:val="single"/>
        </w:rPr>
        <w:t xml:space="preserve"> </w:t>
      </w:r>
      <w:r w:rsidR="002908C7" w:rsidRPr="007909FE">
        <w:rPr>
          <w:rFonts w:ascii="Times New Roman" w:hAnsi="Times New Roman"/>
          <w:i w:val="0"/>
          <w:szCs w:val="22"/>
          <w:u w:val="single"/>
        </w:rPr>
        <w:tab/>
      </w:r>
      <w:r w:rsidR="002908C7" w:rsidRPr="007909FE">
        <w:rPr>
          <w:rFonts w:ascii="Times New Roman" w:hAnsi="Times New Roman"/>
          <w:i w:val="0"/>
          <w:szCs w:val="22"/>
          <w:u w:val="single"/>
        </w:rPr>
        <w:tab/>
      </w:r>
      <w:r w:rsidR="002908C7" w:rsidRPr="007909FE">
        <w:rPr>
          <w:rFonts w:ascii="Times New Roman" w:hAnsi="Times New Roman"/>
          <w:i w:val="0"/>
          <w:szCs w:val="22"/>
          <w:u w:val="single"/>
        </w:rPr>
        <w:tab/>
      </w:r>
      <w:r w:rsidR="002908C7" w:rsidRPr="007909FE">
        <w:rPr>
          <w:rFonts w:ascii="Times New Roman" w:hAnsi="Times New Roman"/>
          <w:i w:val="0"/>
          <w:szCs w:val="22"/>
          <w:u w:val="single"/>
        </w:rPr>
        <w:tab/>
      </w:r>
      <w:r w:rsidR="002908C7" w:rsidRPr="007909FE">
        <w:rPr>
          <w:rFonts w:ascii="Times New Roman" w:hAnsi="Times New Roman"/>
          <w:i w:val="0"/>
          <w:szCs w:val="22"/>
          <w:u w:val="single"/>
        </w:rPr>
        <w:tab/>
      </w:r>
      <w:r w:rsidRPr="007909FE">
        <w:rPr>
          <w:rFonts w:ascii="Times New Roman" w:hAnsi="Times New Roman"/>
          <w:i w:val="0"/>
          <w:szCs w:val="22"/>
          <w:u w:val="single"/>
        </w:rPr>
        <w:t>___</w:t>
      </w:r>
      <w:r w:rsidRPr="007909FE">
        <w:rPr>
          <w:rFonts w:ascii="Times New Roman" w:hAnsi="Times New Roman"/>
          <w:i w:val="0"/>
          <w:szCs w:val="22"/>
        </w:rPr>
        <w:t xml:space="preserve"> kuna</w:t>
      </w:r>
    </w:p>
    <w:p w:rsidR="002908C7" w:rsidRPr="007909FE"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7909FE">
        <w:rPr>
          <w:rFonts w:ascii="Times New Roman" w:hAnsi="Times New Roman"/>
          <w:i w:val="0"/>
          <w:szCs w:val="22"/>
        </w:rPr>
        <w:t>PDV</w:t>
      </w:r>
      <w:r w:rsidRPr="007909FE">
        <w:rPr>
          <w:rFonts w:ascii="Times New Roman" w:hAnsi="Times New Roman"/>
          <w:i w:val="0"/>
          <w:szCs w:val="22"/>
        </w:rPr>
        <w:tab/>
      </w:r>
      <w:r w:rsidR="00AC721D" w:rsidRPr="007909FE">
        <w:rPr>
          <w:rFonts w:ascii="Times New Roman" w:hAnsi="Times New Roman"/>
          <w:i w:val="0"/>
          <w:szCs w:val="22"/>
        </w:rPr>
        <w:tab/>
      </w:r>
      <w:r w:rsidR="00AC721D" w:rsidRPr="007909FE">
        <w:rPr>
          <w:rFonts w:ascii="Times New Roman" w:hAnsi="Times New Roman"/>
          <w:i w:val="0"/>
          <w:szCs w:val="22"/>
        </w:rPr>
        <w:tab/>
      </w:r>
      <w:r w:rsidR="00AC721D" w:rsidRPr="007909FE">
        <w:rPr>
          <w:rFonts w:ascii="Times New Roman" w:hAnsi="Times New Roman"/>
          <w:i w:val="0"/>
          <w:szCs w:val="22"/>
        </w:rPr>
        <w:tab/>
        <w:t>_________________________________ kuna</w:t>
      </w:r>
    </w:p>
    <w:p w:rsidR="002908C7" w:rsidRPr="007909FE"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7909FE">
        <w:rPr>
          <w:rFonts w:ascii="Times New Roman" w:hAnsi="Times New Roman"/>
          <w:i w:val="0"/>
          <w:szCs w:val="22"/>
        </w:rPr>
        <w:t xml:space="preserve">Ukupno </w:t>
      </w:r>
      <w:r w:rsidR="00AC721D" w:rsidRPr="007909FE">
        <w:rPr>
          <w:rFonts w:ascii="Times New Roman" w:hAnsi="Times New Roman"/>
          <w:i w:val="0"/>
          <w:szCs w:val="22"/>
        </w:rPr>
        <w:t xml:space="preserve">s PDV-om:           </w:t>
      </w:r>
      <w:r w:rsidR="00AC721D" w:rsidRPr="007909FE">
        <w:rPr>
          <w:rFonts w:ascii="Times New Roman" w:hAnsi="Times New Roman"/>
          <w:i w:val="0"/>
          <w:szCs w:val="22"/>
        </w:rPr>
        <w:tab/>
        <w:t>_________________________________ kuna</w:t>
      </w:r>
    </w:p>
    <w:p w:rsidR="002908C7" w:rsidRPr="007909FE" w:rsidRDefault="002908C7" w:rsidP="002908C7">
      <w:pPr>
        <w:pStyle w:val="10Clanak"/>
        <w:tabs>
          <w:tab w:val="clear" w:pos="567"/>
          <w:tab w:val="left" w:pos="540"/>
        </w:tabs>
        <w:spacing w:before="60" w:after="60" w:line="240" w:lineRule="auto"/>
        <w:ind w:left="540" w:firstLine="0"/>
        <w:jc w:val="both"/>
        <w:rPr>
          <w:rFonts w:ascii="Times New Roman" w:hAnsi="Times New Roman"/>
          <w:i w:val="0"/>
          <w:szCs w:val="22"/>
        </w:rPr>
      </w:pPr>
      <w:r w:rsidRPr="007909FE">
        <w:rPr>
          <w:rFonts w:ascii="Times New Roman" w:hAnsi="Times New Roman"/>
          <w:i w:val="0"/>
          <w:szCs w:val="22"/>
        </w:rPr>
        <w:t xml:space="preserve">(slovima: </w:t>
      </w:r>
      <w:r w:rsidRPr="007909FE">
        <w:rPr>
          <w:rFonts w:ascii="Times New Roman" w:hAnsi="Times New Roman"/>
          <w:i w:val="0"/>
          <w:szCs w:val="22"/>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u w:val="single"/>
        </w:rPr>
        <w:tab/>
      </w:r>
      <w:r w:rsidRPr="007909FE">
        <w:rPr>
          <w:rFonts w:ascii="Times New Roman" w:hAnsi="Times New Roman"/>
          <w:i w:val="0"/>
          <w:szCs w:val="22"/>
        </w:rPr>
        <w:t>)</w:t>
      </w:r>
    </w:p>
    <w:p w:rsidR="00AC721D" w:rsidRPr="007909FE" w:rsidRDefault="00AC721D" w:rsidP="002908C7">
      <w:pPr>
        <w:spacing w:before="60" w:after="60"/>
        <w:jc w:val="both"/>
        <w:rPr>
          <w:rFonts w:ascii="Times New Roman" w:hAnsi="Times New Roman"/>
          <w:sz w:val="22"/>
          <w:szCs w:val="22"/>
        </w:rPr>
      </w:pPr>
    </w:p>
    <w:p w:rsidR="002908C7" w:rsidRPr="007909FE" w:rsidRDefault="002908C7" w:rsidP="002908C7">
      <w:pPr>
        <w:spacing w:before="60" w:after="60"/>
        <w:jc w:val="both"/>
        <w:rPr>
          <w:rFonts w:ascii="Times New Roman" w:hAnsi="Times New Roman"/>
          <w:sz w:val="22"/>
          <w:szCs w:val="22"/>
        </w:rPr>
      </w:pPr>
      <w:r w:rsidRPr="007909FE">
        <w:rPr>
          <w:rFonts w:ascii="Times New Roman" w:hAnsi="Times New Roman"/>
          <w:sz w:val="22"/>
          <w:szCs w:val="22"/>
        </w:rPr>
        <w:t xml:space="preserve">Materijal utrošen za održavanje uređaja i otklanjanje kvarova </w:t>
      </w:r>
      <w:r w:rsidR="00F23B04">
        <w:rPr>
          <w:rFonts w:ascii="Times New Roman" w:hAnsi="Times New Roman"/>
          <w:sz w:val="22"/>
          <w:szCs w:val="22"/>
        </w:rPr>
        <w:t>– „ALL INCLUSIVE“</w:t>
      </w:r>
      <w:r w:rsidRPr="007909FE">
        <w:rPr>
          <w:rFonts w:ascii="Times New Roman" w:hAnsi="Times New Roman"/>
          <w:sz w:val="22"/>
          <w:szCs w:val="22"/>
        </w:rPr>
        <w:t>. Iz ovog je isključen potrošni materijal koji se nalazi u posjedu Naručitelja.</w:t>
      </w:r>
    </w:p>
    <w:p w:rsidR="002908C7" w:rsidRPr="007909FE" w:rsidRDefault="002908C7" w:rsidP="002908C7">
      <w:pPr>
        <w:rPr>
          <w:rFonts w:ascii="Times New Roman" w:hAnsi="Times New Roman"/>
          <w:sz w:val="22"/>
          <w:szCs w:val="22"/>
        </w:rPr>
      </w:pPr>
    </w:p>
    <w:p w:rsidR="002908C7" w:rsidRPr="007909FE" w:rsidRDefault="002908C7" w:rsidP="002908C7">
      <w:pPr>
        <w:jc w:val="center"/>
        <w:rPr>
          <w:rFonts w:ascii="Times New Roman" w:hAnsi="Times New Roman"/>
          <w:b/>
          <w:sz w:val="22"/>
          <w:szCs w:val="22"/>
        </w:rPr>
      </w:pPr>
      <w:r w:rsidRPr="007909FE">
        <w:rPr>
          <w:rFonts w:ascii="Times New Roman" w:hAnsi="Times New Roman"/>
          <w:b/>
          <w:sz w:val="22"/>
          <w:szCs w:val="22"/>
        </w:rPr>
        <w:lastRenderedPageBreak/>
        <w:t>Članak 5.</w:t>
      </w: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PLAĆANJE</w:t>
      </w:r>
    </w:p>
    <w:p w:rsidR="006022B6" w:rsidRPr="007909FE" w:rsidRDefault="006022B6" w:rsidP="002908C7">
      <w:pPr>
        <w:spacing w:before="60" w:after="60"/>
        <w:jc w:val="both"/>
        <w:rPr>
          <w:rFonts w:ascii="Times New Roman" w:hAnsi="Times New Roman"/>
          <w:sz w:val="22"/>
          <w:szCs w:val="22"/>
        </w:rPr>
      </w:pPr>
      <w:r w:rsidRPr="000C3207">
        <w:rPr>
          <w:rFonts w:ascii="Times New Roman" w:hAnsi="Times New Roman"/>
          <w:sz w:val="22"/>
          <w:szCs w:val="22"/>
        </w:rPr>
        <w:t xml:space="preserve">Iznos iz članka 4. ovog ugovora Naručitelj će plaćati u 12 jednakih mjesečnih obroka tijekom </w:t>
      </w:r>
      <w:r w:rsidRPr="000C3207">
        <w:rPr>
          <w:rFonts w:ascii="Times New Roman" w:hAnsi="Times New Roman"/>
          <w:b/>
          <w:sz w:val="22"/>
          <w:szCs w:val="22"/>
        </w:rPr>
        <w:t>12 mjeseci</w:t>
      </w:r>
      <w:r w:rsidRPr="000C3207">
        <w:rPr>
          <w:rFonts w:ascii="Times New Roman" w:hAnsi="Times New Roman"/>
          <w:sz w:val="22"/>
          <w:szCs w:val="22"/>
        </w:rPr>
        <w:t>,  u kunama</w:t>
      </w:r>
      <w:r w:rsidR="002908C7" w:rsidRPr="000C3207">
        <w:rPr>
          <w:rFonts w:ascii="Times New Roman" w:hAnsi="Times New Roman"/>
          <w:sz w:val="22"/>
          <w:szCs w:val="22"/>
        </w:rPr>
        <w:t xml:space="preserve"> na račun Izvršitelja IBAN broj </w:t>
      </w:r>
      <w:r w:rsidR="002908C7" w:rsidRPr="000C3207">
        <w:rPr>
          <w:rFonts w:ascii="Times New Roman" w:hAnsi="Times New Roman"/>
          <w:sz w:val="22"/>
          <w:szCs w:val="22"/>
          <w:u w:val="single"/>
        </w:rPr>
        <w:tab/>
        <w:t xml:space="preserve">                         </w:t>
      </w:r>
      <w:r w:rsidR="002908C7" w:rsidRPr="000C3207">
        <w:rPr>
          <w:rFonts w:ascii="Times New Roman" w:hAnsi="Times New Roman"/>
          <w:sz w:val="22"/>
          <w:szCs w:val="22"/>
          <w:u w:val="single"/>
        </w:rPr>
        <w:tab/>
      </w:r>
      <w:r w:rsidR="002908C7" w:rsidRPr="000C3207">
        <w:rPr>
          <w:rFonts w:ascii="Times New Roman" w:hAnsi="Times New Roman"/>
          <w:sz w:val="22"/>
          <w:szCs w:val="22"/>
          <w:u w:val="single"/>
        </w:rPr>
        <w:tab/>
      </w:r>
      <w:r w:rsidR="002908C7" w:rsidRPr="000C3207">
        <w:rPr>
          <w:rFonts w:ascii="Times New Roman" w:hAnsi="Times New Roman"/>
          <w:sz w:val="22"/>
          <w:szCs w:val="22"/>
          <w:u w:val="single"/>
        </w:rPr>
        <w:tab/>
      </w:r>
      <w:r w:rsidR="002908C7" w:rsidRPr="000C3207">
        <w:rPr>
          <w:rFonts w:ascii="Times New Roman" w:hAnsi="Times New Roman"/>
          <w:sz w:val="22"/>
          <w:szCs w:val="22"/>
          <w:u w:val="single"/>
        </w:rPr>
        <w:tab/>
      </w:r>
      <w:r w:rsidR="002908C7" w:rsidRPr="000C3207">
        <w:rPr>
          <w:rFonts w:ascii="Times New Roman" w:hAnsi="Times New Roman"/>
          <w:sz w:val="22"/>
          <w:szCs w:val="22"/>
          <w:u w:val="single"/>
        </w:rPr>
        <w:tab/>
      </w:r>
      <w:r w:rsidR="002908C7" w:rsidRPr="000C3207">
        <w:rPr>
          <w:rFonts w:ascii="Times New Roman" w:hAnsi="Times New Roman"/>
          <w:sz w:val="22"/>
          <w:szCs w:val="22"/>
          <w:u w:val="single"/>
        </w:rPr>
        <w:tab/>
      </w:r>
      <w:r w:rsidR="002908C7" w:rsidRPr="000C3207">
        <w:rPr>
          <w:rFonts w:ascii="Times New Roman" w:hAnsi="Times New Roman"/>
          <w:sz w:val="22"/>
          <w:szCs w:val="22"/>
        </w:rPr>
        <w:t xml:space="preserve"> </w:t>
      </w:r>
      <w:r w:rsidRPr="000C3207">
        <w:rPr>
          <w:rFonts w:ascii="Times New Roman" w:hAnsi="Times New Roman"/>
          <w:sz w:val="22"/>
          <w:szCs w:val="22"/>
        </w:rPr>
        <w:t xml:space="preserve">u roku od </w:t>
      </w:r>
      <w:r w:rsidRPr="000C3207">
        <w:rPr>
          <w:rFonts w:ascii="Times New Roman" w:hAnsi="Times New Roman"/>
          <w:b/>
          <w:sz w:val="22"/>
          <w:szCs w:val="22"/>
        </w:rPr>
        <w:t>60 dana</w:t>
      </w:r>
      <w:r w:rsidRPr="000C3207">
        <w:rPr>
          <w:rFonts w:ascii="Times New Roman" w:hAnsi="Times New Roman"/>
          <w:sz w:val="22"/>
          <w:szCs w:val="22"/>
        </w:rPr>
        <w:t xml:space="preserve"> po</w:t>
      </w:r>
      <w:r w:rsidRPr="007909FE">
        <w:rPr>
          <w:rFonts w:ascii="Times New Roman" w:hAnsi="Times New Roman"/>
          <w:sz w:val="22"/>
          <w:szCs w:val="22"/>
        </w:rPr>
        <w:t xml:space="preserve"> ispostavi računa.</w:t>
      </w:r>
    </w:p>
    <w:p w:rsidR="002908C7" w:rsidRPr="007909FE" w:rsidRDefault="002908C7" w:rsidP="002908C7">
      <w:pPr>
        <w:spacing w:before="60" w:after="60"/>
        <w:jc w:val="both"/>
        <w:rPr>
          <w:rFonts w:ascii="Times New Roman" w:hAnsi="Times New Roman"/>
          <w:sz w:val="22"/>
          <w:szCs w:val="22"/>
        </w:rPr>
      </w:pPr>
      <w:r w:rsidRPr="007909FE">
        <w:rPr>
          <w:rFonts w:ascii="Times New Roman" w:hAnsi="Times New Roman"/>
          <w:sz w:val="22"/>
          <w:szCs w:val="22"/>
        </w:rPr>
        <w:t xml:space="preserve">Za izvršen predmet nabave Izvršitelj mora izdati račun najkasnije u roku 7 dana </w:t>
      </w:r>
      <w:r w:rsidR="00F23B04">
        <w:rPr>
          <w:rFonts w:ascii="Times New Roman" w:hAnsi="Times New Roman"/>
          <w:sz w:val="22"/>
          <w:szCs w:val="22"/>
        </w:rPr>
        <w:t xml:space="preserve">od početka mjeseca za prethodni mjesec sa svim potrebnim prilozima o </w:t>
      </w:r>
      <w:r w:rsidRPr="007909FE">
        <w:rPr>
          <w:rFonts w:ascii="Times New Roman" w:hAnsi="Times New Roman"/>
          <w:sz w:val="22"/>
          <w:szCs w:val="22"/>
        </w:rPr>
        <w:t>izvršenj</w:t>
      </w:r>
      <w:r w:rsidR="00F23B04">
        <w:rPr>
          <w:rFonts w:ascii="Times New Roman" w:hAnsi="Times New Roman"/>
          <w:sz w:val="22"/>
          <w:szCs w:val="22"/>
        </w:rPr>
        <w:t>u</w:t>
      </w:r>
      <w:r w:rsidRPr="007909FE">
        <w:rPr>
          <w:rFonts w:ascii="Times New Roman" w:hAnsi="Times New Roman"/>
          <w:sz w:val="22"/>
          <w:szCs w:val="22"/>
        </w:rPr>
        <w:t xml:space="preserve"> predmeta nabave.</w:t>
      </w:r>
    </w:p>
    <w:p w:rsidR="002908C7" w:rsidRPr="007909FE" w:rsidRDefault="002908C7" w:rsidP="002908C7">
      <w:pPr>
        <w:rPr>
          <w:rFonts w:ascii="Times New Roman" w:hAnsi="Times New Roman"/>
          <w:sz w:val="22"/>
          <w:szCs w:val="22"/>
        </w:rPr>
      </w:pP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Članak 6.</w:t>
      </w:r>
    </w:p>
    <w:p w:rsidR="002908C7" w:rsidRPr="007909FE" w:rsidRDefault="002908C7" w:rsidP="002908C7">
      <w:pPr>
        <w:jc w:val="center"/>
        <w:rPr>
          <w:rFonts w:ascii="Times New Roman" w:hAnsi="Times New Roman"/>
          <w:sz w:val="22"/>
          <w:szCs w:val="22"/>
        </w:rPr>
      </w:pPr>
      <w:r w:rsidRPr="007909FE">
        <w:rPr>
          <w:rFonts w:ascii="Times New Roman" w:hAnsi="Times New Roman"/>
          <w:b/>
          <w:sz w:val="22"/>
          <w:szCs w:val="22"/>
        </w:rPr>
        <w:t>OPĆE ODREDBE</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 xml:space="preserve">Ugovor se zaključuje na rok od </w:t>
      </w:r>
      <w:r w:rsidRPr="007909FE">
        <w:rPr>
          <w:rFonts w:ascii="Times New Roman" w:hAnsi="Times New Roman"/>
          <w:b/>
          <w:i w:val="0"/>
          <w:szCs w:val="22"/>
        </w:rPr>
        <w:t>12 mjeseci</w:t>
      </w:r>
      <w:r w:rsidRPr="007909FE">
        <w:rPr>
          <w:rFonts w:ascii="Times New Roman" w:hAnsi="Times New Roman"/>
          <w:i w:val="0"/>
          <w:szCs w:val="22"/>
        </w:rPr>
        <w:t>.</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 xml:space="preserve">Ugovorne strane mogu Ugovor jednostrano raskinuti u slučaju kršenja ugovornih obveza, ukoliko stranka ne sanira štetu koja je nastala kršenjem ugovornih obveza. U slučaju raskida Ugovora strane će urediti međusobne odnose u skladu sa zakonima i dobrim poslovnim običajima. </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 xml:space="preserve">Niti jedna od ugovornih strana ne može i neće prenositi niti jedno od svojih prava, dužnosti ili obveza iz ovog Ugovora na druge pravne osobe bez prethodnog pismenog odobrenja druge strane iz Ugovora. </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Ugovorne strane se obvezuju da će sve podatke koji su tehničkog ili poslovnog značaja i do kojih imaju dostup za vrijeme trajanja ugovora, čuvati kao poslovne tajne. Ugovor predstavlja cjelinu sa svim prilozima. Promjene i dopune ovog ugovora moguće su samo uz suglasnost obiju ugovornih strana i postaju pravno valjane ako su potvrđene u pisanom obliku.</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Ugovorne strane će sve moguće sporove nastojati riješiti sporazumno. Ukoliko ne uspiju doći do sporazumnog rješenja, strane su suglasne da se spor rješava na nadležnom sudu u Zadru. Na ovaj Ugovor se primjenjuju materijalno pravo uz uvažavanje odredbi Zakona o obveznim odnosima i specifični običaji u svijetu za ugovorenu vrstu usluge.</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Ugovor stupa na snagu s danom potpisa ovlaštenih osoba svih ugovornih strana.</w:t>
      </w:r>
      <w:r w:rsidRPr="007909FE">
        <w:rPr>
          <w:rFonts w:ascii="Times New Roman" w:hAnsi="Times New Roman"/>
          <w:i w:val="0"/>
          <w:iCs/>
          <w:szCs w:val="22"/>
        </w:rPr>
        <w:t xml:space="preserve">      </w:t>
      </w:r>
    </w:p>
    <w:p w:rsidR="002908C7" w:rsidRPr="007909FE" w:rsidRDefault="002908C7" w:rsidP="002908C7">
      <w:pPr>
        <w:pStyle w:val="10Clanak"/>
        <w:tabs>
          <w:tab w:val="clear" w:pos="567"/>
        </w:tabs>
        <w:spacing w:before="60" w:after="60" w:line="240" w:lineRule="auto"/>
        <w:ind w:left="0" w:firstLine="0"/>
        <w:jc w:val="both"/>
        <w:rPr>
          <w:rFonts w:ascii="Times New Roman" w:hAnsi="Times New Roman"/>
          <w:i w:val="0"/>
          <w:szCs w:val="22"/>
        </w:rPr>
      </w:pPr>
      <w:r w:rsidRPr="007909FE">
        <w:rPr>
          <w:rFonts w:ascii="Times New Roman" w:hAnsi="Times New Roman"/>
          <w:i w:val="0"/>
          <w:szCs w:val="22"/>
        </w:rPr>
        <w:t>Ovaj ugovor sačinjen je u 4</w:t>
      </w:r>
      <w:r w:rsidR="0092008F" w:rsidRPr="007909FE">
        <w:rPr>
          <w:rFonts w:ascii="Times New Roman" w:hAnsi="Times New Roman"/>
          <w:i w:val="0"/>
          <w:szCs w:val="22"/>
        </w:rPr>
        <w:t xml:space="preserve"> </w:t>
      </w:r>
      <w:r w:rsidRPr="007909FE">
        <w:rPr>
          <w:rFonts w:ascii="Times New Roman" w:hAnsi="Times New Roman"/>
          <w:i w:val="0"/>
          <w:szCs w:val="22"/>
        </w:rPr>
        <w:t>(četiri) istovjetnih primjeraka od kojih 2 (dva) p</w:t>
      </w:r>
      <w:r w:rsidR="00017691" w:rsidRPr="007909FE">
        <w:rPr>
          <w:rFonts w:ascii="Times New Roman" w:hAnsi="Times New Roman"/>
          <w:i w:val="0"/>
          <w:szCs w:val="22"/>
        </w:rPr>
        <w:t xml:space="preserve">ripadaju </w:t>
      </w:r>
      <w:r w:rsidR="00B91F97" w:rsidRPr="00B91F97">
        <w:rPr>
          <w:rFonts w:ascii="Times New Roman" w:hAnsi="Times New Roman"/>
          <w:b/>
          <w:i w:val="0"/>
          <w:szCs w:val="22"/>
        </w:rPr>
        <w:t>Izvršitelju</w:t>
      </w:r>
      <w:r w:rsidR="00017691" w:rsidRPr="007909FE">
        <w:rPr>
          <w:rFonts w:ascii="Times New Roman" w:hAnsi="Times New Roman"/>
          <w:i w:val="0"/>
          <w:szCs w:val="22"/>
        </w:rPr>
        <w:t>, a 2 (dva</w:t>
      </w:r>
      <w:r w:rsidRPr="007909FE">
        <w:rPr>
          <w:rFonts w:ascii="Times New Roman" w:hAnsi="Times New Roman"/>
          <w:i w:val="0"/>
          <w:szCs w:val="22"/>
        </w:rPr>
        <w:t xml:space="preserve">) </w:t>
      </w:r>
      <w:r w:rsidR="00B91F97" w:rsidRPr="00B91F97">
        <w:rPr>
          <w:rFonts w:ascii="Times New Roman" w:hAnsi="Times New Roman"/>
          <w:b/>
          <w:i w:val="0"/>
          <w:szCs w:val="22"/>
        </w:rPr>
        <w:t>Naručitelju</w:t>
      </w:r>
      <w:r w:rsidRPr="007909FE">
        <w:rPr>
          <w:rFonts w:ascii="Times New Roman" w:hAnsi="Times New Roman"/>
          <w:i w:val="0"/>
          <w:szCs w:val="22"/>
        </w:rPr>
        <w:t xml:space="preserve"> dok je Prijedlog </w:t>
      </w:r>
      <w:r w:rsidR="0092008F" w:rsidRPr="007909FE">
        <w:rPr>
          <w:rFonts w:ascii="Times New Roman" w:hAnsi="Times New Roman"/>
          <w:i w:val="0"/>
          <w:szCs w:val="22"/>
        </w:rPr>
        <w:t>–</w:t>
      </w:r>
      <w:r w:rsidRPr="007909FE">
        <w:rPr>
          <w:rFonts w:ascii="Times New Roman" w:hAnsi="Times New Roman"/>
          <w:i w:val="0"/>
          <w:szCs w:val="22"/>
        </w:rPr>
        <w:t xml:space="preserve"> sastavni dio Ponude.</w:t>
      </w:r>
    </w:p>
    <w:p w:rsidR="00C75154" w:rsidRPr="007909FE" w:rsidRDefault="00C75154" w:rsidP="00C75154">
      <w:pPr>
        <w:rPr>
          <w:rFonts w:ascii="Times New Roman" w:hAnsi="Times New Roman"/>
          <w:sz w:val="22"/>
          <w:szCs w:val="22"/>
        </w:rPr>
      </w:pPr>
    </w:p>
    <w:p w:rsidR="00C75154" w:rsidRPr="007909FE" w:rsidRDefault="00C75154" w:rsidP="00C75154">
      <w:pPr>
        <w:rPr>
          <w:rFonts w:ascii="Times New Roman" w:hAnsi="Times New Roman"/>
          <w:sz w:val="22"/>
          <w:szCs w:val="22"/>
        </w:rPr>
      </w:pPr>
    </w:p>
    <w:p w:rsidR="00C75154" w:rsidRPr="007909FE" w:rsidRDefault="00C75154" w:rsidP="00C75154">
      <w:pPr>
        <w:rPr>
          <w:rFonts w:ascii="Times New Roman" w:hAnsi="Times New Roman"/>
          <w:sz w:val="22"/>
          <w:szCs w:val="22"/>
        </w:rPr>
      </w:pPr>
    </w:p>
    <w:p w:rsidR="00C75154" w:rsidRPr="007909FE" w:rsidRDefault="007909FE" w:rsidP="00C75154">
      <w:pPr>
        <w:rPr>
          <w:rFonts w:ascii="Times New Roman" w:hAnsi="Times New Roman"/>
          <w:sz w:val="22"/>
          <w:szCs w:val="22"/>
        </w:rPr>
      </w:pPr>
      <w:r w:rsidRPr="007909FE">
        <w:rPr>
          <w:rFonts w:ascii="Times New Roman" w:hAnsi="Times New Roman"/>
          <w:sz w:val="22"/>
          <w:szCs w:val="22"/>
        </w:rPr>
        <w:t>U Zadru, ________</w:t>
      </w:r>
      <w:r w:rsidR="00C75154" w:rsidRPr="007909FE">
        <w:rPr>
          <w:rFonts w:ascii="Times New Roman" w:hAnsi="Times New Roman"/>
          <w:sz w:val="22"/>
          <w:szCs w:val="22"/>
        </w:rPr>
        <w:t>201</w:t>
      </w:r>
      <w:r w:rsidR="009E2817">
        <w:rPr>
          <w:rFonts w:ascii="Times New Roman" w:hAnsi="Times New Roman"/>
          <w:sz w:val="22"/>
          <w:szCs w:val="22"/>
        </w:rPr>
        <w:t>9</w:t>
      </w:r>
      <w:r w:rsidR="00C75154" w:rsidRPr="007909FE">
        <w:rPr>
          <w:rFonts w:ascii="Times New Roman" w:hAnsi="Times New Roman"/>
          <w:sz w:val="22"/>
          <w:szCs w:val="22"/>
        </w:rPr>
        <w:t xml:space="preserve">. </w:t>
      </w:r>
      <w:r w:rsidR="00C75154" w:rsidRPr="007909FE">
        <w:rPr>
          <w:rFonts w:ascii="Times New Roman" w:hAnsi="Times New Roman"/>
          <w:sz w:val="22"/>
          <w:szCs w:val="22"/>
        </w:rPr>
        <w:tab/>
      </w:r>
      <w:r w:rsidR="00C75154" w:rsidRPr="007909FE">
        <w:rPr>
          <w:rFonts w:ascii="Times New Roman" w:hAnsi="Times New Roman"/>
          <w:sz w:val="22"/>
          <w:szCs w:val="22"/>
        </w:rPr>
        <w:tab/>
      </w:r>
      <w:r w:rsidR="00C75154" w:rsidRPr="007909FE">
        <w:rPr>
          <w:rFonts w:ascii="Times New Roman" w:hAnsi="Times New Roman"/>
          <w:sz w:val="22"/>
          <w:szCs w:val="22"/>
        </w:rPr>
        <w:tab/>
      </w:r>
      <w:r w:rsidR="00C75154" w:rsidRPr="007909FE">
        <w:rPr>
          <w:rFonts w:ascii="Times New Roman" w:hAnsi="Times New Roman"/>
          <w:sz w:val="22"/>
          <w:szCs w:val="22"/>
        </w:rPr>
        <w:tab/>
      </w:r>
      <w:r w:rsidR="00977197" w:rsidRPr="007909FE">
        <w:rPr>
          <w:rFonts w:ascii="Times New Roman" w:hAnsi="Times New Roman"/>
          <w:sz w:val="22"/>
          <w:szCs w:val="22"/>
        </w:rPr>
        <w:t xml:space="preserve"> </w:t>
      </w:r>
      <w:r w:rsidR="00221EC1" w:rsidRPr="007909FE">
        <w:rPr>
          <w:rFonts w:ascii="Times New Roman" w:hAnsi="Times New Roman"/>
          <w:sz w:val="22"/>
          <w:szCs w:val="22"/>
        </w:rPr>
        <w:t>Ur. b</w:t>
      </w:r>
      <w:r w:rsidR="00C75154" w:rsidRPr="007909FE">
        <w:rPr>
          <w:rFonts w:ascii="Times New Roman" w:hAnsi="Times New Roman"/>
          <w:sz w:val="22"/>
          <w:szCs w:val="22"/>
        </w:rPr>
        <w:t>r.: ________</w:t>
      </w:r>
      <w:r w:rsidR="00221EC1" w:rsidRPr="007909FE">
        <w:rPr>
          <w:rFonts w:ascii="Times New Roman" w:hAnsi="Times New Roman"/>
          <w:sz w:val="22"/>
          <w:szCs w:val="22"/>
        </w:rPr>
        <w:t>_____</w:t>
      </w:r>
      <w:r w:rsidR="00C75154" w:rsidRPr="007909FE">
        <w:rPr>
          <w:rFonts w:ascii="Times New Roman" w:hAnsi="Times New Roman"/>
          <w:sz w:val="22"/>
          <w:szCs w:val="22"/>
        </w:rPr>
        <w:t>__</w:t>
      </w:r>
    </w:p>
    <w:p w:rsidR="00C75154" w:rsidRPr="007909FE" w:rsidRDefault="007A71B8" w:rsidP="00C75154">
      <w:pPr>
        <w:tabs>
          <w:tab w:val="left" w:pos="4820"/>
          <w:tab w:val="left" w:pos="5103"/>
        </w:tabs>
        <w:rPr>
          <w:rFonts w:ascii="Times New Roman" w:hAnsi="Times New Roman"/>
          <w:sz w:val="22"/>
          <w:szCs w:val="22"/>
        </w:rPr>
      </w:pPr>
      <w:r w:rsidRPr="007909FE">
        <w:rPr>
          <w:rFonts w:ascii="Times New Roman" w:hAnsi="Times New Roman"/>
          <w:sz w:val="22"/>
          <w:szCs w:val="22"/>
        </w:rPr>
        <w:tab/>
      </w:r>
      <w:r w:rsidRPr="007909FE">
        <w:rPr>
          <w:rFonts w:ascii="Times New Roman" w:hAnsi="Times New Roman"/>
          <w:sz w:val="22"/>
          <w:szCs w:val="22"/>
        </w:rPr>
        <w:tab/>
        <w:t>Ref</w:t>
      </w:r>
      <w:r w:rsidR="00221EC1" w:rsidRPr="007909FE">
        <w:rPr>
          <w:rFonts w:ascii="Times New Roman" w:hAnsi="Times New Roman"/>
          <w:sz w:val="22"/>
          <w:szCs w:val="22"/>
        </w:rPr>
        <w:t>. br.</w:t>
      </w:r>
      <w:r w:rsidRPr="007909FE">
        <w:rPr>
          <w:rFonts w:ascii="Times New Roman" w:hAnsi="Times New Roman"/>
          <w:sz w:val="22"/>
          <w:szCs w:val="22"/>
        </w:rPr>
        <w:t>:</w:t>
      </w:r>
      <w:r w:rsidR="00221EC1" w:rsidRPr="007909FE">
        <w:rPr>
          <w:rFonts w:ascii="Times New Roman" w:hAnsi="Times New Roman"/>
          <w:sz w:val="22"/>
          <w:szCs w:val="22"/>
        </w:rPr>
        <w:t xml:space="preserve"> ______________</w:t>
      </w:r>
    </w:p>
    <w:p w:rsidR="007A71B8" w:rsidRPr="007909FE" w:rsidRDefault="007A71B8" w:rsidP="00C75154">
      <w:pPr>
        <w:tabs>
          <w:tab w:val="left" w:pos="4820"/>
          <w:tab w:val="left" w:pos="5103"/>
        </w:tabs>
        <w:rPr>
          <w:rFonts w:ascii="Times New Roman" w:hAnsi="Times New Roman"/>
          <w:sz w:val="22"/>
          <w:szCs w:val="22"/>
        </w:rPr>
      </w:pPr>
    </w:p>
    <w:p w:rsidR="00221EC1" w:rsidRPr="007909FE" w:rsidRDefault="00221EC1" w:rsidP="00C75154">
      <w:pPr>
        <w:tabs>
          <w:tab w:val="left" w:pos="4820"/>
          <w:tab w:val="left" w:pos="5103"/>
        </w:tabs>
        <w:rPr>
          <w:rFonts w:ascii="Times New Roman" w:hAnsi="Times New Roman"/>
          <w:sz w:val="22"/>
          <w:szCs w:val="22"/>
        </w:rPr>
      </w:pPr>
    </w:p>
    <w:p w:rsidR="002B07F3" w:rsidRPr="007909FE" w:rsidRDefault="002B07F3" w:rsidP="00C75154">
      <w:pPr>
        <w:tabs>
          <w:tab w:val="left" w:pos="4820"/>
          <w:tab w:val="left" w:pos="5103"/>
        </w:tabs>
        <w:rPr>
          <w:rFonts w:ascii="Times New Roman" w:hAnsi="Times New Roman"/>
          <w:sz w:val="22"/>
          <w:szCs w:val="22"/>
        </w:rPr>
      </w:pPr>
    </w:p>
    <w:p w:rsidR="002B07F3" w:rsidRPr="007909FE" w:rsidRDefault="002B07F3" w:rsidP="002B07F3">
      <w:pPr>
        <w:tabs>
          <w:tab w:val="left" w:pos="4820"/>
          <w:tab w:val="left" w:pos="5103"/>
        </w:tabs>
        <w:rPr>
          <w:rFonts w:ascii="Times New Roman" w:hAnsi="Times New Roman"/>
          <w:b/>
          <w:sz w:val="22"/>
          <w:szCs w:val="22"/>
        </w:rPr>
      </w:pPr>
      <w:r w:rsidRPr="007909FE">
        <w:rPr>
          <w:rFonts w:ascii="Times New Roman" w:hAnsi="Times New Roman"/>
          <w:sz w:val="22"/>
          <w:szCs w:val="22"/>
        </w:rPr>
        <w:t>za</w:t>
      </w:r>
      <w:r w:rsidRPr="007909FE">
        <w:rPr>
          <w:rFonts w:ascii="Times New Roman" w:hAnsi="Times New Roman"/>
          <w:b/>
          <w:sz w:val="22"/>
          <w:szCs w:val="22"/>
        </w:rPr>
        <w:t xml:space="preserve"> </w:t>
      </w:r>
      <w:r w:rsidR="002908C7" w:rsidRPr="007909FE">
        <w:rPr>
          <w:rFonts w:ascii="Times New Roman" w:hAnsi="Times New Roman"/>
          <w:b/>
          <w:sz w:val="22"/>
          <w:szCs w:val="22"/>
        </w:rPr>
        <w:t>Izvršitelja</w:t>
      </w:r>
      <w:r w:rsidRPr="007909FE">
        <w:rPr>
          <w:rFonts w:ascii="Times New Roman" w:hAnsi="Times New Roman"/>
          <w:b/>
          <w:sz w:val="22"/>
          <w:szCs w:val="22"/>
        </w:rPr>
        <w:t>:</w:t>
      </w:r>
      <w:r w:rsidRPr="007909FE">
        <w:rPr>
          <w:rFonts w:ascii="Times New Roman" w:hAnsi="Times New Roman"/>
          <w:b/>
          <w:sz w:val="22"/>
          <w:szCs w:val="22"/>
        </w:rPr>
        <w:tab/>
      </w:r>
      <w:r w:rsidRPr="007909FE">
        <w:rPr>
          <w:rFonts w:ascii="Times New Roman" w:hAnsi="Times New Roman"/>
          <w:b/>
          <w:sz w:val="22"/>
          <w:szCs w:val="22"/>
        </w:rPr>
        <w:tab/>
      </w:r>
      <w:r w:rsidRPr="007909FE">
        <w:rPr>
          <w:rFonts w:ascii="Times New Roman" w:hAnsi="Times New Roman"/>
          <w:bCs/>
          <w:sz w:val="22"/>
          <w:szCs w:val="22"/>
        </w:rPr>
        <w:t>z</w:t>
      </w:r>
      <w:r w:rsidRPr="007909FE">
        <w:rPr>
          <w:rFonts w:ascii="Times New Roman" w:hAnsi="Times New Roman"/>
          <w:sz w:val="22"/>
          <w:szCs w:val="22"/>
        </w:rPr>
        <w:t>a</w:t>
      </w:r>
      <w:r w:rsidRPr="007909FE">
        <w:rPr>
          <w:rFonts w:ascii="Times New Roman" w:hAnsi="Times New Roman"/>
          <w:b/>
          <w:sz w:val="22"/>
          <w:szCs w:val="22"/>
        </w:rPr>
        <w:t xml:space="preserve"> Naručitelja: </w:t>
      </w:r>
    </w:p>
    <w:p w:rsidR="002B07F3" w:rsidRPr="007909FE" w:rsidRDefault="002B07F3" w:rsidP="002B07F3">
      <w:pPr>
        <w:tabs>
          <w:tab w:val="left" w:pos="4820"/>
          <w:tab w:val="left" w:pos="5103"/>
        </w:tabs>
        <w:rPr>
          <w:rFonts w:ascii="Times New Roman" w:hAnsi="Times New Roman"/>
          <w:sz w:val="22"/>
          <w:szCs w:val="22"/>
        </w:rPr>
      </w:pPr>
      <w:r w:rsidRPr="007909FE">
        <w:rPr>
          <w:rFonts w:ascii="Times New Roman" w:hAnsi="Times New Roman"/>
          <w:b/>
          <w:sz w:val="22"/>
          <w:szCs w:val="22"/>
        </w:rPr>
        <w:tab/>
      </w:r>
      <w:r w:rsidRPr="007909FE">
        <w:rPr>
          <w:rFonts w:ascii="Times New Roman" w:hAnsi="Times New Roman"/>
          <w:b/>
          <w:sz w:val="22"/>
          <w:szCs w:val="22"/>
        </w:rPr>
        <w:tab/>
        <w:t>OPĆA BOLNICA ZADAR</w:t>
      </w:r>
      <w:r w:rsidRPr="007909FE">
        <w:rPr>
          <w:rFonts w:ascii="Times New Roman" w:hAnsi="Times New Roman"/>
          <w:sz w:val="22"/>
          <w:szCs w:val="22"/>
        </w:rPr>
        <w:t xml:space="preserve"> </w:t>
      </w:r>
    </w:p>
    <w:p w:rsidR="002B07F3" w:rsidRPr="007909FE" w:rsidRDefault="00221EC1" w:rsidP="002B07F3">
      <w:pPr>
        <w:tabs>
          <w:tab w:val="left" w:pos="4820"/>
          <w:tab w:val="left" w:pos="5103"/>
        </w:tabs>
        <w:rPr>
          <w:rFonts w:ascii="Times New Roman" w:hAnsi="Times New Roman"/>
          <w:b/>
          <w:sz w:val="22"/>
          <w:szCs w:val="22"/>
        </w:rPr>
      </w:pPr>
      <w:r w:rsidRPr="007909FE">
        <w:rPr>
          <w:rFonts w:ascii="Times New Roman" w:hAnsi="Times New Roman"/>
          <w:sz w:val="22"/>
          <w:szCs w:val="22"/>
        </w:rPr>
        <w:t>direktor/ica</w:t>
      </w:r>
      <w:r w:rsidRPr="007909FE">
        <w:rPr>
          <w:rFonts w:ascii="Times New Roman" w:hAnsi="Times New Roman"/>
          <w:sz w:val="22"/>
          <w:szCs w:val="22"/>
        </w:rPr>
        <w:tab/>
      </w:r>
      <w:r w:rsidRPr="007909FE">
        <w:rPr>
          <w:rFonts w:ascii="Times New Roman" w:hAnsi="Times New Roman"/>
          <w:sz w:val="22"/>
          <w:szCs w:val="22"/>
        </w:rPr>
        <w:tab/>
        <w:t>ravnatelj</w:t>
      </w:r>
    </w:p>
    <w:p w:rsidR="002B07F3" w:rsidRPr="007909FE" w:rsidRDefault="002B07F3" w:rsidP="002B07F3">
      <w:pPr>
        <w:tabs>
          <w:tab w:val="left" w:pos="4820"/>
          <w:tab w:val="left" w:pos="5103"/>
        </w:tabs>
        <w:rPr>
          <w:rFonts w:ascii="Times New Roman" w:hAnsi="Times New Roman"/>
          <w:sz w:val="22"/>
          <w:szCs w:val="22"/>
        </w:rPr>
      </w:pPr>
      <w:r w:rsidRPr="007909FE">
        <w:rPr>
          <w:rFonts w:ascii="Times New Roman" w:hAnsi="Times New Roman"/>
          <w:b/>
          <w:sz w:val="22"/>
          <w:szCs w:val="22"/>
        </w:rPr>
        <w:tab/>
      </w:r>
      <w:r w:rsidRPr="007909FE">
        <w:rPr>
          <w:rFonts w:ascii="Times New Roman" w:hAnsi="Times New Roman"/>
          <w:b/>
          <w:sz w:val="22"/>
          <w:szCs w:val="22"/>
        </w:rPr>
        <w:tab/>
        <w:t>Željko Čulina</w:t>
      </w:r>
      <w:r w:rsidRPr="007909FE">
        <w:rPr>
          <w:rFonts w:ascii="Times New Roman" w:hAnsi="Times New Roman"/>
          <w:sz w:val="22"/>
          <w:szCs w:val="22"/>
        </w:rPr>
        <w:t>, dr.</w:t>
      </w:r>
      <w:r w:rsidR="00221EC1" w:rsidRPr="007909FE">
        <w:rPr>
          <w:rFonts w:ascii="Times New Roman" w:hAnsi="Times New Roman"/>
          <w:sz w:val="22"/>
          <w:szCs w:val="22"/>
        </w:rPr>
        <w:t xml:space="preserve"> </w:t>
      </w:r>
      <w:r w:rsidRPr="007909FE">
        <w:rPr>
          <w:rFonts w:ascii="Times New Roman" w:hAnsi="Times New Roman"/>
          <w:sz w:val="22"/>
          <w:szCs w:val="22"/>
        </w:rPr>
        <w:t>med.</w:t>
      </w:r>
    </w:p>
    <w:p w:rsidR="002B07F3" w:rsidRPr="007909FE" w:rsidRDefault="002B07F3" w:rsidP="002B07F3">
      <w:pPr>
        <w:tabs>
          <w:tab w:val="left" w:pos="4820"/>
          <w:tab w:val="left" w:pos="5103"/>
        </w:tabs>
        <w:rPr>
          <w:rFonts w:ascii="Times New Roman" w:hAnsi="Times New Roman"/>
          <w:b/>
          <w:sz w:val="22"/>
          <w:szCs w:val="22"/>
        </w:rPr>
      </w:pPr>
    </w:p>
    <w:p w:rsidR="002B07F3" w:rsidRPr="007909FE" w:rsidRDefault="002B07F3" w:rsidP="002B07F3">
      <w:pPr>
        <w:tabs>
          <w:tab w:val="left" w:pos="4820"/>
          <w:tab w:val="left" w:pos="5103"/>
        </w:tabs>
        <w:rPr>
          <w:rFonts w:ascii="Times New Roman" w:hAnsi="Times New Roman"/>
          <w:b/>
          <w:sz w:val="22"/>
          <w:szCs w:val="22"/>
        </w:rPr>
      </w:pPr>
    </w:p>
    <w:p w:rsidR="002B07F3" w:rsidRPr="007909FE" w:rsidRDefault="002B07F3" w:rsidP="002B07F3">
      <w:pPr>
        <w:tabs>
          <w:tab w:val="left" w:pos="4820"/>
          <w:tab w:val="left" w:pos="5103"/>
        </w:tabs>
        <w:rPr>
          <w:rFonts w:ascii="Times New Roman" w:hAnsi="Times New Roman"/>
          <w:b/>
          <w:sz w:val="22"/>
          <w:szCs w:val="22"/>
        </w:rPr>
      </w:pPr>
    </w:p>
    <w:p w:rsidR="002B07F3" w:rsidRPr="007909FE" w:rsidRDefault="002B07F3" w:rsidP="002B07F3">
      <w:pPr>
        <w:tabs>
          <w:tab w:val="left" w:pos="4820"/>
          <w:tab w:val="left" w:pos="5103"/>
        </w:tabs>
        <w:rPr>
          <w:rFonts w:ascii="Times New Roman" w:hAnsi="Times New Roman"/>
          <w:sz w:val="22"/>
          <w:szCs w:val="22"/>
        </w:rPr>
      </w:pPr>
      <w:r w:rsidRPr="007909FE">
        <w:rPr>
          <w:rFonts w:ascii="Times New Roman" w:hAnsi="Times New Roman"/>
          <w:b/>
          <w:sz w:val="22"/>
          <w:szCs w:val="22"/>
        </w:rPr>
        <w:t>________________________</w:t>
      </w:r>
      <w:r w:rsidRPr="007909FE">
        <w:rPr>
          <w:rFonts w:ascii="Times New Roman" w:hAnsi="Times New Roman"/>
          <w:b/>
          <w:sz w:val="22"/>
          <w:szCs w:val="22"/>
        </w:rPr>
        <w:tab/>
      </w:r>
      <w:r w:rsidRPr="007909FE">
        <w:rPr>
          <w:rFonts w:ascii="Times New Roman" w:hAnsi="Times New Roman"/>
          <w:b/>
          <w:sz w:val="22"/>
          <w:szCs w:val="22"/>
        </w:rPr>
        <w:tab/>
        <w:t>________________________</w:t>
      </w:r>
    </w:p>
    <w:p w:rsidR="002B07F3" w:rsidRPr="007909FE" w:rsidRDefault="002B07F3" w:rsidP="00C75154">
      <w:pPr>
        <w:tabs>
          <w:tab w:val="left" w:pos="4820"/>
          <w:tab w:val="left" w:pos="5103"/>
        </w:tabs>
        <w:rPr>
          <w:rFonts w:ascii="Times New Roman" w:hAnsi="Times New Roman"/>
          <w:sz w:val="22"/>
          <w:szCs w:val="22"/>
        </w:rPr>
      </w:pPr>
    </w:p>
    <w:sectPr w:rsidR="002B07F3" w:rsidRPr="007909FE" w:rsidSect="00F11A06">
      <w:footerReference w:type="default" r:id="rId11"/>
      <w:type w:val="continuous"/>
      <w:pgSz w:w="11907" w:h="16840" w:code="9"/>
      <w:pgMar w:top="851" w:right="850" w:bottom="567" w:left="1361" w:header="720" w:footer="720" w:gutter="0"/>
      <w:cols w:space="720"/>
      <w:formProt w:val="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7756" w:rsidRDefault="003F7756" w:rsidP="008B7108">
      <w:r>
        <w:separator/>
      </w:r>
    </w:p>
  </w:endnote>
  <w:endnote w:type="continuationSeparator" w:id="0">
    <w:p w:rsidR="003F7756" w:rsidRDefault="003F7756" w:rsidP="008B710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HRTimes">
    <w:altName w:val="Times New Roman"/>
    <w:charset w:val="00"/>
    <w:family w:val="auto"/>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HRAvantgar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39D" w:rsidRDefault="00932650">
    <w:pPr>
      <w:pStyle w:val="Footer"/>
      <w:jc w:val="right"/>
    </w:pPr>
    <w:fldSimple w:instr=" PAGE   \* MERGEFORMAT ">
      <w:r w:rsidR="00120EEC">
        <w:rPr>
          <w:noProof/>
        </w:rPr>
        <w:t>13</w:t>
      </w:r>
    </w:fldSimple>
  </w:p>
  <w:p w:rsidR="0073639D" w:rsidRPr="001A276D" w:rsidRDefault="0073639D" w:rsidP="001A276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7756" w:rsidRDefault="003F7756" w:rsidP="008B7108">
      <w:r>
        <w:separator/>
      </w:r>
    </w:p>
  </w:footnote>
  <w:footnote w:type="continuationSeparator" w:id="0">
    <w:p w:rsidR="003F7756" w:rsidRDefault="003F7756" w:rsidP="008B71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5"/>
    <w:lvl w:ilvl="0">
      <w:start w:val="6"/>
      <w:numFmt w:val="bullet"/>
      <w:lvlText w:val="-"/>
      <w:lvlJc w:val="left"/>
      <w:pPr>
        <w:tabs>
          <w:tab w:val="num" w:pos="705"/>
        </w:tabs>
        <w:ind w:left="705" w:hanging="390"/>
      </w:pPr>
      <w:rPr>
        <w:rFonts w:ascii="Arial" w:hAnsi="Arial" w:cs="Arial" w:hint="default"/>
      </w:rPr>
    </w:lvl>
  </w:abstractNum>
  <w:abstractNum w:abstractNumId="1">
    <w:nsid w:val="00000006"/>
    <w:multiLevelType w:val="singleLevel"/>
    <w:tmpl w:val="00000006"/>
    <w:name w:val="WW8Num6"/>
    <w:lvl w:ilvl="0">
      <w:start w:val="1"/>
      <w:numFmt w:val="bullet"/>
      <w:lvlText w:val=""/>
      <w:lvlJc w:val="left"/>
      <w:pPr>
        <w:tabs>
          <w:tab w:val="num" w:pos="0"/>
        </w:tabs>
        <w:ind w:left="720" w:hanging="360"/>
      </w:pPr>
      <w:rPr>
        <w:rFonts w:ascii="Symbol" w:hAnsi="Symbol"/>
      </w:rPr>
    </w:lvl>
  </w:abstractNum>
  <w:abstractNum w:abstractNumId="2">
    <w:nsid w:val="00000732"/>
    <w:multiLevelType w:val="hybridMultilevel"/>
    <w:tmpl w:val="00000120"/>
    <w:lvl w:ilvl="0" w:tplc="0000759A">
      <w:start w:val="1"/>
      <w:numFmt w:val="bullet"/>
      <w:lvlText w:val="-"/>
      <w:lvlJc w:val="left"/>
      <w:pPr>
        <w:tabs>
          <w:tab w:val="num" w:pos="360"/>
        </w:tabs>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DDC"/>
    <w:multiLevelType w:val="hybridMultilevel"/>
    <w:tmpl w:val="00004CAD"/>
    <w:lvl w:ilvl="0" w:tplc="0000314F">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2350"/>
    <w:multiLevelType w:val="hybridMultilevel"/>
    <w:tmpl w:val="000022EE"/>
    <w:lvl w:ilvl="0" w:tplc="00004B40">
      <w:start w:val="3"/>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260D"/>
    <w:multiLevelType w:val="hybridMultilevel"/>
    <w:tmpl w:val="00006B89"/>
    <w:lvl w:ilvl="0" w:tplc="0000030A">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301C"/>
    <w:multiLevelType w:val="hybridMultilevel"/>
    <w:tmpl w:val="00000BDB"/>
    <w:lvl w:ilvl="0" w:tplc="000056AE">
      <w:start w:val="2"/>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3A9E"/>
    <w:multiLevelType w:val="hybridMultilevel"/>
    <w:tmpl w:val="0000797D"/>
    <w:lvl w:ilvl="0" w:tplc="00005F4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3E12"/>
    <w:multiLevelType w:val="hybridMultilevel"/>
    <w:tmpl w:val="00001A49"/>
    <w:lvl w:ilvl="0" w:tplc="00005F32">
      <w:start w:val="1"/>
      <w:numFmt w:val="decimal"/>
      <w:lvlText w:val="%1."/>
      <w:lvlJc w:val="left"/>
      <w:pPr>
        <w:tabs>
          <w:tab w:val="num" w:pos="720"/>
        </w:tabs>
        <w:ind w:left="720" w:hanging="360"/>
      </w:p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4E45"/>
    <w:multiLevelType w:val="hybridMultilevel"/>
    <w:tmpl w:val="0000323B"/>
    <w:lvl w:ilvl="0" w:tplc="00002213">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6BFC"/>
    <w:multiLevelType w:val="hybridMultilevel"/>
    <w:tmpl w:val="00007F96"/>
    <w:lvl w:ilvl="0" w:tplc="00007FF5">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6E5D"/>
    <w:multiLevelType w:val="hybridMultilevel"/>
    <w:tmpl w:val="00001AD4"/>
    <w:lvl w:ilvl="0" w:tplc="000063CB">
      <w:start w:val="1"/>
      <w:numFmt w:val="decimal"/>
      <w:lvlText w:val="1.%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200B21"/>
    <w:multiLevelType w:val="hybridMultilevel"/>
    <w:tmpl w:val="23887DD4"/>
    <w:lvl w:ilvl="0" w:tplc="7D1619AA">
      <w:numFmt w:val="bullet"/>
      <w:pStyle w:val="-crtica"/>
      <w:lvlText w:val=""/>
      <w:lvlJc w:val="left"/>
      <w:pPr>
        <w:tabs>
          <w:tab w:val="num" w:pos="927"/>
        </w:tabs>
        <w:ind w:left="907" w:hanging="340"/>
      </w:pPr>
      <w:rPr>
        <w:rFonts w:ascii="Symbol" w:hAnsi="Symbol" w:cs="Times New Roman" w:hint="default"/>
        <w:sz w:val="20"/>
      </w:rPr>
    </w:lvl>
    <w:lvl w:ilvl="1" w:tplc="804E946C">
      <w:start w:val="1"/>
      <w:numFmt w:val="decimal"/>
      <w:lvlText w:val="%2)"/>
      <w:lvlJc w:val="left"/>
      <w:pPr>
        <w:tabs>
          <w:tab w:val="num" w:pos="1760"/>
        </w:tabs>
        <w:ind w:left="1760" w:hanging="680"/>
      </w:pPr>
      <w:rPr>
        <w:rFonts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nsid w:val="00394420"/>
    <w:multiLevelType w:val="hybridMultilevel"/>
    <w:tmpl w:val="793E9FEE"/>
    <w:lvl w:ilvl="0" w:tplc="5C908738">
      <w:numFmt w:val="bullet"/>
      <w:pStyle w:val="Crtica"/>
      <w:lvlText w:val="–"/>
      <w:lvlJc w:val="left"/>
      <w:pPr>
        <w:tabs>
          <w:tab w:val="num" w:pos="1134"/>
        </w:tabs>
        <w:ind w:left="1134" w:hanging="397"/>
      </w:pPr>
      <w:rPr>
        <w:rFonts w:ascii="Times New Roman" w:hAnsi="Times New Roman" w:cs="Times New Roman" w:hint="default"/>
        <w:sz w:val="24"/>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6">
    <w:nsid w:val="008944EF"/>
    <w:multiLevelType w:val="hybridMultilevel"/>
    <w:tmpl w:val="6C00C86C"/>
    <w:lvl w:ilvl="0" w:tplc="00005F32">
      <w:start w:val="1"/>
      <w:numFmt w:val="decimal"/>
      <w:lvlText w:val="%1."/>
      <w:lvlJc w:val="left"/>
      <w:pPr>
        <w:tabs>
          <w:tab w:val="num" w:pos="720"/>
        </w:tabs>
        <w:ind w:left="720" w:hanging="360"/>
      </w:pPr>
    </w:lvl>
    <w:lvl w:ilvl="1" w:tplc="FA2C1D14">
      <w:start w:val="6"/>
      <w:numFmt w:val="bullet"/>
      <w:lvlText w:val="-"/>
      <w:lvlJc w:val="left"/>
      <w:pPr>
        <w:tabs>
          <w:tab w:val="num" w:pos="1440"/>
        </w:tabs>
        <w:ind w:left="1440" w:hanging="360"/>
      </w:pPr>
      <w:rPr>
        <w:rFonts w:ascii="Arial" w:eastAsia="Times New Roman" w:hAnsi="Arial" w:cs="Aria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BE45A7E"/>
    <w:multiLevelType w:val="hybridMultilevel"/>
    <w:tmpl w:val="CFDA8658"/>
    <w:lvl w:ilvl="0" w:tplc="000018BE">
      <w:start w:val="1"/>
      <w:numFmt w:val="bullet"/>
      <w:lvlText w:val="-"/>
      <w:lvlJc w:val="left"/>
      <w:pPr>
        <w:tabs>
          <w:tab w:val="num" w:pos="390"/>
        </w:tabs>
        <w:ind w:left="390" w:hanging="390"/>
      </w:pPr>
      <w:rPr>
        <w:rFonts w:hint="default"/>
      </w:rPr>
    </w:lvl>
    <w:lvl w:ilvl="1" w:tplc="041A0003">
      <w:start w:val="1"/>
      <w:numFmt w:val="bullet"/>
      <w:lvlText w:val="o"/>
      <w:lvlJc w:val="left"/>
      <w:pPr>
        <w:tabs>
          <w:tab w:val="num" w:pos="1111"/>
        </w:tabs>
        <w:ind w:left="1111" w:hanging="360"/>
      </w:pPr>
      <w:rPr>
        <w:rFonts w:ascii="Courier New" w:hAnsi="Courier New" w:cs="Courier New" w:hint="default"/>
      </w:rPr>
    </w:lvl>
    <w:lvl w:ilvl="2" w:tplc="041A0005" w:tentative="1">
      <w:start w:val="1"/>
      <w:numFmt w:val="bullet"/>
      <w:lvlText w:val=""/>
      <w:lvlJc w:val="left"/>
      <w:pPr>
        <w:tabs>
          <w:tab w:val="num" w:pos="1831"/>
        </w:tabs>
        <w:ind w:left="1831" w:hanging="360"/>
      </w:pPr>
      <w:rPr>
        <w:rFonts w:ascii="Wingdings" w:hAnsi="Wingdings" w:hint="default"/>
      </w:rPr>
    </w:lvl>
    <w:lvl w:ilvl="3" w:tplc="041A0001" w:tentative="1">
      <w:start w:val="1"/>
      <w:numFmt w:val="bullet"/>
      <w:lvlText w:val=""/>
      <w:lvlJc w:val="left"/>
      <w:pPr>
        <w:tabs>
          <w:tab w:val="num" w:pos="2551"/>
        </w:tabs>
        <w:ind w:left="2551" w:hanging="360"/>
      </w:pPr>
      <w:rPr>
        <w:rFonts w:ascii="Symbol" w:hAnsi="Symbol" w:hint="default"/>
      </w:rPr>
    </w:lvl>
    <w:lvl w:ilvl="4" w:tplc="041A0003" w:tentative="1">
      <w:start w:val="1"/>
      <w:numFmt w:val="bullet"/>
      <w:lvlText w:val="o"/>
      <w:lvlJc w:val="left"/>
      <w:pPr>
        <w:tabs>
          <w:tab w:val="num" w:pos="3271"/>
        </w:tabs>
        <w:ind w:left="3271" w:hanging="360"/>
      </w:pPr>
      <w:rPr>
        <w:rFonts w:ascii="Courier New" w:hAnsi="Courier New" w:cs="Courier New" w:hint="default"/>
      </w:rPr>
    </w:lvl>
    <w:lvl w:ilvl="5" w:tplc="041A0005" w:tentative="1">
      <w:start w:val="1"/>
      <w:numFmt w:val="bullet"/>
      <w:lvlText w:val=""/>
      <w:lvlJc w:val="left"/>
      <w:pPr>
        <w:tabs>
          <w:tab w:val="num" w:pos="3991"/>
        </w:tabs>
        <w:ind w:left="3991" w:hanging="360"/>
      </w:pPr>
      <w:rPr>
        <w:rFonts w:ascii="Wingdings" w:hAnsi="Wingdings" w:hint="default"/>
      </w:rPr>
    </w:lvl>
    <w:lvl w:ilvl="6" w:tplc="041A0001" w:tentative="1">
      <w:start w:val="1"/>
      <w:numFmt w:val="bullet"/>
      <w:lvlText w:val=""/>
      <w:lvlJc w:val="left"/>
      <w:pPr>
        <w:tabs>
          <w:tab w:val="num" w:pos="4711"/>
        </w:tabs>
        <w:ind w:left="4711" w:hanging="360"/>
      </w:pPr>
      <w:rPr>
        <w:rFonts w:ascii="Symbol" w:hAnsi="Symbol" w:hint="default"/>
      </w:rPr>
    </w:lvl>
    <w:lvl w:ilvl="7" w:tplc="041A0003" w:tentative="1">
      <w:start w:val="1"/>
      <w:numFmt w:val="bullet"/>
      <w:lvlText w:val="o"/>
      <w:lvlJc w:val="left"/>
      <w:pPr>
        <w:tabs>
          <w:tab w:val="num" w:pos="5431"/>
        </w:tabs>
        <w:ind w:left="5431" w:hanging="360"/>
      </w:pPr>
      <w:rPr>
        <w:rFonts w:ascii="Courier New" w:hAnsi="Courier New" w:cs="Courier New" w:hint="default"/>
      </w:rPr>
    </w:lvl>
    <w:lvl w:ilvl="8" w:tplc="041A0005" w:tentative="1">
      <w:start w:val="1"/>
      <w:numFmt w:val="bullet"/>
      <w:lvlText w:val=""/>
      <w:lvlJc w:val="left"/>
      <w:pPr>
        <w:tabs>
          <w:tab w:val="num" w:pos="6151"/>
        </w:tabs>
        <w:ind w:left="6151" w:hanging="360"/>
      </w:pPr>
      <w:rPr>
        <w:rFonts w:ascii="Wingdings" w:hAnsi="Wingdings" w:hint="default"/>
      </w:rPr>
    </w:lvl>
  </w:abstractNum>
  <w:abstractNum w:abstractNumId="18">
    <w:nsid w:val="0DFA704B"/>
    <w:multiLevelType w:val="hybridMultilevel"/>
    <w:tmpl w:val="6714D0DC"/>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129A46C6"/>
    <w:multiLevelType w:val="hybridMultilevel"/>
    <w:tmpl w:val="A0E4B412"/>
    <w:lvl w:ilvl="0" w:tplc="FA2C1D14">
      <w:start w:val="6"/>
      <w:numFmt w:val="bullet"/>
      <w:lvlText w:val="-"/>
      <w:lvlJc w:val="left"/>
      <w:pPr>
        <w:ind w:left="360" w:hanging="360"/>
      </w:pPr>
      <w:rPr>
        <w:rFonts w:ascii="Arial" w:eastAsia="Times New Roman"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nsid w:val="14B34675"/>
    <w:multiLevelType w:val="hybridMultilevel"/>
    <w:tmpl w:val="6DE0B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nsid w:val="1DC11A7B"/>
    <w:multiLevelType w:val="hybridMultilevel"/>
    <w:tmpl w:val="3F0AB75A"/>
    <w:lvl w:ilvl="0" w:tplc="00005F32">
      <w:start w:val="1"/>
      <w:numFmt w:val="decimal"/>
      <w:lvlText w:val="%1."/>
      <w:lvlJc w:val="left"/>
      <w:pPr>
        <w:tabs>
          <w:tab w:val="num" w:pos="360"/>
        </w:tabs>
        <w:ind w:left="360" w:hanging="360"/>
      </w:pPr>
    </w:lvl>
    <w:lvl w:ilvl="1" w:tplc="000018BE">
      <w:start w:val="1"/>
      <w:numFmt w:val="bullet"/>
      <w:lvlText w:val="-"/>
      <w:lvlJc w:val="left"/>
      <w:pPr>
        <w:tabs>
          <w:tab w:val="num" w:pos="1080"/>
        </w:tabs>
        <w:ind w:left="108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1DC9572B"/>
    <w:multiLevelType w:val="hybridMultilevel"/>
    <w:tmpl w:val="D50812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1E597B45"/>
    <w:multiLevelType w:val="hybridMultilevel"/>
    <w:tmpl w:val="404AEAF4"/>
    <w:lvl w:ilvl="0" w:tplc="BBD6922A">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4">
    <w:nsid w:val="1EED285F"/>
    <w:multiLevelType w:val="hybridMultilevel"/>
    <w:tmpl w:val="ECC6270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5">
    <w:nsid w:val="21BF5B6B"/>
    <w:multiLevelType w:val="hybridMultilevel"/>
    <w:tmpl w:val="C18C9D22"/>
    <w:lvl w:ilvl="0" w:tplc="A1ACD638">
      <w:start w:val="1"/>
      <w:numFmt w:val="ordinal"/>
      <w:lvlText w:val="%1"/>
      <w:lvlJc w:val="left"/>
      <w:pPr>
        <w:tabs>
          <w:tab w:val="num" w:pos="720"/>
        </w:tabs>
        <w:ind w:left="720" w:hanging="360"/>
      </w:pPr>
      <w:rPr>
        <w:rFonts w:hint="default"/>
      </w:rPr>
    </w:lvl>
    <w:lvl w:ilvl="1" w:tplc="00003BF6">
      <w:start w:val="1"/>
      <w:numFmt w:val="bullet"/>
      <w:lvlText w:val="-"/>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285C1B52"/>
    <w:multiLevelType w:val="hybridMultilevel"/>
    <w:tmpl w:val="ACC459F2"/>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7">
    <w:nsid w:val="2BE47589"/>
    <w:multiLevelType w:val="hybridMultilevel"/>
    <w:tmpl w:val="9CDC0EFE"/>
    <w:lvl w:ilvl="0" w:tplc="2C5E89D2">
      <w:start w:val="1"/>
      <w:numFmt w:val="decimal"/>
      <w:lvlText w:val="%1."/>
      <w:lvlJc w:val="left"/>
      <w:pPr>
        <w:ind w:left="644" w:hanging="360"/>
      </w:pPr>
      <w:rPr>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nsid w:val="2E5653CB"/>
    <w:multiLevelType w:val="multilevel"/>
    <w:tmpl w:val="D2EC1F6E"/>
    <w:name w:val="2"/>
    <w:lvl w:ilvl="0">
      <w:start w:val="2"/>
      <w:numFmt w:val="decimal"/>
      <w:suff w:val="space"/>
      <w:lvlText w:val="%1."/>
      <w:lvlJc w:val="left"/>
      <w:pPr>
        <w:ind w:left="0" w:firstLine="0"/>
      </w:pPr>
      <w:rPr>
        <w:rFonts w:hint="default"/>
      </w:rPr>
    </w:lvl>
    <w:lvl w:ilvl="1">
      <w:start w:val="1"/>
      <w:numFmt w:val="decimal"/>
      <w:lvlRestart w:val="0"/>
      <w:lvlText w:val="%1.%2."/>
      <w:lvlJc w:val="left"/>
      <w:pPr>
        <w:tabs>
          <w:tab w:val="num" w:pos="703"/>
        </w:tabs>
        <w:ind w:left="703" w:hanging="703"/>
      </w:pPr>
      <w:rPr>
        <w:rFonts w:ascii="Tahoma" w:hAnsi="Tahoma" w:hint="default"/>
        <w:sz w:val="18"/>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312F06CB"/>
    <w:multiLevelType w:val="hybridMultilevel"/>
    <w:tmpl w:val="12689DCA"/>
    <w:lvl w:ilvl="0" w:tplc="8A5EC458">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nsid w:val="34BF4444"/>
    <w:multiLevelType w:val="hybridMultilevel"/>
    <w:tmpl w:val="59F4751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nsid w:val="3798035E"/>
    <w:multiLevelType w:val="hybridMultilevel"/>
    <w:tmpl w:val="BF5E113E"/>
    <w:lvl w:ilvl="0" w:tplc="7A1866A0">
      <w:start w:val="1"/>
      <w:numFmt w:val="lowerLetter"/>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2">
    <w:nsid w:val="3FE3250E"/>
    <w:multiLevelType w:val="hybridMultilevel"/>
    <w:tmpl w:val="CA48BAFE"/>
    <w:lvl w:ilvl="0" w:tplc="FA2C1D14">
      <w:start w:val="6"/>
      <w:numFmt w:val="bullet"/>
      <w:lvlText w:val="-"/>
      <w:lvlJc w:val="left"/>
      <w:pPr>
        <w:tabs>
          <w:tab w:val="num" w:pos="674"/>
        </w:tabs>
        <w:ind w:left="674" w:hanging="390"/>
      </w:pPr>
      <w:rPr>
        <w:rFonts w:ascii="Arial" w:eastAsia="Times New Roman" w:hAnsi="Arial" w:cs="Arial" w:hint="default"/>
      </w:rPr>
    </w:lvl>
    <w:lvl w:ilvl="1" w:tplc="041A0003">
      <w:start w:val="1"/>
      <w:numFmt w:val="bullet"/>
      <w:lvlText w:val="o"/>
      <w:lvlJc w:val="left"/>
      <w:pPr>
        <w:tabs>
          <w:tab w:val="num" w:pos="1395"/>
        </w:tabs>
        <w:ind w:left="1395" w:hanging="360"/>
      </w:pPr>
      <w:rPr>
        <w:rFonts w:ascii="Courier New" w:hAnsi="Courier New" w:cs="Courier New" w:hint="default"/>
      </w:rPr>
    </w:lvl>
    <w:lvl w:ilvl="2" w:tplc="041A0005" w:tentative="1">
      <w:start w:val="1"/>
      <w:numFmt w:val="bullet"/>
      <w:lvlText w:val=""/>
      <w:lvlJc w:val="left"/>
      <w:pPr>
        <w:tabs>
          <w:tab w:val="num" w:pos="2115"/>
        </w:tabs>
        <w:ind w:left="2115" w:hanging="360"/>
      </w:pPr>
      <w:rPr>
        <w:rFonts w:ascii="Wingdings" w:hAnsi="Wingdings" w:hint="default"/>
      </w:rPr>
    </w:lvl>
    <w:lvl w:ilvl="3" w:tplc="041A0001" w:tentative="1">
      <w:start w:val="1"/>
      <w:numFmt w:val="bullet"/>
      <w:lvlText w:val=""/>
      <w:lvlJc w:val="left"/>
      <w:pPr>
        <w:tabs>
          <w:tab w:val="num" w:pos="2835"/>
        </w:tabs>
        <w:ind w:left="2835" w:hanging="360"/>
      </w:pPr>
      <w:rPr>
        <w:rFonts w:ascii="Symbol" w:hAnsi="Symbol" w:hint="default"/>
      </w:rPr>
    </w:lvl>
    <w:lvl w:ilvl="4" w:tplc="041A0003" w:tentative="1">
      <w:start w:val="1"/>
      <w:numFmt w:val="bullet"/>
      <w:lvlText w:val="o"/>
      <w:lvlJc w:val="left"/>
      <w:pPr>
        <w:tabs>
          <w:tab w:val="num" w:pos="3555"/>
        </w:tabs>
        <w:ind w:left="3555" w:hanging="360"/>
      </w:pPr>
      <w:rPr>
        <w:rFonts w:ascii="Courier New" w:hAnsi="Courier New" w:cs="Courier New" w:hint="default"/>
      </w:rPr>
    </w:lvl>
    <w:lvl w:ilvl="5" w:tplc="041A0005" w:tentative="1">
      <w:start w:val="1"/>
      <w:numFmt w:val="bullet"/>
      <w:lvlText w:val=""/>
      <w:lvlJc w:val="left"/>
      <w:pPr>
        <w:tabs>
          <w:tab w:val="num" w:pos="4275"/>
        </w:tabs>
        <w:ind w:left="4275" w:hanging="360"/>
      </w:pPr>
      <w:rPr>
        <w:rFonts w:ascii="Wingdings" w:hAnsi="Wingdings" w:hint="default"/>
      </w:rPr>
    </w:lvl>
    <w:lvl w:ilvl="6" w:tplc="041A0001" w:tentative="1">
      <w:start w:val="1"/>
      <w:numFmt w:val="bullet"/>
      <w:lvlText w:val=""/>
      <w:lvlJc w:val="left"/>
      <w:pPr>
        <w:tabs>
          <w:tab w:val="num" w:pos="4995"/>
        </w:tabs>
        <w:ind w:left="4995" w:hanging="360"/>
      </w:pPr>
      <w:rPr>
        <w:rFonts w:ascii="Symbol" w:hAnsi="Symbol" w:hint="default"/>
      </w:rPr>
    </w:lvl>
    <w:lvl w:ilvl="7" w:tplc="041A0003" w:tentative="1">
      <w:start w:val="1"/>
      <w:numFmt w:val="bullet"/>
      <w:lvlText w:val="o"/>
      <w:lvlJc w:val="left"/>
      <w:pPr>
        <w:tabs>
          <w:tab w:val="num" w:pos="5715"/>
        </w:tabs>
        <w:ind w:left="5715" w:hanging="360"/>
      </w:pPr>
      <w:rPr>
        <w:rFonts w:ascii="Courier New" w:hAnsi="Courier New" w:cs="Courier New" w:hint="default"/>
      </w:rPr>
    </w:lvl>
    <w:lvl w:ilvl="8" w:tplc="041A0005" w:tentative="1">
      <w:start w:val="1"/>
      <w:numFmt w:val="bullet"/>
      <w:lvlText w:val=""/>
      <w:lvlJc w:val="left"/>
      <w:pPr>
        <w:tabs>
          <w:tab w:val="num" w:pos="6435"/>
        </w:tabs>
        <w:ind w:left="6435" w:hanging="360"/>
      </w:pPr>
      <w:rPr>
        <w:rFonts w:ascii="Wingdings" w:hAnsi="Wingdings" w:hint="default"/>
      </w:rPr>
    </w:lvl>
  </w:abstractNum>
  <w:abstractNum w:abstractNumId="33">
    <w:nsid w:val="46324104"/>
    <w:multiLevelType w:val="hybridMultilevel"/>
    <w:tmpl w:val="DC90177E"/>
    <w:lvl w:ilvl="0" w:tplc="FA2C1D14">
      <w:start w:val="6"/>
      <w:numFmt w:val="bullet"/>
      <w:lvlText w:val="-"/>
      <w:lvlJc w:val="left"/>
      <w:pPr>
        <w:tabs>
          <w:tab w:val="num" w:pos="1080"/>
        </w:tabs>
        <w:ind w:left="1080" w:hanging="360"/>
      </w:pPr>
      <w:rPr>
        <w:rFonts w:ascii="Arial" w:eastAsia="Times New Roman" w:hAnsi="Arial" w:cs="Arial" w:hint="default"/>
      </w:rPr>
    </w:lvl>
    <w:lvl w:ilvl="1" w:tplc="000018BE">
      <w:start w:val="1"/>
      <w:numFmt w:val="bullet"/>
      <w:lvlText w:val="-"/>
      <w:lvlJc w:val="left"/>
      <w:pPr>
        <w:tabs>
          <w:tab w:val="num" w:pos="1800"/>
        </w:tabs>
        <w:ind w:left="1800" w:hanging="360"/>
      </w:pPr>
      <w:rPr>
        <w:rFont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nsid w:val="493A776D"/>
    <w:multiLevelType w:val="hybridMultilevel"/>
    <w:tmpl w:val="C8A4E124"/>
    <w:lvl w:ilvl="0" w:tplc="A1ACD638">
      <w:start w:val="1"/>
      <w:numFmt w:val="ordinal"/>
      <w:lvlText w:val="%1"/>
      <w:lvlJc w:val="left"/>
      <w:pPr>
        <w:tabs>
          <w:tab w:val="num" w:pos="720"/>
        </w:tabs>
        <w:ind w:left="720" w:hanging="360"/>
      </w:pPr>
      <w:rPr>
        <w:rFonts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4D9C2F2E"/>
    <w:multiLevelType w:val="hybridMultilevel"/>
    <w:tmpl w:val="714CEAD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4F74640A"/>
    <w:multiLevelType w:val="hybridMultilevel"/>
    <w:tmpl w:val="D93C62B4"/>
    <w:lvl w:ilvl="0" w:tplc="6CFA0AD0">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nsid w:val="569732D5"/>
    <w:multiLevelType w:val="hybridMultilevel"/>
    <w:tmpl w:val="BF3CDEA0"/>
    <w:lvl w:ilvl="0" w:tplc="FA2C1D14">
      <w:start w:val="6"/>
      <w:numFmt w:val="bullet"/>
      <w:lvlText w:val="-"/>
      <w:lvlJc w:val="left"/>
      <w:pPr>
        <w:tabs>
          <w:tab w:val="num" w:pos="674"/>
        </w:tabs>
        <w:ind w:left="674" w:hanging="39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nsid w:val="579D66CB"/>
    <w:multiLevelType w:val="hybridMultilevel"/>
    <w:tmpl w:val="859C31D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9">
    <w:nsid w:val="590C699E"/>
    <w:multiLevelType w:val="hybridMultilevel"/>
    <w:tmpl w:val="5E708B32"/>
    <w:lvl w:ilvl="0" w:tplc="FA2C1D14">
      <w:start w:val="6"/>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40">
    <w:nsid w:val="5F3A0848"/>
    <w:multiLevelType w:val="hybridMultilevel"/>
    <w:tmpl w:val="B37C2D02"/>
    <w:lvl w:ilvl="0" w:tplc="B150D5A6">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1">
    <w:nsid w:val="5FC70EFD"/>
    <w:multiLevelType w:val="multilevel"/>
    <w:tmpl w:val="041A001D"/>
    <w:numStyleLink w:val="Stil1"/>
  </w:abstractNum>
  <w:abstractNum w:abstractNumId="42">
    <w:nsid w:val="62174D84"/>
    <w:multiLevelType w:val="hybridMultilevel"/>
    <w:tmpl w:val="2078E13C"/>
    <w:lvl w:ilvl="0" w:tplc="B150D5A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nsid w:val="63BE381F"/>
    <w:multiLevelType w:val="hybridMultilevel"/>
    <w:tmpl w:val="56BC063E"/>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4">
    <w:nsid w:val="647B1450"/>
    <w:multiLevelType w:val="multilevel"/>
    <w:tmpl w:val="F9C00704"/>
    <w:lvl w:ilvl="0">
      <w:start w:val="1"/>
      <w:numFmt w:val="decimal"/>
      <w:lvlText w:val="Članak %1."/>
      <w:lvlJc w:val="left"/>
      <w:pPr>
        <w:tabs>
          <w:tab w:val="num" w:pos="340"/>
        </w:tabs>
        <w:ind w:left="340" w:hanging="340"/>
      </w:pPr>
      <w:rPr>
        <w:rFonts w:ascii="Times New Roman" w:hAnsi="Times New Roman" w:hint="default"/>
        <w:b/>
        <w:caps w:val="0"/>
        <w:strike w:val="0"/>
        <w:dstrike w:val="0"/>
        <w:outline w:val="0"/>
        <w:shadow w:val="0"/>
        <w:emboss w:val="0"/>
        <w:imprint w:val="0"/>
        <w:vanish w:val="0"/>
        <w:sz w:val="24"/>
        <w:szCs w:val="24"/>
        <w:vertAlign w:val="baseline"/>
      </w:rPr>
    </w:lvl>
    <w:lvl w:ilvl="1">
      <w:start w:val="1"/>
      <w:numFmt w:val="decimal"/>
      <w:lvlText w:val="%1.%2."/>
      <w:lvlJc w:val="left"/>
      <w:pPr>
        <w:tabs>
          <w:tab w:val="num" w:pos="567"/>
        </w:tabs>
        <w:ind w:left="567" w:hanging="567"/>
      </w:pPr>
      <w:rPr>
        <w:rFonts w:hint="default"/>
        <w:b w:val="0"/>
        <w:i w:val="0"/>
      </w:rPr>
    </w:lvl>
    <w:lvl w:ilvl="2">
      <w:start w:val="1"/>
      <w:numFmt w:val="decimal"/>
      <w:lvlText w:val="%1.%2.%3."/>
      <w:lvlJc w:val="left"/>
      <w:pPr>
        <w:tabs>
          <w:tab w:val="num" w:pos="1985"/>
        </w:tabs>
        <w:ind w:left="1985" w:hanging="851"/>
      </w:pPr>
      <w:rPr>
        <w:rFonts w:hint="default"/>
      </w:rPr>
    </w:lvl>
    <w:lvl w:ilvl="3">
      <w:start w:val="1"/>
      <w:numFmt w:val="decimal"/>
      <w:lvlText w:val="%1.%2.%3.%4."/>
      <w:lvlJc w:val="left"/>
      <w:pPr>
        <w:tabs>
          <w:tab w:val="num" w:pos="340"/>
        </w:tabs>
        <w:ind w:left="1588" w:hanging="567"/>
      </w:pPr>
      <w:rPr>
        <w:rFonts w:hint="default"/>
      </w:rPr>
    </w:lvl>
    <w:lvl w:ilvl="4">
      <w:start w:val="1"/>
      <w:numFmt w:val="decimal"/>
      <w:lvlText w:val="%1.%2.%3.%4.%5."/>
      <w:lvlJc w:val="left"/>
      <w:pPr>
        <w:tabs>
          <w:tab w:val="num" w:pos="510"/>
        </w:tabs>
        <w:ind w:left="340" w:hanging="340"/>
      </w:pPr>
      <w:rPr>
        <w:rFonts w:hint="default"/>
      </w:rPr>
    </w:lvl>
    <w:lvl w:ilvl="5">
      <w:start w:val="1"/>
      <w:numFmt w:val="decimal"/>
      <w:lvlText w:val="%1.%2.%3.%4.%5.%6."/>
      <w:lvlJc w:val="left"/>
      <w:pPr>
        <w:tabs>
          <w:tab w:val="num" w:pos="725"/>
        </w:tabs>
        <w:ind w:left="725" w:hanging="720"/>
      </w:pPr>
      <w:rPr>
        <w:rFonts w:hint="default"/>
      </w:rPr>
    </w:lvl>
    <w:lvl w:ilvl="6">
      <w:start w:val="1"/>
      <w:numFmt w:val="decimal"/>
      <w:lvlText w:val="%1.%2.%3.%4.%5.%6.%7."/>
      <w:lvlJc w:val="left"/>
      <w:pPr>
        <w:tabs>
          <w:tab w:val="num" w:pos="726"/>
        </w:tabs>
        <w:ind w:left="726" w:hanging="720"/>
      </w:pPr>
      <w:rPr>
        <w:rFonts w:hint="default"/>
      </w:rPr>
    </w:lvl>
    <w:lvl w:ilvl="7">
      <w:start w:val="1"/>
      <w:numFmt w:val="decimal"/>
      <w:lvlText w:val="%1.%2.%3.%4.%5.%6.%7.%8."/>
      <w:lvlJc w:val="left"/>
      <w:pPr>
        <w:tabs>
          <w:tab w:val="num" w:pos="727"/>
        </w:tabs>
        <w:ind w:left="727" w:hanging="720"/>
      </w:pPr>
      <w:rPr>
        <w:rFonts w:hint="default"/>
      </w:rPr>
    </w:lvl>
    <w:lvl w:ilvl="8">
      <w:start w:val="1"/>
      <w:numFmt w:val="decimal"/>
      <w:lvlText w:val="%1.%2.%3.%4.%5.%6.%7.%8.%9."/>
      <w:lvlJc w:val="left"/>
      <w:pPr>
        <w:tabs>
          <w:tab w:val="num" w:pos="1088"/>
        </w:tabs>
        <w:ind w:left="1088" w:hanging="1080"/>
      </w:pPr>
      <w:rPr>
        <w:rFonts w:hint="default"/>
      </w:rPr>
    </w:lvl>
  </w:abstractNum>
  <w:abstractNum w:abstractNumId="45">
    <w:nsid w:val="64C10094"/>
    <w:multiLevelType w:val="hybridMultilevel"/>
    <w:tmpl w:val="B63EE7F8"/>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6">
    <w:nsid w:val="739F7EA5"/>
    <w:multiLevelType w:val="hybridMultilevel"/>
    <w:tmpl w:val="765AD024"/>
    <w:lvl w:ilvl="0" w:tplc="041A0001">
      <w:start w:val="1"/>
      <w:numFmt w:val="bullet"/>
      <w:lvlText w:val=""/>
      <w:lvlJc w:val="left"/>
      <w:pPr>
        <w:ind w:left="765" w:hanging="360"/>
      </w:pPr>
      <w:rPr>
        <w:rFonts w:ascii="Symbol" w:hAnsi="Symbol"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47">
    <w:nsid w:val="7744461F"/>
    <w:multiLevelType w:val="hybridMultilevel"/>
    <w:tmpl w:val="D076F974"/>
    <w:lvl w:ilvl="0" w:tplc="398283D4">
      <w:start w:val="3"/>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48">
    <w:nsid w:val="776D5D80"/>
    <w:multiLevelType w:val="multilevel"/>
    <w:tmpl w:val="041A001D"/>
    <w:styleLink w:val="Stil1"/>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79BB3CD6"/>
    <w:multiLevelType w:val="hybridMultilevel"/>
    <w:tmpl w:val="530EC66A"/>
    <w:lvl w:ilvl="0" w:tplc="000018BE">
      <w:start w:val="1"/>
      <w:numFmt w:val="bullet"/>
      <w:lvlText w:val="-"/>
      <w:lvlJc w:val="left"/>
      <w:pPr>
        <w:ind w:left="360" w:hanging="360"/>
      </w:p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0">
    <w:nsid w:val="7B6B09A5"/>
    <w:multiLevelType w:val="hybridMultilevel"/>
    <w:tmpl w:val="1214D588"/>
    <w:lvl w:ilvl="0" w:tplc="68C0157E">
      <w:start w:val="1"/>
      <w:numFmt w:val="decimal"/>
      <w:lvlText w:val="%1."/>
      <w:lvlJc w:val="left"/>
      <w:pPr>
        <w:ind w:left="720" w:hanging="360"/>
      </w:pPr>
      <w:rPr>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5"/>
  </w:num>
  <w:num w:numId="2">
    <w:abstractNumId w:val="14"/>
  </w:num>
  <w:num w:numId="3">
    <w:abstractNumId w:val="48"/>
  </w:num>
  <w:num w:numId="4">
    <w:abstractNumId w:val="23"/>
  </w:num>
  <w:num w:numId="5">
    <w:abstractNumId w:val="32"/>
  </w:num>
  <w:num w:numId="6">
    <w:abstractNumId w:val="35"/>
  </w:num>
  <w:num w:numId="7">
    <w:abstractNumId w:val="47"/>
  </w:num>
  <w:num w:numId="8">
    <w:abstractNumId w:val="27"/>
  </w:num>
  <w:num w:numId="9">
    <w:abstractNumId w:val="20"/>
  </w:num>
  <w:num w:numId="10">
    <w:abstractNumId w:val="36"/>
  </w:num>
  <w:num w:numId="11">
    <w:abstractNumId w:val="22"/>
  </w:num>
  <w:num w:numId="12">
    <w:abstractNumId w:val="46"/>
  </w:num>
  <w:num w:numId="13">
    <w:abstractNumId w:val="29"/>
  </w:num>
  <w:num w:numId="14">
    <w:abstractNumId w:val="4"/>
  </w:num>
  <w:num w:numId="15">
    <w:abstractNumId w:val="13"/>
  </w:num>
  <w:num w:numId="16">
    <w:abstractNumId w:val="12"/>
  </w:num>
  <w:num w:numId="17">
    <w:abstractNumId w:val="10"/>
  </w:num>
  <w:num w:numId="18">
    <w:abstractNumId w:val="6"/>
  </w:num>
  <w:num w:numId="19">
    <w:abstractNumId w:val="7"/>
  </w:num>
  <w:num w:numId="20">
    <w:abstractNumId w:val="2"/>
  </w:num>
  <w:num w:numId="21">
    <w:abstractNumId w:val="5"/>
  </w:num>
  <w:num w:numId="22">
    <w:abstractNumId w:val="11"/>
  </w:num>
  <w:num w:numId="23">
    <w:abstractNumId w:val="9"/>
  </w:num>
  <w:num w:numId="24">
    <w:abstractNumId w:val="8"/>
  </w:num>
  <w:num w:numId="25">
    <w:abstractNumId w:val="3"/>
  </w:num>
  <w:num w:numId="26">
    <w:abstractNumId w:val="45"/>
  </w:num>
  <w:num w:numId="27">
    <w:abstractNumId w:val="26"/>
  </w:num>
  <w:num w:numId="28">
    <w:abstractNumId w:val="49"/>
  </w:num>
  <w:num w:numId="29">
    <w:abstractNumId w:val="43"/>
  </w:num>
  <w:num w:numId="30">
    <w:abstractNumId w:val="38"/>
  </w:num>
  <w:num w:numId="31">
    <w:abstractNumId w:val="24"/>
  </w:num>
  <w:num w:numId="32">
    <w:abstractNumId w:val="37"/>
  </w:num>
  <w:num w:numId="33">
    <w:abstractNumId w:val="17"/>
  </w:num>
  <w:num w:numId="34">
    <w:abstractNumId w:val="31"/>
  </w:num>
  <w:num w:numId="35">
    <w:abstractNumId w:val="19"/>
  </w:num>
  <w:num w:numId="36">
    <w:abstractNumId w:val="34"/>
  </w:num>
  <w:num w:numId="37">
    <w:abstractNumId w:val="18"/>
  </w:num>
  <w:num w:numId="38">
    <w:abstractNumId w:val="25"/>
  </w:num>
  <w:num w:numId="39">
    <w:abstractNumId w:val="16"/>
  </w:num>
  <w:num w:numId="40">
    <w:abstractNumId w:val="21"/>
  </w:num>
  <w:num w:numId="41">
    <w:abstractNumId w:val="33"/>
  </w:num>
  <w:num w:numId="42">
    <w:abstractNumId w:val="30"/>
  </w:num>
  <w:num w:numId="43">
    <w:abstractNumId w:val="44"/>
  </w:num>
  <w:num w:numId="44">
    <w:abstractNumId w:val="39"/>
  </w:num>
  <w:num w:numId="45">
    <w:abstractNumId w:val="41"/>
    <w:lvlOverride w:ilvl="0">
      <w:lvl w:ilvl="0">
        <w:start w:val="1"/>
        <w:numFmt w:val="upperRoman"/>
        <w:lvlText w:val="%1)"/>
        <w:lvlJc w:val="left"/>
        <w:pPr>
          <w:ind w:left="360" w:hanging="360"/>
        </w:pPr>
        <w:rPr>
          <w:b/>
          <w:color w:val="FF0000"/>
        </w:rPr>
      </w:lvl>
    </w:lvlOverride>
  </w:num>
  <w:num w:numId="46">
    <w:abstractNumId w:val="0"/>
  </w:num>
  <w:num w:numId="47">
    <w:abstractNumId w:val="50"/>
  </w:num>
  <w:num w:numId="48">
    <w:abstractNumId w:val="1"/>
  </w:num>
  <w:num w:numId="49">
    <w:abstractNumId w:val="42"/>
  </w:num>
  <w:num w:numId="50">
    <w:abstractNumId w:val="40"/>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8194"/>
  </w:hdrShapeDefaults>
  <w:footnotePr>
    <w:footnote w:id="-1"/>
    <w:footnote w:id="0"/>
  </w:footnotePr>
  <w:endnotePr>
    <w:endnote w:id="-1"/>
    <w:endnote w:id="0"/>
  </w:endnotePr>
  <w:compat/>
  <w:rsids>
    <w:rsidRoot w:val="00066C4D"/>
    <w:rsid w:val="00002BBA"/>
    <w:rsid w:val="00004A5F"/>
    <w:rsid w:val="000113C8"/>
    <w:rsid w:val="000134C6"/>
    <w:rsid w:val="00017086"/>
    <w:rsid w:val="00017691"/>
    <w:rsid w:val="0002243D"/>
    <w:rsid w:val="0002397D"/>
    <w:rsid w:val="00024CE3"/>
    <w:rsid w:val="00024E69"/>
    <w:rsid w:val="000264EC"/>
    <w:rsid w:val="000301AD"/>
    <w:rsid w:val="00036BDA"/>
    <w:rsid w:val="00042682"/>
    <w:rsid w:val="00043254"/>
    <w:rsid w:val="00043C3F"/>
    <w:rsid w:val="00050759"/>
    <w:rsid w:val="00051801"/>
    <w:rsid w:val="000521FF"/>
    <w:rsid w:val="00052C17"/>
    <w:rsid w:val="00054762"/>
    <w:rsid w:val="00054F03"/>
    <w:rsid w:val="000569C8"/>
    <w:rsid w:val="00056A56"/>
    <w:rsid w:val="00057660"/>
    <w:rsid w:val="00066C4D"/>
    <w:rsid w:val="00070144"/>
    <w:rsid w:val="00073AE6"/>
    <w:rsid w:val="00076479"/>
    <w:rsid w:val="00076D73"/>
    <w:rsid w:val="0007764E"/>
    <w:rsid w:val="00080007"/>
    <w:rsid w:val="00080753"/>
    <w:rsid w:val="00080951"/>
    <w:rsid w:val="00083467"/>
    <w:rsid w:val="00086843"/>
    <w:rsid w:val="000931B1"/>
    <w:rsid w:val="000948A0"/>
    <w:rsid w:val="000948DA"/>
    <w:rsid w:val="000A1013"/>
    <w:rsid w:val="000A16B8"/>
    <w:rsid w:val="000A2D6A"/>
    <w:rsid w:val="000A50E8"/>
    <w:rsid w:val="000A549E"/>
    <w:rsid w:val="000A567F"/>
    <w:rsid w:val="000B3FE6"/>
    <w:rsid w:val="000C0E2D"/>
    <w:rsid w:val="000C268F"/>
    <w:rsid w:val="000C3207"/>
    <w:rsid w:val="000C7BA2"/>
    <w:rsid w:val="000D1FA5"/>
    <w:rsid w:val="000D7EB4"/>
    <w:rsid w:val="000E15FA"/>
    <w:rsid w:val="000E3960"/>
    <w:rsid w:val="000E6E74"/>
    <w:rsid w:val="000F30E9"/>
    <w:rsid w:val="000F3D9B"/>
    <w:rsid w:val="000F5A0D"/>
    <w:rsid w:val="00101281"/>
    <w:rsid w:val="001140B8"/>
    <w:rsid w:val="00116018"/>
    <w:rsid w:val="00116AE7"/>
    <w:rsid w:val="001172B1"/>
    <w:rsid w:val="00120EEC"/>
    <w:rsid w:val="001231AE"/>
    <w:rsid w:val="00130710"/>
    <w:rsid w:val="00130A6C"/>
    <w:rsid w:val="00130E1A"/>
    <w:rsid w:val="001322B9"/>
    <w:rsid w:val="00132DB1"/>
    <w:rsid w:val="00133693"/>
    <w:rsid w:val="00137060"/>
    <w:rsid w:val="00144BC1"/>
    <w:rsid w:val="00152942"/>
    <w:rsid w:val="00156B78"/>
    <w:rsid w:val="0016385C"/>
    <w:rsid w:val="00164B32"/>
    <w:rsid w:val="0016740B"/>
    <w:rsid w:val="001677A0"/>
    <w:rsid w:val="00170673"/>
    <w:rsid w:val="0017528D"/>
    <w:rsid w:val="001752DB"/>
    <w:rsid w:val="0017564D"/>
    <w:rsid w:val="00177953"/>
    <w:rsid w:val="00177DAF"/>
    <w:rsid w:val="00180C3C"/>
    <w:rsid w:val="00181D2E"/>
    <w:rsid w:val="00184A9D"/>
    <w:rsid w:val="00187BB1"/>
    <w:rsid w:val="00191E7C"/>
    <w:rsid w:val="00193FF9"/>
    <w:rsid w:val="001944AB"/>
    <w:rsid w:val="00194A9E"/>
    <w:rsid w:val="00196050"/>
    <w:rsid w:val="001A08EE"/>
    <w:rsid w:val="001A276D"/>
    <w:rsid w:val="001A5D6C"/>
    <w:rsid w:val="001A65A3"/>
    <w:rsid w:val="001B7078"/>
    <w:rsid w:val="001C17CA"/>
    <w:rsid w:val="001C1F5B"/>
    <w:rsid w:val="001C3688"/>
    <w:rsid w:val="001C596E"/>
    <w:rsid w:val="001C661D"/>
    <w:rsid w:val="001C6841"/>
    <w:rsid w:val="001C699E"/>
    <w:rsid w:val="001D117C"/>
    <w:rsid w:val="001D20C5"/>
    <w:rsid w:val="001D3674"/>
    <w:rsid w:val="001E0767"/>
    <w:rsid w:val="001E2125"/>
    <w:rsid w:val="001E2AAF"/>
    <w:rsid w:val="001E43EE"/>
    <w:rsid w:val="001E447C"/>
    <w:rsid w:val="001F3652"/>
    <w:rsid w:val="001F36FE"/>
    <w:rsid w:val="00203455"/>
    <w:rsid w:val="00211850"/>
    <w:rsid w:val="00217760"/>
    <w:rsid w:val="00220127"/>
    <w:rsid w:val="002211CF"/>
    <w:rsid w:val="00221EC1"/>
    <w:rsid w:val="002221B6"/>
    <w:rsid w:val="0022609A"/>
    <w:rsid w:val="00227FE7"/>
    <w:rsid w:val="00230BA7"/>
    <w:rsid w:val="00231516"/>
    <w:rsid w:val="00231D60"/>
    <w:rsid w:val="00233408"/>
    <w:rsid w:val="00233DAB"/>
    <w:rsid w:val="002368F4"/>
    <w:rsid w:val="002427CC"/>
    <w:rsid w:val="002438CB"/>
    <w:rsid w:val="002468D6"/>
    <w:rsid w:val="002522AC"/>
    <w:rsid w:val="00260060"/>
    <w:rsid w:val="00262A2F"/>
    <w:rsid w:val="00262BF0"/>
    <w:rsid w:val="002668BA"/>
    <w:rsid w:val="0026702B"/>
    <w:rsid w:val="00267A4F"/>
    <w:rsid w:val="0027369C"/>
    <w:rsid w:val="00280580"/>
    <w:rsid w:val="002838CA"/>
    <w:rsid w:val="00283F1D"/>
    <w:rsid w:val="00284894"/>
    <w:rsid w:val="00284916"/>
    <w:rsid w:val="00285D5B"/>
    <w:rsid w:val="00290602"/>
    <w:rsid w:val="002908C7"/>
    <w:rsid w:val="00296384"/>
    <w:rsid w:val="002976E7"/>
    <w:rsid w:val="002A645F"/>
    <w:rsid w:val="002A7B22"/>
    <w:rsid w:val="002A7E5B"/>
    <w:rsid w:val="002B07F3"/>
    <w:rsid w:val="002B1E10"/>
    <w:rsid w:val="002B2D5C"/>
    <w:rsid w:val="002B30C5"/>
    <w:rsid w:val="002B5AF2"/>
    <w:rsid w:val="002B6AF3"/>
    <w:rsid w:val="002B6E83"/>
    <w:rsid w:val="002C0BEB"/>
    <w:rsid w:val="002C154D"/>
    <w:rsid w:val="002C410E"/>
    <w:rsid w:val="002C5303"/>
    <w:rsid w:val="002C5885"/>
    <w:rsid w:val="002C6502"/>
    <w:rsid w:val="002C7D9C"/>
    <w:rsid w:val="002D069C"/>
    <w:rsid w:val="002D06BB"/>
    <w:rsid w:val="002D117D"/>
    <w:rsid w:val="002D3F9C"/>
    <w:rsid w:val="002D77A9"/>
    <w:rsid w:val="002E0576"/>
    <w:rsid w:val="002E1037"/>
    <w:rsid w:val="002E1937"/>
    <w:rsid w:val="002E370C"/>
    <w:rsid w:val="002E3BA5"/>
    <w:rsid w:val="002E409C"/>
    <w:rsid w:val="002E51C4"/>
    <w:rsid w:val="002F0E9D"/>
    <w:rsid w:val="002F6860"/>
    <w:rsid w:val="00300833"/>
    <w:rsid w:val="00303AC4"/>
    <w:rsid w:val="003076BF"/>
    <w:rsid w:val="003105BF"/>
    <w:rsid w:val="00313A36"/>
    <w:rsid w:val="00314739"/>
    <w:rsid w:val="003177F9"/>
    <w:rsid w:val="0032361D"/>
    <w:rsid w:val="003309AC"/>
    <w:rsid w:val="00332D61"/>
    <w:rsid w:val="00333D00"/>
    <w:rsid w:val="003366B6"/>
    <w:rsid w:val="00336A96"/>
    <w:rsid w:val="00340886"/>
    <w:rsid w:val="00343461"/>
    <w:rsid w:val="00345220"/>
    <w:rsid w:val="00345E80"/>
    <w:rsid w:val="003472E0"/>
    <w:rsid w:val="00347A14"/>
    <w:rsid w:val="00347EA0"/>
    <w:rsid w:val="003524C8"/>
    <w:rsid w:val="00354D37"/>
    <w:rsid w:val="003551DD"/>
    <w:rsid w:val="00360855"/>
    <w:rsid w:val="00364CEC"/>
    <w:rsid w:val="00364F0E"/>
    <w:rsid w:val="003713F4"/>
    <w:rsid w:val="00374FFF"/>
    <w:rsid w:val="00375956"/>
    <w:rsid w:val="003773EB"/>
    <w:rsid w:val="0037760E"/>
    <w:rsid w:val="00383135"/>
    <w:rsid w:val="00383185"/>
    <w:rsid w:val="00383B8C"/>
    <w:rsid w:val="0038472A"/>
    <w:rsid w:val="00386C0E"/>
    <w:rsid w:val="00390331"/>
    <w:rsid w:val="003913FA"/>
    <w:rsid w:val="003915A7"/>
    <w:rsid w:val="003A0F58"/>
    <w:rsid w:val="003A1C91"/>
    <w:rsid w:val="003A21C2"/>
    <w:rsid w:val="003A3AA8"/>
    <w:rsid w:val="003A63A9"/>
    <w:rsid w:val="003A77B8"/>
    <w:rsid w:val="003B08EE"/>
    <w:rsid w:val="003B15D9"/>
    <w:rsid w:val="003B446F"/>
    <w:rsid w:val="003C3377"/>
    <w:rsid w:val="003C616D"/>
    <w:rsid w:val="003D4892"/>
    <w:rsid w:val="003D6C2E"/>
    <w:rsid w:val="003D75C8"/>
    <w:rsid w:val="003D7A20"/>
    <w:rsid w:val="003D7CC0"/>
    <w:rsid w:val="003E0BD9"/>
    <w:rsid w:val="003E595D"/>
    <w:rsid w:val="003F4315"/>
    <w:rsid w:val="003F4FF3"/>
    <w:rsid w:val="003F7756"/>
    <w:rsid w:val="00402EFD"/>
    <w:rsid w:val="00407992"/>
    <w:rsid w:val="00411F1D"/>
    <w:rsid w:val="004123FF"/>
    <w:rsid w:val="004176C8"/>
    <w:rsid w:val="00422354"/>
    <w:rsid w:val="00425483"/>
    <w:rsid w:val="00426978"/>
    <w:rsid w:val="00431294"/>
    <w:rsid w:val="004314F4"/>
    <w:rsid w:val="0043386C"/>
    <w:rsid w:val="0044103F"/>
    <w:rsid w:val="0044127E"/>
    <w:rsid w:val="004453D7"/>
    <w:rsid w:val="00445D9F"/>
    <w:rsid w:val="00446E45"/>
    <w:rsid w:val="00446FCF"/>
    <w:rsid w:val="00450AC6"/>
    <w:rsid w:val="0045130E"/>
    <w:rsid w:val="004534C0"/>
    <w:rsid w:val="00453545"/>
    <w:rsid w:val="00455FE4"/>
    <w:rsid w:val="004561CB"/>
    <w:rsid w:val="00456483"/>
    <w:rsid w:val="00456C8F"/>
    <w:rsid w:val="00457B1A"/>
    <w:rsid w:val="0046158D"/>
    <w:rsid w:val="00461D04"/>
    <w:rsid w:val="004620C0"/>
    <w:rsid w:val="00462B76"/>
    <w:rsid w:val="004631B7"/>
    <w:rsid w:val="00464472"/>
    <w:rsid w:val="004666E4"/>
    <w:rsid w:val="004672F5"/>
    <w:rsid w:val="00467877"/>
    <w:rsid w:val="00471881"/>
    <w:rsid w:val="00473ABA"/>
    <w:rsid w:val="0047559D"/>
    <w:rsid w:val="0047565A"/>
    <w:rsid w:val="00475970"/>
    <w:rsid w:val="00480FD2"/>
    <w:rsid w:val="00482777"/>
    <w:rsid w:val="00483FAB"/>
    <w:rsid w:val="00492142"/>
    <w:rsid w:val="0049428C"/>
    <w:rsid w:val="00495846"/>
    <w:rsid w:val="004960FC"/>
    <w:rsid w:val="004A2E39"/>
    <w:rsid w:val="004A4490"/>
    <w:rsid w:val="004A6BB8"/>
    <w:rsid w:val="004A708F"/>
    <w:rsid w:val="004A7932"/>
    <w:rsid w:val="004B4701"/>
    <w:rsid w:val="004B6266"/>
    <w:rsid w:val="004B7BE5"/>
    <w:rsid w:val="004B7C3A"/>
    <w:rsid w:val="004B7FFE"/>
    <w:rsid w:val="004C008D"/>
    <w:rsid w:val="004C0308"/>
    <w:rsid w:val="004C0EBA"/>
    <w:rsid w:val="004C1DEA"/>
    <w:rsid w:val="004C3822"/>
    <w:rsid w:val="004C7AB1"/>
    <w:rsid w:val="004C7CE1"/>
    <w:rsid w:val="004D1DD3"/>
    <w:rsid w:val="004D283F"/>
    <w:rsid w:val="004D2F56"/>
    <w:rsid w:val="004D352F"/>
    <w:rsid w:val="004D579C"/>
    <w:rsid w:val="004D6072"/>
    <w:rsid w:val="004E0391"/>
    <w:rsid w:val="004E1B7C"/>
    <w:rsid w:val="004E6E44"/>
    <w:rsid w:val="004F132D"/>
    <w:rsid w:val="004F1537"/>
    <w:rsid w:val="004F3FAC"/>
    <w:rsid w:val="004F666B"/>
    <w:rsid w:val="004F759F"/>
    <w:rsid w:val="005004FB"/>
    <w:rsid w:val="00504024"/>
    <w:rsid w:val="00504C4E"/>
    <w:rsid w:val="00505A4D"/>
    <w:rsid w:val="00505EF3"/>
    <w:rsid w:val="0050663F"/>
    <w:rsid w:val="00506C3A"/>
    <w:rsid w:val="00513AED"/>
    <w:rsid w:val="00515308"/>
    <w:rsid w:val="0051781E"/>
    <w:rsid w:val="005215AE"/>
    <w:rsid w:val="005234B1"/>
    <w:rsid w:val="00525C60"/>
    <w:rsid w:val="00526A9D"/>
    <w:rsid w:val="005277DB"/>
    <w:rsid w:val="00534852"/>
    <w:rsid w:val="00536DE2"/>
    <w:rsid w:val="005374F9"/>
    <w:rsid w:val="0053784A"/>
    <w:rsid w:val="00544F9B"/>
    <w:rsid w:val="00546D84"/>
    <w:rsid w:val="0054786B"/>
    <w:rsid w:val="005514AB"/>
    <w:rsid w:val="00551517"/>
    <w:rsid w:val="00552866"/>
    <w:rsid w:val="00562DCF"/>
    <w:rsid w:val="00567B14"/>
    <w:rsid w:val="00572C0D"/>
    <w:rsid w:val="00573314"/>
    <w:rsid w:val="00580287"/>
    <w:rsid w:val="00582554"/>
    <w:rsid w:val="00582605"/>
    <w:rsid w:val="005850CD"/>
    <w:rsid w:val="0059213B"/>
    <w:rsid w:val="005956C9"/>
    <w:rsid w:val="005A06AD"/>
    <w:rsid w:val="005A1090"/>
    <w:rsid w:val="005A1E72"/>
    <w:rsid w:val="005A3983"/>
    <w:rsid w:val="005A533D"/>
    <w:rsid w:val="005A6B27"/>
    <w:rsid w:val="005B09AE"/>
    <w:rsid w:val="005B0AB9"/>
    <w:rsid w:val="005B40D4"/>
    <w:rsid w:val="005B5BB4"/>
    <w:rsid w:val="005B74EE"/>
    <w:rsid w:val="005C0595"/>
    <w:rsid w:val="005C05E1"/>
    <w:rsid w:val="005C483B"/>
    <w:rsid w:val="005C4BBD"/>
    <w:rsid w:val="005D5612"/>
    <w:rsid w:val="005D57E8"/>
    <w:rsid w:val="005D7397"/>
    <w:rsid w:val="005E0AB8"/>
    <w:rsid w:val="005E11DD"/>
    <w:rsid w:val="005E3F16"/>
    <w:rsid w:val="005E5AB1"/>
    <w:rsid w:val="005F04AB"/>
    <w:rsid w:val="005F1275"/>
    <w:rsid w:val="005F4D2B"/>
    <w:rsid w:val="00601015"/>
    <w:rsid w:val="006022B6"/>
    <w:rsid w:val="00603636"/>
    <w:rsid w:val="006052C3"/>
    <w:rsid w:val="0060696C"/>
    <w:rsid w:val="006112E8"/>
    <w:rsid w:val="00611574"/>
    <w:rsid w:val="006129E4"/>
    <w:rsid w:val="0061641A"/>
    <w:rsid w:val="00616FB0"/>
    <w:rsid w:val="0062417D"/>
    <w:rsid w:val="00624BFC"/>
    <w:rsid w:val="006277B0"/>
    <w:rsid w:val="006277B4"/>
    <w:rsid w:val="00630306"/>
    <w:rsid w:val="006332A6"/>
    <w:rsid w:val="00634486"/>
    <w:rsid w:val="00634B61"/>
    <w:rsid w:val="0063533D"/>
    <w:rsid w:val="006353AF"/>
    <w:rsid w:val="00637291"/>
    <w:rsid w:val="00643E9F"/>
    <w:rsid w:val="00644A47"/>
    <w:rsid w:val="0064654F"/>
    <w:rsid w:val="00647C3F"/>
    <w:rsid w:val="0065091D"/>
    <w:rsid w:val="006515F0"/>
    <w:rsid w:val="00651C56"/>
    <w:rsid w:val="00653C28"/>
    <w:rsid w:val="00654D8A"/>
    <w:rsid w:val="00655309"/>
    <w:rsid w:val="00657217"/>
    <w:rsid w:val="006575E6"/>
    <w:rsid w:val="00657DDE"/>
    <w:rsid w:val="006661DC"/>
    <w:rsid w:val="00667B8E"/>
    <w:rsid w:val="00670A42"/>
    <w:rsid w:val="0067383D"/>
    <w:rsid w:val="0067545B"/>
    <w:rsid w:val="00680846"/>
    <w:rsid w:val="00680FFD"/>
    <w:rsid w:val="006811CD"/>
    <w:rsid w:val="0068199D"/>
    <w:rsid w:val="00685E22"/>
    <w:rsid w:val="006865C3"/>
    <w:rsid w:val="006871D9"/>
    <w:rsid w:val="006946C8"/>
    <w:rsid w:val="00695380"/>
    <w:rsid w:val="0069687D"/>
    <w:rsid w:val="006A0921"/>
    <w:rsid w:val="006A11D2"/>
    <w:rsid w:val="006A1814"/>
    <w:rsid w:val="006A29E9"/>
    <w:rsid w:val="006A354F"/>
    <w:rsid w:val="006A4889"/>
    <w:rsid w:val="006C5689"/>
    <w:rsid w:val="006C5F30"/>
    <w:rsid w:val="006C6317"/>
    <w:rsid w:val="006C6E85"/>
    <w:rsid w:val="006C7418"/>
    <w:rsid w:val="006D03CF"/>
    <w:rsid w:val="006D1E1C"/>
    <w:rsid w:val="006D217E"/>
    <w:rsid w:val="006D2A7C"/>
    <w:rsid w:val="006D4283"/>
    <w:rsid w:val="006D6488"/>
    <w:rsid w:val="006E137C"/>
    <w:rsid w:val="006F090B"/>
    <w:rsid w:val="006F21A9"/>
    <w:rsid w:val="006F264F"/>
    <w:rsid w:val="006F56AD"/>
    <w:rsid w:val="00700BE9"/>
    <w:rsid w:val="00700F0B"/>
    <w:rsid w:val="00701E7F"/>
    <w:rsid w:val="00704A7A"/>
    <w:rsid w:val="00707332"/>
    <w:rsid w:val="00711EA1"/>
    <w:rsid w:val="00712235"/>
    <w:rsid w:val="007156AC"/>
    <w:rsid w:val="00717A16"/>
    <w:rsid w:val="0072467E"/>
    <w:rsid w:val="00725FD5"/>
    <w:rsid w:val="00733AA7"/>
    <w:rsid w:val="00734BA5"/>
    <w:rsid w:val="00734F5D"/>
    <w:rsid w:val="0073639D"/>
    <w:rsid w:val="007426BD"/>
    <w:rsid w:val="00744414"/>
    <w:rsid w:val="0074666F"/>
    <w:rsid w:val="00746B94"/>
    <w:rsid w:val="00753AFC"/>
    <w:rsid w:val="00756582"/>
    <w:rsid w:val="00756762"/>
    <w:rsid w:val="00760F5B"/>
    <w:rsid w:val="00761F93"/>
    <w:rsid w:val="0076269A"/>
    <w:rsid w:val="007653CB"/>
    <w:rsid w:val="00765C50"/>
    <w:rsid w:val="00766CC6"/>
    <w:rsid w:val="0076762E"/>
    <w:rsid w:val="0077110D"/>
    <w:rsid w:val="00771EAE"/>
    <w:rsid w:val="0077500A"/>
    <w:rsid w:val="007808B6"/>
    <w:rsid w:val="0078160A"/>
    <w:rsid w:val="00781714"/>
    <w:rsid w:val="00781FC2"/>
    <w:rsid w:val="00782D5F"/>
    <w:rsid w:val="007835E7"/>
    <w:rsid w:val="00786EAE"/>
    <w:rsid w:val="007909FE"/>
    <w:rsid w:val="007936DC"/>
    <w:rsid w:val="007947D0"/>
    <w:rsid w:val="00797240"/>
    <w:rsid w:val="007A07CE"/>
    <w:rsid w:val="007A1E87"/>
    <w:rsid w:val="007A71B8"/>
    <w:rsid w:val="007A7229"/>
    <w:rsid w:val="007A7B54"/>
    <w:rsid w:val="007B4AF9"/>
    <w:rsid w:val="007C1E4C"/>
    <w:rsid w:val="007C1F2D"/>
    <w:rsid w:val="007C5446"/>
    <w:rsid w:val="007D4C4C"/>
    <w:rsid w:val="007D50BC"/>
    <w:rsid w:val="007D656C"/>
    <w:rsid w:val="007D6AA7"/>
    <w:rsid w:val="007E598C"/>
    <w:rsid w:val="007F4A85"/>
    <w:rsid w:val="007F4E3F"/>
    <w:rsid w:val="007F6187"/>
    <w:rsid w:val="0080351C"/>
    <w:rsid w:val="00803922"/>
    <w:rsid w:val="008069D7"/>
    <w:rsid w:val="00806E2C"/>
    <w:rsid w:val="00807A52"/>
    <w:rsid w:val="008139D3"/>
    <w:rsid w:val="008160F8"/>
    <w:rsid w:val="00820584"/>
    <w:rsid w:val="00820614"/>
    <w:rsid w:val="00820837"/>
    <w:rsid w:val="00820D8E"/>
    <w:rsid w:val="008269CB"/>
    <w:rsid w:val="00830373"/>
    <w:rsid w:val="008312D0"/>
    <w:rsid w:val="00841C14"/>
    <w:rsid w:val="00843139"/>
    <w:rsid w:val="00852575"/>
    <w:rsid w:val="008535E0"/>
    <w:rsid w:val="00856A13"/>
    <w:rsid w:val="008579AD"/>
    <w:rsid w:val="00864FE5"/>
    <w:rsid w:val="008667BA"/>
    <w:rsid w:val="0087156F"/>
    <w:rsid w:val="008725A0"/>
    <w:rsid w:val="00875DD2"/>
    <w:rsid w:val="008778D3"/>
    <w:rsid w:val="00890D1B"/>
    <w:rsid w:val="00894B77"/>
    <w:rsid w:val="0089594D"/>
    <w:rsid w:val="00896434"/>
    <w:rsid w:val="008A0575"/>
    <w:rsid w:val="008A1C0E"/>
    <w:rsid w:val="008A30D0"/>
    <w:rsid w:val="008A3C7C"/>
    <w:rsid w:val="008A4CE6"/>
    <w:rsid w:val="008B01E5"/>
    <w:rsid w:val="008B2915"/>
    <w:rsid w:val="008B323E"/>
    <w:rsid w:val="008B4A2B"/>
    <w:rsid w:val="008B7108"/>
    <w:rsid w:val="008C3678"/>
    <w:rsid w:val="008C78C6"/>
    <w:rsid w:val="008D3C79"/>
    <w:rsid w:val="008E0419"/>
    <w:rsid w:val="008E4412"/>
    <w:rsid w:val="008E72E8"/>
    <w:rsid w:val="008F0E39"/>
    <w:rsid w:val="008F38A2"/>
    <w:rsid w:val="008F5840"/>
    <w:rsid w:val="009002A2"/>
    <w:rsid w:val="009004AE"/>
    <w:rsid w:val="009139DD"/>
    <w:rsid w:val="0091434F"/>
    <w:rsid w:val="00914B9D"/>
    <w:rsid w:val="00914DB1"/>
    <w:rsid w:val="00915E11"/>
    <w:rsid w:val="009175B2"/>
    <w:rsid w:val="0092008F"/>
    <w:rsid w:val="00920BDB"/>
    <w:rsid w:val="00921F3C"/>
    <w:rsid w:val="0092382C"/>
    <w:rsid w:val="00923A8D"/>
    <w:rsid w:val="00925F90"/>
    <w:rsid w:val="009277F1"/>
    <w:rsid w:val="00932650"/>
    <w:rsid w:val="009372A7"/>
    <w:rsid w:val="0094272D"/>
    <w:rsid w:val="00943E17"/>
    <w:rsid w:val="00944C76"/>
    <w:rsid w:val="009478EA"/>
    <w:rsid w:val="00953404"/>
    <w:rsid w:val="00953BB0"/>
    <w:rsid w:val="00953E68"/>
    <w:rsid w:val="00954C75"/>
    <w:rsid w:val="0095612E"/>
    <w:rsid w:val="00961103"/>
    <w:rsid w:val="00961A90"/>
    <w:rsid w:val="009627E5"/>
    <w:rsid w:val="00963DC1"/>
    <w:rsid w:val="0096538F"/>
    <w:rsid w:val="00971E5F"/>
    <w:rsid w:val="00973DB4"/>
    <w:rsid w:val="00977197"/>
    <w:rsid w:val="00980396"/>
    <w:rsid w:val="00981D4F"/>
    <w:rsid w:val="009837CC"/>
    <w:rsid w:val="00984409"/>
    <w:rsid w:val="00987E5B"/>
    <w:rsid w:val="0099168D"/>
    <w:rsid w:val="00992312"/>
    <w:rsid w:val="00992956"/>
    <w:rsid w:val="00995136"/>
    <w:rsid w:val="0099725B"/>
    <w:rsid w:val="009A3FDA"/>
    <w:rsid w:val="009A4FEC"/>
    <w:rsid w:val="009A5043"/>
    <w:rsid w:val="009A563C"/>
    <w:rsid w:val="009A64EE"/>
    <w:rsid w:val="009A6E47"/>
    <w:rsid w:val="009A76F3"/>
    <w:rsid w:val="009B2739"/>
    <w:rsid w:val="009B2F44"/>
    <w:rsid w:val="009B3EC4"/>
    <w:rsid w:val="009B4CCE"/>
    <w:rsid w:val="009B4FDB"/>
    <w:rsid w:val="009C38F4"/>
    <w:rsid w:val="009C6D9D"/>
    <w:rsid w:val="009C7457"/>
    <w:rsid w:val="009D5873"/>
    <w:rsid w:val="009E230F"/>
    <w:rsid w:val="009E268A"/>
    <w:rsid w:val="009E2817"/>
    <w:rsid w:val="009E3F10"/>
    <w:rsid w:val="009E4078"/>
    <w:rsid w:val="009E52AF"/>
    <w:rsid w:val="009E7D82"/>
    <w:rsid w:val="009F0CA2"/>
    <w:rsid w:val="009F11BA"/>
    <w:rsid w:val="009F1A4C"/>
    <w:rsid w:val="009F3B61"/>
    <w:rsid w:val="009F5CC8"/>
    <w:rsid w:val="009F77DF"/>
    <w:rsid w:val="009F7A7C"/>
    <w:rsid w:val="00A01C01"/>
    <w:rsid w:val="00A0306E"/>
    <w:rsid w:val="00A037B6"/>
    <w:rsid w:val="00A0626E"/>
    <w:rsid w:val="00A20B59"/>
    <w:rsid w:val="00A220E7"/>
    <w:rsid w:val="00A262C2"/>
    <w:rsid w:val="00A31B87"/>
    <w:rsid w:val="00A31FDF"/>
    <w:rsid w:val="00A41B35"/>
    <w:rsid w:val="00A42834"/>
    <w:rsid w:val="00A50496"/>
    <w:rsid w:val="00A536C7"/>
    <w:rsid w:val="00A7246B"/>
    <w:rsid w:val="00A73B62"/>
    <w:rsid w:val="00A75350"/>
    <w:rsid w:val="00A816B0"/>
    <w:rsid w:val="00A847F3"/>
    <w:rsid w:val="00A848DA"/>
    <w:rsid w:val="00A87ADE"/>
    <w:rsid w:val="00A90192"/>
    <w:rsid w:val="00A94935"/>
    <w:rsid w:val="00AA3F9E"/>
    <w:rsid w:val="00AA47DF"/>
    <w:rsid w:val="00AB7764"/>
    <w:rsid w:val="00AC2449"/>
    <w:rsid w:val="00AC3176"/>
    <w:rsid w:val="00AC721D"/>
    <w:rsid w:val="00AC7F23"/>
    <w:rsid w:val="00AD3648"/>
    <w:rsid w:val="00AD5FD7"/>
    <w:rsid w:val="00AD693C"/>
    <w:rsid w:val="00AE0737"/>
    <w:rsid w:val="00AE1A79"/>
    <w:rsid w:val="00AE2B28"/>
    <w:rsid w:val="00AE3438"/>
    <w:rsid w:val="00AF2635"/>
    <w:rsid w:val="00AF2C26"/>
    <w:rsid w:val="00AF2F34"/>
    <w:rsid w:val="00AF2FE9"/>
    <w:rsid w:val="00AF3AD4"/>
    <w:rsid w:val="00AF3C84"/>
    <w:rsid w:val="00AF5A3F"/>
    <w:rsid w:val="00B00B99"/>
    <w:rsid w:val="00B023B9"/>
    <w:rsid w:val="00B0742B"/>
    <w:rsid w:val="00B13764"/>
    <w:rsid w:val="00B1403B"/>
    <w:rsid w:val="00B14096"/>
    <w:rsid w:val="00B144CE"/>
    <w:rsid w:val="00B1474A"/>
    <w:rsid w:val="00B17C41"/>
    <w:rsid w:val="00B233EE"/>
    <w:rsid w:val="00B23F44"/>
    <w:rsid w:val="00B2473B"/>
    <w:rsid w:val="00B25F25"/>
    <w:rsid w:val="00B302FF"/>
    <w:rsid w:val="00B321E3"/>
    <w:rsid w:val="00B322CA"/>
    <w:rsid w:val="00B3299F"/>
    <w:rsid w:val="00B40412"/>
    <w:rsid w:val="00B44FB0"/>
    <w:rsid w:val="00B4780D"/>
    <w:rsid w:val="00B47BD9"/>
    <w:rsid w:val="00B51ADF"/>
    <w:rsid w:val="00B520E2"/>
    <w:rsid w:val="00B53C12"/>
    <w:rsid w:val="00B54A34"/>
    <w:rsid w:val="00B6784D"/>
    <w:rsid w:val="00B7123B"/>
    <w:rsid w:val="00B71691"/>
    <w:rsid w:val="00B716BB"/>
    <w:rsid w:val="00B72A59"/>
    <w:rsid w:val="00B73843"/>
    <w:rsid w:val="00B77E1F"/>
    <w:rsid w:val="00B80AAD"/>
    <w:rsid w:val="00B81708"/>
    <w:rsid w:val="00B85035"/>
    <w:rsid w:val="00B90B4A"/>
    <w:rsid w:val="00B91F97"/>
    <w:rsid w:val="00BA1FCA"/>
    <w:rsid w:val="00BA6A7F"/>
    <w:rsid w:val="00BB17C6"/>
    <w:rsid w:val="00BB4B47"/>
    <w:rsid w:val="00BB5B93"/>
    <w:rsid w:val="00BB63AB"/>
    <w:rsid w:val="00BC3E6E"/>
    <w:rsid w:val="00BC7A60"/>
    <w:rsid w:val="00BD0D57"/>
    <w:rsid w:val="00BD3EB3"/>
    <w:rsid w:val="00BD3ECF"/>
    <w:rsid w:val="00BD484C"/>
    <w:rsid w:val="00BD7A98"/>
    <w:rsid w:val="00BD7F41"/>
    <w:rsid w:val="00BE2D9C"/>
    <w:rsid w:val="00BE5E3F"/>
    <w:rsid w:val="00BE69C1"/>
    <w:rsid w:val="00BE6ADB"/>
    <w:rsid w:val="00BF00D4"/>
    <w:rsid w:val="00BF1B6F"/>
    <w:rsid w:val="00BF4076"/>
    <w:rsid w:val="00BF463F"/>
    <w:rsid w:val="00BF5B50"/>
    <w:rsid w:val="00C031BB"/>
    <w:rsid w:val="00C04C23"/>
    <w:rsid w:val="00C04DB9"/>
    <w:rsid w:val="00C10FFF"/>
    <w:rsid w:val="00C13F9E"/>
    <w:rsid w:val="00C14D15"/>
    <w:rsid w:val="00C156D9"/>
    <w:rsid w:val="00C203E9"/>
    <w:rsid w:val="00C24941"/>
    <w:rsid w:val="00C2567B"/>
    <w:rsid w:val="00C27A8C"/>
    <w:rsid w:val="00C300E2"/>
    <w:rsid w:val="00C32833"/>
    <w:rsid w:val="00C3439E"/>
    <w:rsid w:val="00C349D8"/>
    <w:rsid w:val="00C35B81"/>
    <w:rsid w:val="00C36EEF"/>
    <w:rsid w:val="00C400C5"/>
    <w:rsid w:val="00C46F23"/>
    <w:rsid w:val="00C51B1F"/>
    <w:rsid w:val="00C52A39"/>
    <w:rsid w:val="00C5397B"/>
    <w:rsid w:val="00C547A3"/>
    <w:rsid w:val="00C5702E"/>
    <w:rsid w:val="00C57B11"/>
    <w:rsid w:val="00C70940"/>
    <w:rsid w:val="00C70C42"/>
    <w:rsid w:val="00C723B5"/>
    <w:rsid w:val="00C73A1C"/>
    <w:rsid w:val="00C75154"/>
    <w:rsid w:val="00C76BF3"/>
    <w:rsid w:val="00C83D95"/>
    <w:rsid w:val="00C84A10"/>
    <w:rsid w:val="00C8638B"/>
    <w:rsid w:val="00C87187"/>
    <w:rsid w:val="00C92017"/>
    <w:rsid w:val="00C94715"/>
    <w:rsid w:val="00C94C96"/>
    <w:rsid w:val="00C96E3F"/>
    <w:rsid w:val="00C973C8"/>
    <w:rsid w:val="00C97D17"/>
    <w:rsid w:val="00CA006D"/>
    <w:rsid w:val="00CA19BC"/>
    <w:rsid w:val="00CA5881"/>
    <w:rsid w:val="00CB2D04"/>
    <w:rsid w:val="00CC19D3"/>
    <w:rsid w:val="00CC1F3A"/>
    <w:rsid w:val="00CC3AC3"/>
    <w:rsid w:val="00CC456A"/>
    <w:rsid w:val="00CC516F"/>
    <w:rsid w:val="00CD12B6"/>
    <w:rsid w:val="00CD290D"/>
    <w:rsid w:val="00CD3D09"/>
    <w:rsid w:val="00CD4AAF"/>
    <w:rsid w:val="00CD4E80"/>
    <w:rsid w:val="00CD5D7C"/>
    <w:rsid w:val="00CD7CC5"/>
    <w:rsid w:val="00CE286F"/>
    <w:rsid w:val="00CE2E68"/>
    <w:rsid w:val="00CE3E66"/>
    <w:rsid w:val="00CE6362"/>
    <w:rsid w:val="00CF00B0"/>
    <w:rsid w:val="00CF00D7"/>
    <w:rsid w:val="00CF04E8"/>
    <w:rsid w:val="00CF11F4"/>
    <w:rsid w:val="00D01E49"/>
    <w:rsid w:val="00D053FE"/>
    <w:rsid w:val="00D103C5"/>
    <w:rsid w:val="00D15114"/>
    <w:rsid w:val="00D21686"/>
    <w:rsid w:val="00D2196F"/>
    <w:rsid w:val="00D21FA9"/>
    <w:rsid w:val="00D2611A"/>
    <w:rsid w:val="00D27BDD"/>
    <w:rsid w:val="00D30FBA"/>
    <w:rsid w:val="00D40E55"/>
    <w:rsid w:val="00D41B23"/>
    <w:rsid w:val="00D4748E"/>
    <w:rsid w:val="00D50F6E"/>
    <w:rsid w:val="00D54F07"/>
    <w:rsid w:val="00D630A2"/>
    <w:rsid w:val="00D65C6C"/>
    <w:rsid w:val="00D73F79"/>
    <w:rsid w:val="00D76A74"/>
    <w:rsid w:val="00D81EFD"/>
    <w:rsid w:val="00D83C0E"/>
    <w:rsid w:val="00D8641A"/>
    <w:rsid w:val="00D87BE8"/>
    <w:rsid w:val="00D87D51"/>
    <w:rsid w:val="00D9156A"/>
    <w:rsid w:val="00D924D9"/>
    <w:rsid w:val="00D934B5"/>
    <w:rsid w:val="00D9762C"/>
    <w:rsid w:val="00D97CA8"/>
    <w:rsid w:val="00DA1E04"/>
    <w:rsid w:val="00DA3BD5"/>
    <w:rsid w:val="00DA7F42"/>
    <w:rsid w:val="00DB0B8A"/>
    <w:rsid w:val="00DB2F23"/>
    <w:rsid w:val="00DB330A"/>
    <w:rsid w:val="00DB4DA9"/>
    <w:rsid w:val="00DB5A1F"/>
    <w:rsid w:val="00DB79A5"/>
    <w:rsid w:val="00DC221A"/>
    <w:rsid w:val="00DC3EE5"/>
    <w:rsid w:val="00DD4040"/>
    <w:rsid w:val="00DE0CBA"/>
    <w:rsid w:val="00DE1F04"/>
    <w:rsid w:val="00DE3E7A"/>
    <w:rsid w:val="00DE608D"/>
    <w:rsid w:val="00DF1356"/>
    <w:rsid w:val="00DF5109"/>
    <w:rsid w:val="00DF5C16"/>
    <w:rsid w:val="00DF6989"/>
    <w:rsid w:val="00E0406F"/>
    <w:rsid w:val="00E04919"/>
    <w:rsid w:val="00E04C3E"/>
    <w:rsid w:val="00E1091B"/>
    <w:rsid w:val="00E10F9A"/>
    <w:rsid w:val="00E15AEC"/>
    <w:rsid w:val="00E1605C"/>
    <w:rsid w:val="00E17E21"/>
    <w:rsid w:val="00E24EDC"/>
    <w:rsid w:val="00E25FF0"/>
    <w:rsid w:val="00E30106"/>
    <w:rsid w:val="00E3027D"/>
    <w:rsid w:val="00E30DDE"/>
    <w:rsid w:val="00E365D3"/>
    <w:rsid w:val="00E36775"/>
    <w:rsid w:val="00E36F2C"/>
    <w:rsid w:val="00E412BB"/>
    <w:rsid w:val="00E47199"/>
    <w:rsid w:val="00E475DF"/>
    <w:rsid w:val="00E52D32"/>
    <w:rsid w:val="00E532AC"/>
    <w:rsid w:val="00E53937"/>
    <w:rsid w:val="00E53DFD"/>
    <w:rsid w:val="00E569BF"/>
    <w:rsid w:val="00E57801"/>
    <w:rsid w:val="00E624D7"/>
    <w:rsid w:val="00E66FDD"/>
    <w:rsid w:val="00E726F4"/>
    <w:rsid w:val="00E73335"/>
    <w:rsid w:val="00E828BB"/>
    <w:rsid w:val="00E8467D"/>
    <w:rsid w:val="00E958D2"/>
    <w:rsid w:val="00E958D7"/>
    <w:rsid w:val="00E96F65"/>
    <w:rsid w:val="00EA7CC9"/>
    <w:rsid w:val="00EB02EA"/>
    <w:rsid w:val="00EB059F"/>
    <w:rsid w:val="00EB0D5C"/>
    <w:rsid w:val="00EB42D1"/>
    <w:rsid w:val="00EB4C1C"/>
    <w:rsid w:val="00EB6191"/>
    <w:rsid w:val="00EC141D"/>
    <w:rsid w:val="00EC35C1"/>
    <w:rsid w:val="00EC526B"/>
    <w:rsid w:val="00EC562D"/>
    <w:rsid w:val="00ED0A07"/>
    <w:rsid w:val="00ED43D1"/>
    <w:rsid w:val="00EE0003"/>
    <w:rsid w:val="00EE465E"/>
    <w:rsid w:val="00EE5931"/>
    <w:rsid w:val="00EE6751"/>
    <w:rsid w:val="00EE7768"/>
    <w:rsid w:val="00EF041E"/>
    <w:rsid w:val="00EF06E8"/>
    <w:rsid w:val="00EF23E5"/>
    <w:rsid w:val="00EF2D50"/>
    <w:rsid w:val="00F02231"/>
    <w:rsid w:val="00F0243A"/>
    <w:rsid w:val="00F05B25"/>
    <w:rsid w:val="00F1128C"/>
    <w:rsid w:val="00F11A06"/>
    <w:rsid w:val="00F16775"/>
    <w:rsid w:val="00F216CD"/>
    <w:rsid w:val="00F23B04"/>
    <w:rsid w:val="00F24AB6"/>
    <w:rsid w:val="00F311CA"/>
    <w:rsid w:val="00F3374E"/>
    <w:rsid w:val="00F377A4"/>
    <w:rsid w:val="00F377E5"/>
    <w:rsid w:val="00F40125"/>
    <w:rsid w:val="00F41D3F"/>
    <w:rsid w:val="00F468C7"/>
    <w:rsid w:val="00F51FDC"/>
    <w:rsid w:val="00F542EB"/>
    <w:rsid w:val="00F65CB1"/>
    <w:rsid w:val="00F66F43"/>
    <w:rsid w:val="00F7640B"/>
    <w:rsid w:val="00F82144"/>
    <w:rsid w:val="00F838DF"/>
    <w:rsid w:val="00F85A7C"/>
    <w:rsid w:val="00F85C31"/>
    <w:rsid w:val="00F85F03"/>
    <w:rsid w:val="00F8697C"/>
    <w:rsid w:val="00F87A25"/>
    <w:rsid w:val="00F906E8"/>
    <w:rsid w:val="00F93DE3"/>
    <w:rsid w:val="00FA1FCB"/>
    <w:rsid w:val="00FA3894"/>
    <w:rsid w:val="00FB0744"/>
    <w:rsid w:val="00FB0D9B"/>
    <w:rsid w:val="00FB1AD7"/>
    <w:rsid w:val="00FB268A"/>
    <w:rsid w:val="00FC36D7"/>
    <w:rsid w:val="00FC7F31"/>
    <w:rsid w:val="00FD22D8"/>
    <w:rsid w:val="00FD669D"/>
    <w:rsid w:val="00FD7D73"/>
    <w:rsid w:val="00FE06B4"/>
    <w:rsid w:val="00FE1D15"/>
    <w:rsid w:val="00FE2053"/>
    <w:rsid w:val="00FE4F05"/>
    <w:rsid w:val="00FE670C"/>
    <w:rsid w:val="00FF0FDF"/>
    <w:rsid w:val="00FF2147"/>
    <w:rsid w:val="00FF4C0A"/>
    <w:rsid w:val="00FF6829"/>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829"/>
    <w:rPr>
      <w:rFonts w:ascii="HRTimes" w:hAnsi="HRTimes"/>
      <w:sz w:val="24"/>
    </w:rPr>
  </w:style>
  <w:style w:type="paragraph" w:styleId="Heading1">
    <w:name w:val="heading 1"/>
    <w:basedOn w:val="Normal"/>
    <w:next w:val="Normal"/>
    <w:qFormat/>
    <w:rsid w:val="00FF6829"/>
    <w:pPr>
      <w:keepNext/>
      <w:ind w:left="5040"/>
      <w:outlineLvl w:val="0"/>
    </w:pPr>
    <w:rPr>
      <w:rFonts w:ascii="Times New Roman" w:hAnsi="Times New Roman"/>
      <w:sz w:val="28"/>
      <w:lang w:eastAsia="en-US"/>
    </w:rPr>
  </w:style>
  <w:style w:type="paragraph" w:styleId="Heading2">
    <w:name w:val="heading 2"/>
    <w:basedOn w:val="Normal"/>
    <w:next w:val="Normal"/>
    <w:link w:val="Heading2Char"/>
    <w:qFormat/>
    <w:rsid w:val="00FF6829"/>
    <w:pPr>
      <w:keepNext/>
      <w:tabs>
        <w:tab w:val="right" w:pos="3261"/>
        <w:tab w:val="left" w:pos="5529"/>
      </w:tabs>
      <w:spacing w:before="240"/>
      <w:outlineLvl w:val="1"/>
    </w:pPr>
    <w:rPr>
      <w:rFonts w:ascii="Arial" w:hAnsi="Arial"/>
      <w:b/>
      <w:sz w:val="22"/>
    </w:rPr>
  </w:style>
  <w:style w:type="paragraph" w:styleId="Heading3">
    <w:name w:val="heading 3"/>
    <w:basedOn w:val="Normal"/>
    <w:next w:val="Normal"/>
    <w:link w:val="Heading3Char"/>
    <w:qFormat/>
    <w:rsid w:val="003913FA"/>
    <w:pPr>
      <w:keepNext/>
      <w:outlineLvl w:val="2"/>
    </w:pPr>
    <w:rPr>
      <w:rFonts w:ascii="Arial" w:hAnsi="Arial" w:cs="Arial"/>
      <w:b/>
      <w:bCs/>
      <w:szCs w:val="24"/>
    </w:rPr>
  </w:style>
  <w:style w:type="paragraph" w:styleId="Heading4">
    <w:name w:val="heading 4"/>
    <w:basedOn w:val="Normal"/>
    <w:next w:val="Normal"/>
    <w:link w:val="Heading4Char"/>
    <w:qFormat/>
    <w:rsid w:val="003913FA"/>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3913FA"/>
    <w:pPr>
      <w:spacing w:before="240" w:after="60"/>
      <w:outlineLvl w:val="4"/>
    </w:pPr>
    <w:rPr>
      <w:rFonts w:ascii="Times New Roman" w:hAnsi="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F6829"/>
    <w:pPr>
      <w:tabs>
        <w:tab w:val="center" w:pos="4320"/>
        <w:tab w:val="right" w:pos="8640"/>
      </w:tabs>
    </w:pPr>
  </w:style>
  <w:style w:type="paragraph" w:styleId="Footer">
    <w:name w:val="footer"/>
    <w:basedOn w:val="Normal"/>
    <w:link w:val="FooterChar"/>
    <w:uiPriority w:val="99"/>
    <w:rsid w:val="00FF6829"/>
    <w:pPr>
      <w:tabs>
        <w:tab w:val="center" w:pos="4320"/>
        <w:tab w:val="right" w:pos="8640"/>
      </w:tabs>
    </w:pPr>
  </w:style>
  <w:style w:type="paragraph" w:styleId="BodyText">
    <w:name w:val="Body Text"/>
    <w:basedOn w:val="Normal"/>
    <w:rsid w:val="00FF6829"/>
    <w:pPr>
      <w:ind w:right="-653"/>
    </w:pPr>
    <w:rPr>
      <w:rFonts w:ascii="Arial" w:hAnsi="Arial"/>
    </w:rPr>
  </w:style>
  <w:style w:type="paragraph" w:styleId="BodyTextIndent">
    <w:name w:val="Body Text Indent"/>
    <w:basedOn w:val="Normal"/>
    <w:rsid w:val="00FF6829"/>
    <w:pPr>
      <w:ind w:firstLine="720"/>
    </w:pPr>
    <w:rPr>
      <w:rFonts w:ascii="Times New Roman" w:hAnsi="Times New Roman"/>
      <w:lang w:eastAsia="en-US"/>
    </w:rPr>
  </w:style>
  <w:style w:type="table" w:styleId="TableGrid">
    <w:name w:val="Table Grid"/>
    <w:basedOn w:val="TableNormal"/>
    <w:rsid w:val="005E11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D27BDD"/>
    <w:pPr>
      <w:jc w:val="center"/>
    </w:pPr>
    <w:rPr>
      <w:rFonts w:ascii="Arial" w:hAnsi="Arial" w:cs="Arial"/>
      <w:b/>
      <w:bCs/>
      <w:szCs w:val="24"/>
    </w:rPr>
  </w:style>
  <w:style w:type="paragraph" w:styleId="BalloonText">
    <w:name w:val="Balloon Text"/>
    <w:basedOn w:val="Normal"/>
    <w:semiHidden/>
    <w:rsid w:val="00781FC2"/>
    <w:rPr>
      <w:rFonts w:ascii="Tahoma" w:hAnsi="Tahoma" w:cs="Tahoma"/>
      <w:sz w:val="16"/>
      <w:szCs w:val="16"/>
    </w:rPr>
  </w:style>
  <w:style w:type="character" w:styleId="Strong">
    <w:name w:val="Strong"/>
    <w:basedOn w:val="DefaultParagraphFont"/>
    <w:qFormat/>
    <w:rsid w:val="002D3F9C"/>
    <w:rPr>
      <w:b/>
      <w:bCs/>
    </w:rPr>
  </w:style>
  <w:style w:type="paragraph" w:styleId="PlainText">
    <w:name w:val="Plain Text"/>
    <w:basedOn w:val="Normal"/>
    <w:link w:val="PlainTextChar"/>
    <w:uiPriority w:val="99"/>
    <w:semiHidden/>
    <w:unhideWhenUsed/>
    <w:rsid w:val="00BD3ECF"/>
    <w:rPr>
      <w:rFonts w:ascii="Consolas" w:eastAsia="Calibri" w:hAnsi="Consolas"/>
      <w:sz w:val="21"/>
      <w:szCs w:val="21"/>
      <w:lang w:eastAsia="en-US"/>
    </w:rPr>
  </w:style>
  <w:style w:type="character" w:customStyle="1" w:styleId="PlainTextChar">
    <w:name w:val="Plain Text Char"/>
    <w:basedOn w:val="DefaultParagraphFont"/>
    <w:link w:val="PlainText"/>
    <w:uiPriority w:val="99"/>
    <w:semiHidden/>
    <w:rsid w:val="00BD3ECF"/>
    <w:rPr>
      <w:rFonts w:ascii="Consolas" w:eastAsia="Calibri" w:hAnsi="Consolas" w:cs="Times New Roman"/>
      <w:sz w:val="21"/>
      <w:szCs w:val="21"/>
      <w:lang w:eastAsia="en-US"/>
    </w:rPr>
  </w:style>
  <w:style w:type="character" w:styleId="Hyperlink">
    <w:name w:val="Hyperlink"/>
    <w:basedOn w:val="DefaultParagraphFont"/>
    <w:unhideWhenUsed/>
    <w:rsid w:val="002C7D9C"/>
    <w:rPr>
      <w:color w:val="0000FF"/>
      <w:u w:val="single"/>
    </w:rPr>
  </w:style>
  <w:style w:type="character" w:customStyle="1" w:styleId="Heading3Char">
    <w:name w:val="Heading 3 Char"/>
    <w:basedOn w:val="DefaultParagraphFont"/>
    <w:link w:val="Heading3"/>
    <w:rsid w:val="003913FA"/>
    <w:rPr>
      <w:rFonts w:ascii="Arial" w:hAnsi="Arial" w:cs="Arial"/>
      <w:b/>
      <w:bCs/>
      <w:sz w:val="24"/>
      <w:szCs w:val="24"/>
    </w:rPr>
  </w:style>
  <w:style w:type="character" w:customStyle="1" w:styleId="Heading4Char">
    <w:name w:val="Heading 4 Char"/>
    <w:basedOn w:val="DefaultParagraphFont"/>
    <w:link w:val="Heading4"/>
    <w:rsid w:val="003913FA"/>
    <w:rPr>
      <w:b/>
      <w:bCs/>
      <w:sz w:val="28"/>
      <w:szCs w:val="28"/>
    </w:rPr>
  </w:style>
  <w:style w:type="character" w:customStyle="1" w:styleId="Heading5Char">
    <w:name w:val="Heading 5 Char"/>
    <w:basedOn w:val="DefaultParagraphFont"/>
    <w:link w:val="Heading5"/>
    <w:rsid w:val="003913FA"/>
    <w:rPr>
      <w:b/>
      <w:bCs/>
      <w:i/>
      <w:iCs/>
      <w:sz w:val="26"/>
      <w:szCs w:val="26"/>
    </w:rPr>
  </w:style>
  <w:style w:type="paragraph" w:styleId="BodyTextIndent2">
    <w:name w:val="Body Text Indent 2"/>
    <w:aliases w:val="  uvlaka 2"/>
    <w:basedOn w:val="Normal"/>
    <w:link w:val="BodyTextIndent2Char"/>
    <w:rsid w:val="003913FA"/>
    <w:pPr>
      <w:ind w:left="720" w:hanging="720"/>
    </w:pPr>
    <w:rPr>
      <w:rFonts w:ascii="Arial" w:hAnsi="Arial" w:cs="Arial"/>
      <w:szCs w:val="24"/>
    </w:rPr>
  </w:style>
  <w:style w:type="character" w:customStyle="1" w:styleId="BodyTextIndent2Char">
    <w:name w:val="Body Text Indent 2 Char"/>
    <w:aliases w:val="  uvlaka 2 Char"/>
    <w:basedOn w:val="DefaultParagraphFont"/>
    <w:link w:val="BodyTextIndent2"/>
    <w:rsid w:val="003913FA"/>
    <w:rPr>
      <w:rFonts w:ascii="Arial" w:hAnsi="Arial" w:cs="Arial"/>
      <w:sz w:val="24"/>
      <w:szCs w:val="24"/>
    </w:rPr>
  </w:style>
  <w:style w:type="paragraph" w:customStyle="1" w:styleId="Crtica">
    <w:name w:val="Crtica"/>
    <w:basedOn w:val="Normal"/>
    <w:rsid w:val="003913FA"/>
    <w:pPr>
      <w:numPr>
        <w:numId w:val="1"/>
      </w:numPr>
    </w:pPr>
    <w:rPr>
      <w:rFonts w:ascii="Times New Roman" w:hAnsi="Times New Roman"/>
      <w:szCs w:val="24"/>
    </w:rPr>
  </w:style>
  <w:style w:type="paragraph" w:styleId="BodyTextIndent3">
    <w:name w:val="Body Text Indent 3"/>
    <w:aliases w:val=" uvlaka 3"/>
    <w:basedOn w:val="Normal"/>
    <w:link w:val="BodyTextIndent3Char"/>
    <w:rsid w:val="003913FA"/>
    <w:pPr>
      <w:ind w:left="720"/>
    </w:pPr>
    <w:rPr>
      <w:rFonts w:ascii="Arial" w:hAnsi="Arial" w:cs="Arial"/>
      <w:szCs w:val="24"/>
    </w:rPr>
  </w:style>
  <w:style w:type="character" w:customStyle="1" w:styleId="BodyTextIndent3Char">
    <w:name w:val="Body Text Indent 3 Char"/>
    <w:aliases w:val=" uvlaka 3 Char"/>
    <w:basedOn w:val="DefaultParagraphFont"/>
    <w:link w:val="BodyTextIndent3"/>
    <w:rsid w:val="003913FA"/>
    <w:rPr>
      <w:rFonts w:ascii="Arial" w:hAnsi="Arial" w:cs="Arial"/>
      <w:sz w:val="24"/>
      <w:szCs w:val="24"/>
    </w:rPr>
  </w:style>
  <w:style w:type="paragraph" w:customStyle="1" w:styleId="-crtica">
    <w:name w:val="- crtica"/>
    <w:basedOn w:val="Normal"/>
    <w:rsid w:val="003913FA"/>
    <w:pPr>
      <w:numPr>
        <w:numId w:val="2"/>
      </w:numPr>
    </w:pPr>
    <w:rPr>
      <w:rFonts w:ascii="Arial" w:hAnsi="Arial"/>
      <w:sz w:val="22"/>
      <w:szCs w:val="24"/>
    </w:rPr>
  </w:style>
  <w:style w:type="character" w:styleId="PageNumber">
    <w:name w:val="page number"/>
    <w:basedOn w:val="DefaultParagraphFont"/>
    <w:rsid w:val="003913FA"/>
  </w:style>
  <w:style w:type="paragraph" w:styleId="BodyText2">
    <w:name w:val="Body Text 2"/>
    <w:basedOn w:val="Normal"/>
    <w:link w:val="BodyText2Char"/>
    <w:rsid w:val="003913FA"/>
    <w:pPr>
      <w:spacing w:after="120" w:line="480" w:lineRule="auto"/>
    </w:pPr>
    <w:rPr>
      <w:rFonts w:ascii="Times New Roman" w:hAnsi="Times New Roman"/>
      <w:szCs w:val="24"/>
    </w:rPr>
  </w:style>
  <w:style w:type="character" w:customStyle="1" w:styleId="BodyText2Char">
    <w:name w:val="Body Text 2 Char"/>
    <w:basedOn w:val="DefaultParagraphFont"/>
    <w:link w:val="BodyText2"/>
    <w:rsid w:val="003913FA"/>
    <w:rPr>
      <w:sz w:val="24"/>
      <w:szCs w:val="24"/>
    </w:rPr>
  </w:style>
  <w:style w:type="paragraph" w:customStyle="1" w:styleId="BodyText21">
    <w:name w:val="Body Text 21"/>
    <w:basedOn w:val="Normal"/>
    <w:rsid w:val="003913FA"/>
    <w:pPr>
      <w:tabs>
        <w:tab w:val="left" w:pos="567"/>
        <w:tab w:val="left" w:pos="1701"/>
        <w:tab w:val="left" w:pos="2835"/>
        <w:tab w:val="decimal" w:pos="5103"/>
      </w:tabs>
      <w:overflowPunct w:val="0"/>
      <w:autoSpaceDE w:val="0"/>
      <w:autoSpaceDN w:val="0"/>
      <w:adjustRightInd w:val="0"/>
      <w:spacing w:line="360" w:lineRule="auto"/>
      <w:ind w:left="567" w:hanging="567"/>
      <w:jc w:val="both"/>
      <w:textAlignment w:val="baseline"/>
    </w:pPr>
    <w:rPr>
      <w:rFonts w:ascii="Arial" w:hAnsi="Arial"/>
      <w:i/>
      <w:sz w:val="22"/>
      <w:lang w:eastAsia="en-US"/>
    </w:rPr>
  </w:style>
  <w:style w:type="paragraph" w:customStyle="1" w:styleId="Elanak1">
    <w:name w:val="Elanak 1."/>
    <w:basedOn w:val="Normal"/>
    <w:rsid w:val="003913FA"/>
    <w:pPr>
      <w:overflowPunct w:val="0"/>
      <w:autoSpaceDE w:val="0"/>
      <w:autoSpaceDN w:val="0"/>
      <w:adjustRightInd w:val="0"/>
      <w:spacing w:line="360" w:lineRule="auto"/>
      <w:ind w:right="-58"/>
      <w:jc w:val="center"/>
      <w:textAlignment w:val="baseline"/>
    </w:pPr>
    <w:rPr>
      <w:rFonts w:ascii="Arial" w:hAnsi="Arial"/>
      <w:b/>
      <w:i/>
      <w:sz w:val="22"/>
      <w:lang w:eastAsia="en-US"/>
    </w:rPr>
  </w:style>
  <w:style w:type="paragraph" w:customStyle="1" w:styleId="10Clanak">
    <w:name w:val="10 Clanak"/>
    <w:rsid w:val="003913FA"/>
    <w:pPr>
      <w:tabs>
        <w:tab w:val="left" w:pos="567"/>
      </w:tabs>
      <w:overflowPunct w:val="0"/>
      <w:autoSpaceDE w:val="0"/>
      <w:autoSpaceDN w:val="0"/>
      <w:adjustRightInd w:val="0"/>
      <w:spacing w:line="300" w:lineRule="exact"/>
      <w:ind w:left="567" w:hanging="567"/>
      <w:textAlignment w:val="baseline"/>
    </w:pPr>
    <w:rPr>
      <w:rFonts w:ascii="Arial" w:hAnsi="Arial"/>
      <w:i/>
      <w:sz w:val="22"/>
      <w:lang w:eastAsia="en-US"/>
    </w:rPr>
  </w:style>
  <w:style w:type="paragraph" w:customStyle="1" w:styleId="KSENIJA">
    <w:name w:val="KSENIJA"/>
    <w:rsid w:val="003913FA"/>
    <w:rPr>
      <w:rFonts w:ascii="HRAvantgard" w:hAnsi="HRAvantgard"/>
      <w:noProof/>
      <w:kern w:val="16"/>
      <w:sz w:val="22"/>
    </w:rPr>
  </w:style>
  <w:style w:type="paragraph" w:customStyle="1" w:styleId="Naslov-1">
    <w:name w:val="Naslov-1"/>
    <w:basedOn w:val="Normal"/>
    <w:rsid w:val="003913FA"/>
    <w:pPr>
      <w:jc w:val="both"/>
    </w:pPr>
    <w:rPr>
      <w:rFonts w:ascii="Times New Roman" w:hAnsi="Times New Roman"/>
      <w:b/>
      <w:bCs/>
      <w:sz w:val="40"/>
      <w:szCs w:val="40"/>
      <w:lang w:val="de-DE"/>
    </w:rPr>
  </w:style>
  <w:style w:type="paragraph" w:customStyle="1" w:styleId="Naslov-2">
    <w:name w:val="Naslov-2"/>
    <w:basedOn w:val="Normal"/>
    <w:rsid w:val="003913FA"/>
    <w:pPr>
      <w:spacing w:after="60"/>
      <w:ind w:left="720"/>
    </w:pPr>
    <w:rPr>
      <w:rFonts w:ascii="Times New Roman" w:hAnsi="Times New Roman"/>
      <w:b/>
      <w:bCs/>
      <w:sz w:val="28"/>
      <w:szCs w:val="28"/>
      <w:lang w:val="de-DE"/>
    </w:rPr>
  </w:style>
  <w:style w:type="paragraph" w:customStyle="1" w:styleId="Naslov-3">
    <w:name w:val="Naslov-3"/>
    <w:basedOn w:val="Normal"/>
    <w:rsid w:val="003913FA"/>
    <w:pPr>
      <w:spacing w:after="120"/>
      <w:ind w:left="720"/>
    </w:pPr>
    <w:rPr>
      <w:rFonts w:ascii="Times New Roman" w:hAnsi="Times New Roman"/>
      <w:sz w:val="22"/>
      <w:szCs w:val="22"/>
    </w:rPr>
  </w:style>
  <w:style w:type="character" w:customStyle="1" w:styleId="Style12pt">
    <w:name w:val="Style 12 pt"/>
    <w:basedOn w:val="DefaultParagraphFont"/>
    <w:rsid w:val="003913FA"/>
    <w:rPr>
      <w:sz w:val="24"/>
      <w:szCs w:val="24"/>
      <w:vertAlign w:val="baseline"/>
    </w:rPr>
  </w:style>
  <w:style w:type="numbering" w:customStyle="1" w:styleId="Stil1">
    <w:name w:val="Stil1"/>
    <w:rsid w:val="003913FA"/>
    <w:pPr>
      <w:numPr>
        <w:numId w:val="3"/>
      </w:numPr>
    </w:pPr>
  </w:style>
  <w:style w:type="character" w:customStyle="1" w:styleId="TitleChar">
    <w:name w:val="Title Char"/>
    <w:basedOn w:val="DefaultParagraphFont"/>
    <w:link w:val="Title"/>
    <w:rsid w:val="003913FA"/>
    <w:rPr>
      <w:rFonts w:ascii="Arial" w:hAnsi="Arial" w:cs="Arial"/>
      <w:b/>
      <w:bCs/>
      <w:sz w:val="24"/>
      <w:szCs w:val="24"/>
    </w:rPr>
  </w:style>
  <w:style w:type="paragraph" w:styleId="FootnoteText">
    <w:name w:val="footnote text"/>
    <w:basedOn w:val="Normal"/>
    <w:link w:val="FootnoteTextChar"/>
    <w:rsid w:val="003913FA"/>
    <w:rPr>
      <w:rFonts w:ascii="Times New Roman" w:hAnsi="Times New Roman"/>
      <w:szCs w:val="24"/>
      <w:lang w:val="en-US"/>
    </w:rPr>
  </w:style>
  <w:style w:type="character" w:customStyle="1" w:styleId="FootnoteTextChar">
    <w:name w:val="Footnote Text Char"/>
    <w:basedOn w:val="DefaultParagraphFont"/>
    <w:link w:val="FootnoteText"/>
    <w:rsid w:val="003913FA"/>
    <w:rPr>
      <w:sz w:val="24"/>
      <w:szCs w:val="24"/>
      <w:lang w:val="en-US"/>
    </w:rPr>
  </w:style>
  <w:style w:type="paragraph" w:customStyle="1" w:styleId="DraeBodytext">
    <w:name w:val="Drae_Bodytext"/>
    <w:basedOn w:val="BodyText"/>
    <w:rsid w:val="003913FA"/>
    <w:pPr>
      <w:spacing w:line="320" w:lineRule="exact"/>
      <w:ind w:right="0"/>
    </w:pPr>
    <w:rPr>
      <w:sz w:val="20"/>
      <w:lang w:eastAsia="de-DE"/>
    </w:rPr>
  </w:style>
  <w:style w:type="character" w:styleId="FollowedHyperlink">
    <w:name w:val="FollowedHyperlink"/>
    <w:basedOn w:val="DefaultParagraphFont"/>
    <w:rsid w:val="003913FA"/>
    <w:rPr>
      <w:color w:val="800080"/>
      <w:u w:val="single"/>
    </w:rPr>
  </w:style>
  <w:style w:type="paragraph" w:customStyle="1" w:styleId="xl24">
    <w:name w:val="xl24"/>
    <w:basedOn w:val="Normal"/>
    <w:rsid w:val="003913FA"/>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5">
    <w:name w:val="xl25"/>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26">
    <w:name w:val="xl26"/>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7">
    <w:name w:val="xl27"/>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8">
    <w:name w:val="xl28"/>
    <w:basedOn w:val="Normal"/>
    <w:rsid w:val="003913FA"/>
    <w:pPr>
      <w:pBdr>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29">
    <w:name w:val="xl29"/>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0">
    <w:name w:val="xl30"/>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1">
    <w:name w:val="xl31"/>
    <w:basedOn w:val="Normal"/>
    <w:rsid w:val="003913FA"/>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2">
    <w:name w:val="xl32"/>
    <w:basedOn w:val="Normal"/>
    <w:rsid w:val="003913FA"/>
    <w:pPr>
      <w:pBdr>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3">
    <w:name w:val="xl33"/>
    <w:basedOn w:val="Normal"/>
    <w:rsid w:val="003913FA"/>
    <w:pPr>
      <w:pBdr>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34">
    <w:name w:val="xl34"/>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5">
    <w:name w:val="xl35"/>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6">
    <w:name w:val="xl36"/>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7">
    <w:name w:val="xl37"/>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38">
    <w:name w:val="xl38"/>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39">
    <w:name w:val="xl39"/>
    <w:basedOn w:val="Normal"/>
    <w:rsid w:val="003913FA"/>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40">
    <w:name w:val="xl40"/>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1">
    <w:name w:val="xl41"/>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2">
    <w:name w:val="xl42"/>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3">
    <w:name w:val="xl43"/>
    <w:basedOn w:val="Normal"/>
    <w:rsid w:val="003913F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4">
    <w:name w:val="xl44"/>
    <w:basedOn w:val="Normal"/>
    <w:rsid w:val="003913FA"/>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45">
    <w:name w:val="xl45"/>
    <w:basedOn w:val="Normal"/>
    <w:rsid w:val="003913FA"/>
    <w:pPr>
      <w:pBdr>
        <w:top w:val="single" w:sz="4" w:space="0" w:color="auto"/>
        <w:left w:val="single" w:sz="8"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6">
    <w:name w:val="xl46"/>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47">
    <w:name w:val="xl47"/>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8">
    <w:name w:val="xl48"/>
    <w:basedOn w:val="Normal"/>
    <w:rsid w:val="003913FA"/>
    <w:pPr>
      <w:pBdr>
        <w:top w:val="single" w:sz="4" w:space="0" w:color="auto"/>
        <w:left w:val="single" w:sz="4" w:space="0" w:color="auto"/>
        <w:right w:val="single" w:sz="4" w:space="0" w:color="auto"/>
      </w:pBdr>
      <w:spacing w:before="100" w:beforeAutospacing="1" w:after="100" w:afterAutospacing="1"/>
      <w:jc w:val="center"/>
    </w:pPr>
    <w:rPr>
      <w:rFonts w:ascii="Times New Roman" w:hAnsi="Times New Roman"/>
      <w:szCs w:val="24"/>
    </w:rPr>
  </w:style>
  <w:style w:type="paragraph" w:customStyle="1" w:styleId="xl49">
    <w:name w:val="xl49"/>
    <w:basedOn w:val="Normal"/>
    <w:rsid w:val="003913FA"/>
    <w:pPr>
      <w:pBdr>
        <w:top w:val="single" w:sz="4" w:space="0" w:color="auto"/>
        <w:left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0">
    <w:name w:val="xl50"/>
    <w:basedOn w:val="Normal"/>
    <w:rsid w:val="003913FA"/>
    <w:pPr>
      <w:pBdr>
        <w:top w:val="single" w:sz="4" w:space="0" w:color="auto"/>
        <w:left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1">
    <w:name w:val="xl51"/>
    <w:basedOn w:val="Normal"/>
    <w:rsid w:val="003913FA"/>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2">
    <w:name w:val="xl52"/>
    <w:basedOn w:val="Normal"/>
    <w:rsid w:val="003913FA"/>
    <w:pPr>
      <w:pBdr>
        <w:top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3">
    <w:name w:val="xl53"/>
    <w:basedOn w:val="Normal"/>
    <w:rsid w:val="003913FA"/>
    <w:pPr>
      <w:pBdr>
        <w:top w:val="single" w:sz="8"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xl54">
    <w:name w:val="xl54"/>
    <w:basedOn w:val="Normal"/>
    <w:rsid w:val="003913FA"/>
    <w:pPr>
      <w:pBdr>
        <w:top w:val="single" w:sz="8" w:space="0" w:color="auto"/>
        <w:left w:val="single" w:sz="8" w:space="0" w:color="auto"/>
        <w:bottom w:val="single" w:sz="8" w:space="0" w:color="auto"/>
      </w:pBdr>
      <w:spacing w:before="100" w:beforeAutospacing="1" w:after="100" w:afterAutospacing="1"/>
    </w:pPr>
    <w:rPr>
      <w:rFonts w:ascii="Times New Roman" w:hAnsi="Times New Roman"/>
      <w:szCs w:val="24"/>
    </w:rPr>
  </w:style>
  <w:style w:type="paragraph" w:customStyle="1" w:styleId="xl55">
    <w:name w:val="xl55"/>
    <w:basedOn w:val="Normal"/>
    <w:rsid w:val="003913FA"/>
    <w:pPr>
      <w:pBdr>
        <w:top w:val="single" w:sz="8"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6">
    <w:name w:val="xl56"/>
    <w:basedOn w:val="Normal"/>
    <w:rsid w:val="003913FA"/>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Cs w:val="24"/>
    </w:rPr>
  </w:style>
  <w:style w:type="paragraph" w:customStyle="1" w:styleId="xl57">
    <w:name w:val="xl57"/>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8">
    <w:name w:val="xl58"/>
    <w:basedOn w:val="Normal"/>
    <w:rsid w:val="003913FA"/>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hAnsi="Times New Roman"/>
      <w:szCs w:val="24"/>
    </w:rPr>
  </w:style>
  <w:style w:type="paragraph" w:customStyle="1" w:styleId="xl59">
    <w:name w:val="xl59"/>
    <w:basedOn w:val="Normal"/>
    <w:rsid w:val="003913FA"/>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hAnsi="Times New Roman"/>
      <w:szCs w:val="24"/>
    </w:rPr>
  </w:style>
  <w:style w:type="paragraph" w:customStyle="1" w:styleId="xl60">
    <w:name w:val="xl60"/>
    <w:basedOn w:val="Normal"/>
    <w:rsid w:val="003913FA"/>
    <w:pPr>
      <w:pBdr>
        <w:top w:val="single" w:sz="4"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Cs w:val="24"/>
    </w:rPr>
  </w:style>
  <w:style w:type="paragraph" w:customStyle="1" w:styleId="t-9-8">
    <w:name w:val="t-9-8"/>
    <w:basedOn w:val="Normal"/>
    <w:rsid w:val="00756582"/>
    <w:pPr>
      <w:spacing w:before="100" w:beforeAutospacing="1" w:after="100" w:afterAutospacing="1"/>
    </w:pPr>
    <w:rPr>
      <w:rFonts w:ascii="Times New Roman" w:hAnsi="Times New Roman"/>
      <w:szCs w:val="24"/>
    </w:rPr>
  </w:style>
  <w:style w:type="paragraph" w:styleId="ListParagraph">
    <w:name w:val="List Paragraph"/>
    <w:basedOn w:val="Normal"/>
    <w:qFormat/>
    <w:rsid w:val="0064654F"/>
    <w:pPr>
      <w:ind w:left="720"/>
      <w:contextualSpacing/>
    </w:pPr>
  </w:style>
  <w:style w:type="paragraph" w:styleId="BodyText3">
    <w:name w:val="Body Text 3"/>
    <w:basedOn w:val="Normal"/>
    <w:link w:val="BodyText3Char"/>
    <w:rsid w:val="00BD7F41"/>
    <w:pPr>
      <w:spacing w:after="120"/>
    </w:pPr>
    <w:rPr>
      <w:rFonts w:ascii="Times New Roman" w:hAnsi="Times New Roman"/>
      <w:sz w:val="16"/>
      <w:szCs w:val="16"/>
    </w:rPr>
  </w:style>
  <w:style w:type="character" w:customStyle="1" w:styleId="BodyText3Char">
    <w:name w:val="Body Text 3 Char"/>
    <w:basedOn w:val="DefaultParagraphFont"/>
    <w:link w:val="BodyText3"/>
    <w:rsid w:val="00BD7F41"/>
    <w:rPr>
      <w:sz w:val="16"/>
      <w:szCs w:val="16"/>
    </w:rPr>
  </w:style>
  <w:style w:type="character" w:customStyle="1" w:styleId="FooterChar">
    <w:name w:val="Footer Char"/>
    <w:basedOn w:val="DefaultParagraphFont"/>
    <w:link w:val="Footer"/>
    <w:uiPriority w:val="99"/>
    <w:rsid w:val="008B7108"/>
    <w:rPr>
      <w:rFonts w:ascii="HRTimes" w:hAnsi="HRTimes"/>
      <w:sz w:val="24"/>
    </w:rPr>
  </w:style>
  <w:style w:type="character" w:customStyle="1" w:styleId="HeaderChar">
    <w:name w:val="Header Char"/>
    <w:basedOn w:val="DefaultParagraphFont"/>
    <w:link w:val="Header"/>
    <w:uiPriority w:val="99"/>
    <w:rsid w:val="001A276D"/>
    <w:rPr>
      <w:rFonts w:ascii="HRTimes" w:hAnsi="HRTimes"/>
      <w:sz w:val="24"/>
    </w:rPr>
  </w:style>
  <w:style w:type="character" w:customStyle="1" w:styleId="FontStyle26">
    <w:name w:val="Font Style26"/>
    <w:rsid w:val="00B85035"/>
    <w:rPr>
      <w:rFonts w:ascii="Arial" w:hAnsi="Arial" w:cs="Arial"/>
      <w:color w:val="000000"/>
      <w:sz w:val="20"/>
      <w:szCs w:val="20"/>
    </w:rPr>
  </w:style>
  <w:style w:type="paragraph" w:customStyle="1" w:styleId="Default">
    <w:name w:val="Default"/>
    <w:rsid w:val="00B85035"/>
    <w:pPr>
      <w:autoSpaceDE w:val="0"/>
      <w:autoSpaceDN w:val="0"/>
      <w:adjustRightInd w:val="0"/>
    </w:pPr>
    <w:rPr>
      <w:rFonts w:ascii="Arial" w:hAnsi="Arial" w:cs="Arial"/>
      <w:color w:val="000000"/>
      <w:sz w:val="24"/>
      <w:szCs w:val="24"/>
    </w:rPr>
  </w:style>
  <w:style w:type="character" w:customStyle="1" w:styleId="FontStyle35">
    <w:name w:val="Font Style35"/>
    <w:rsid w:val="00B85035"/>
    <w:rPr>
      <w:rFonts w:ascii="Times New Roman" w:hAnsi="Times New Roman" w:cs="Times New Roman"/>
      <w:color w:val="000000"/>
      <w:sz w:val="22"/>
      <w:szCs w:val="22"/>
    </w:rPr>
  </w:style>
  <w:style w:type="character" w:customStyle="1" w:styleId="Heading2Char">
    <w:name w:val="Heading 2 Char"/>
    <w:link w:val="Heading2"/>
    <w:rsid w:val="0077500A"/>
    <w:rPr>
      <w:rFonts w:ascii="Arial" w:hAnsi="Arial"/>
      <w:b/>
      <w:sz w:val="22"/>
    </w:rPr>
  </w:style>
</w:styles>
</file>

<file path=word/webSettings.xml><?xml version="1.0" encoding="utf-8"?>
<w:webSettings xmlns:r="http://schemas.openxmlformats.org/officeDocument/2006/relationships" xmlns:w="http://schemas.openxmlformats.org/wordprocessingml/2006/main">
  <w:divs>
    <w:div w:id="8681069">
      <w:bodyDiv w:val="1"/>
      <w:marLeft w:val="0"/>
      <w:marRight w:val="0"/>
      <w:marTop w:val="0"/>
      <w:marBottom w:val="0"/>
      <w:divBdr>
        <w:top w:val="none" w:sz="0" w:space="0" w:color="auto"/>
        <w:left w:val="none" w:sz="0" w:space="0" w:color="auto"/>
        <w:bottom w:val="none" w:sz="0" w:space="0" w:color="auto"/>
        <w:right w:val="none" w:sz="0" w:space="0" w:color="auto"/>
      </w:divBdr>
    </w:div>
    <w:div w:id="12847657">
      <w:bodyDiv w:val="1"/>
      <w:marLeft w:val="0"/>
      <w:marRight w:val="0"/>
      <w:marTop w:val="0"/>
      <w:marBottom w:val="0"/>
      <w:divBdr>
        <w:top w:val="none" w:sz="0" w:space="0" w:color="auto"/>
        <w:left w:val="none" w:sz="0" w:space="0" w:color="auto"/>
        <w:bottom w:val="none" w:sz="0" w:space="0" w:color="auto"/>
        <w:right w:val="none" w:sz="0" w:space="0" w:color="auto"/>
      </w:divBdr>
    </w:div>
    <w:div w:id="43259505">
      <w:bodyDiv w:val="1"/>
      <w:marLeft w:val="0"/>
      <w:marRight w:val="0"/>
      <w:marTop w:val="0"/>
      <w:marBottom w:val="0"/>
      <w:divBdr>
        <w:top w:val="none" w:sz="0" w:space="0" w:color="auto"/>
        <w:left w:val="none" w:sz="0" w:space="0" w:color="auto"/>
        <w:bottom w:val="none" w:sz="0" w:space="0" w:color="auto"/>
        <w:right w:val="none" w:sz="0" w:space="0" w:color="auto"/>
      </w:divBdr>
    </w:div>
    <w:div w:id="43918544">
      <w:bodyDiv w:val="1"/>
      <w:marLeft w:val="0"/>
      <w:marRight w:val="0"/>
      <w:marTop w:val="0"/>
      <w:marBottom w:val="0"/>
      <w:divBdr>
        <w:top w:val="none" w:sz="0" w:space="0" w:color="auto"/>
        <w:left w:val="none" w:sz="0" w:space="0" w:color="auto"/>
        <w:bottom w:val="none" w:sz="0" w:space="0" w:color="auto"/>
        <w:right w:val="none" w:sz="0" w:space="0" w:color="auto"/>
      </w:divBdr>
    </w:div>
    <w:div w:id="70471481">
      <w:bodyDiv w:val="1"/>
      <w:marLeft w:val="0"/>
      <w:marRight w:val="0"/>
      <w:marTop w:val="0"/>
      <w:marBottom w:val="0"/>
      <w:divBdr>
        <w:top w:val="none" w:sz="0" w:space="0" w:color="auto"/>
        <w:left w:val="none" w:sz="0" w:space="0" w:color="auto"/>
        <w:bottom w:val="none" w:sz="0" w:space="0" w:color="auto"/>
        <w:right w:val="none" w:sz="0" w:space="0" w:color="auto"/>
      </w:divBdr>
    </w:div>
    <w:div w:id="98988635">
      <w:bodyDiv w:val="1"/>
      <w:marLeft w:val="0"/>
      <w:marRight w:val="0"/>
      <w:marTop w:val="0"/>
      <w:marBottom w:val="0"/>
      <w:divBdr>
        <w:top w:val="none" w:sz="0" w:space="0" w:color="auto"/>
        <w:left w:val="none" w:sz="0" w:space="0" w:color="auto"/>
        <w:bottom w:val="none" w:sz="0" w:space="0" w:color="auto"/>
        <w:right w:val="none" w:sz="0" w:space="0" w:color="auto"/>
      </w:divBdr>
    </w:div>
    <w:div w:id="108939198">
      <w:bodyDiv w:val="1"/>
      <w:marLeft w:val="0"/>
      <w:marRight w:val="0"/>
      <w:marTop w:val="0"/>
      <w:marBottom w:val="0"/>
      <w:divBdr>
        <w:top w:val="none" w:sz="0" w:space="0" w:color="auto"/>
        <w:left w:val="none" w:sz="0" w:space="0" w:color="auto"/>
        <w:bottom w:val="none" w:sz="0" w:space="0" w:color="auto"/>
        <w:right w:val="none" w:sz="0" w:space="0" w:color="auto"/>
      </w:divBdr>
    </w:div>
    <w:div w:id="123083655">
      <w:bodyDiv w:val="1"/>
      <w:marLeft w:val="0"/>
      <w:marRight w:val="0"/>
      <w:marTop w:val="0"/>
      <w:marBottom w:val="0"/>
      <w:divBdr>
        <w:top w:val="none" w:sz="0" w:space="0" w:color="auto"/>
        <w:left w:val="none" w:sz="0" w:space="0" w:color="auto"/>
        <w:bottom w:val="none" w:sz="0" w:space="0" w:color="auto"/>
        <w:right w:val="none" w:sz="0" w:space="0" w:color="auto"/>
      </w:divBdr>
    </w:div>
    <w:div w:id="158930712">
      <w:bodyDiv w:val="1"/>
      <w:marLeft w:val="0"/>
      <w:marRight w:val="0"/>
      <w:marTop w:val="0"/>
      <w:marBottom w:val="0"/>
      <w:divBdr>
        <w:top w:val="none" w:sz="0" w:space="0" w:color="auto"/>
        <w:left w:val="none" w:sz="0" w:space="0" w:color="auto"/>
        <w:bottom w:val="none" w:sz="0" w:space="0" w:color="auto"/>
        <w:right w:val="none" w:sz="0" w:space="0" w:color="auto"/>
      </w:divBdr>
    </w:div>
    <w:div w:id="167864442">
      <w:bodyDiv w:val="1"/>
      <w:marLeft w:val="0"/>
      <w:marRight w:val="0"/>
      <w:marTop w:val="0"/>
      <w:marBottom w:val="0"/>
      <w:divBdr>
        <w:top w:val="none" w:sz="0" w:space="0" w:color="auto"/>
        <w:left w:val="none" w:sz="0" w:space="0" w:color="auto"/>
        <w:bottom w:val="none" w:sz="0" w:space="0" w:color="auto"/>
        <w:right w:val="none" w:sz="0" w:space="0" w:color="auto"/>
      </w:divBdr>
    </w:div>
    <w:div w:id="194004614">
      <w:bodyDiv w:val="1"/>
      <w:marLeft w:val="0"/>
      <w:marRight w:val="0"/>
      <w:marTop w:val="0"/>
      <w:marBottom w:val="0"/>
      <w:divBdr>
        <w:top w:val="none" w:sz="0" w:space="0" w:color="auto"/>
        <w:left w:val="none" w:sz="0" w:space="0" w:color="auto"/>
        <w:bottom w:val="none" w:sz="0" w:space="0" w:color="auto"/>
        <w:right w:val="none" w:sz="0" w:space="0" w:color="auto"/>
      </w:divBdr>
    </w:div>
    <w:div w:id="207305969">
      <w:bodyDiv w:val="1"/>
      <w:marLeft w:val="0"/>
      <w:marRight w:val="0"/>
      <w:marTop w:val="0"/>
      <w:marBottom w:val="0"/>
      <w:divBdr>
        <w:top w:val="none" w:sz="0" w:space="0" w:color="auto"/>
        <w:left w:val="none" w:sz="0" w:space="0" w:color="auto"/>
        <w:bottom w:val="none" w:sz="0" w:space="0" w:color="auto"/>
        <w:right w:val="none" w:sz="0" w:space="0" w:color="auto"/>
      </w:divBdr>
    </w:div>
    <w:div w:id="250822688">
      <w:bodyDiv w:val="1"/>
      <w:marLeft w:val="0"/>
      <w:marRight w:val="0"/>
      <w:marTop w:val="0"/>
      <w:marBottom w:val="0"/>
      <w:divBdr>
        <w:top w:val="none" w:sz="0" w:space="0" w:color="auto"/>
        <w:left w:val="none" w:sz="0" w:space="0" w:color="auto"/>
        <w:bottom w:val="none" w:sz="0" w:space="0" w:color="auto"/>
        <w:right w:val="none" w:sz="0" w:space="0" w:color="auto"/>
      </w:divBdr>
    </w:div>
    <w:div w:id="274486741">
      <w:bodyDiv w:val="1"/>
      <w:marLeft w:val="0"/>
      <w:marRight w:val="0"/>
      <w:marTop w:val="0"/>
      <w:marBottom w:val="0"/>
      <w:divBdr>
        <w:top w:val="none" w:sz="0" w:space="0" w:color="auto"/>
        <w:left w:val="none" w:sz="0" w:space="0" w:color="auto"/>
        <w:bottom w:val="none" w:sz="0" w:space="0" w:color="auto"/>
        <w:right w:val="none" w:sz="0" w:space="0" w:color="auto"/>
      </w:divBdr>
    </w:div>
    <w:div w:id="281232616">
      <w:bodyDiv w:val="1"/>
      <w:marLeft w:val="0"/>
      <w:marRight w:val="0"/>
      <w:marTop w:val="0"/>
      <w:marBottom w:val="0"/>
      <w:divBdr>
        <w:top w:val="none" w:sz="0" w:space="0" w:color="auto"/>
        <w:left w:val="none" w:sz="0" w:space="0" w:color="auto"/>
        <w:bottom w:val="none" w:sz="0" w:space="0" w:color="auto"/>
        <w:right w:val="none" w:sz="0" w:space="0" w:color="auto"/>
      </w:divBdr>
    </w:div>
    <w:div w:id="285166078">
      <w:bodyDiv w:val="1"/>
      <w:marLeft w:val="0"/>
      <w:marRight w:val="0"/>
      <w:marTop w:val="0"/>
      <w:marBottom w:val="0"/>
      <w:divBdr>
        <w:top w:val="none" w:sz="0" w:space="0" w:color="auto"/>
        <w:left w:val="none" w:sz="0" w:space="0" w:color="auto"/>
        <w:bottom w:val="none" w:sz="0" w:space="0" w:color="auto"/>
        <w:right w:val="none" w:sz="0" w:space="0" w:color="auto"/>
      </w:divBdr>
    </w:div>
    <w:div w:id="286274715">
      <w:bodyDiv w:val="1"/>
      <w:marLeft w:val="0"/>
      <w:marRight w:val="0"/>
      <w:marTop w:val="0"/>
      <w:marBottom w:val="0"/>
      <w:divBdr>
        <w:top w:val="none" w:sz="0" w:space="0" w:color="auto"/>
        <w:left w:val="none" w:sz="0" w:space="0" w:color="auto"/>
        <w:bottom w:val="none" w:sz="0" w:space="0" w:color="auto"/>
        <w:right w:val="none" w:sz="0" w:space="0" w:color="auto"/>
      </w:divBdr>
    </w:div>
    <w:div w:id="296882918">
      <w:bodyDiv w:val="1"/>
      <w:marLeft w:val="0"/>
      <w:marRight w:val="0"/>
      <w:marTop w:val="0"/>
      <w:marBottom w:val="0"/>
      <w:divBdr>
        <w:top w:val="none" w:sz="0" w:space="0" w:color="auto"/>
        <w:left w:val="none" w:sz="0" w:space="0" w:color="auto"/>
        <w:bottom w:val="none" w:sz="0" w:space="0" w:color="auto"/>
        <w:right w:val="none" w:sz="0" w:space="0" w:color="auto"/>
      </w:divBdr>
    </w:div>
    <w:div w:id="325981560">
      <w:bodyDiv w:val="1"/>
      <w:marLeft w:val="0"/>
      <w:marRight w:val="0"/>
      <w:marTop w:val="0"/>
      <w:marBottom w:val="0"/>
      <w:divBdr>
        <w:top w:val="none" w:sz="0" w:space="0" w:color="auto"/>
        <w:left w:val="none" w:sz="0" w:space="0" w:color="auto"/>
        <w:bottom w:val="none" w:sz="0" w:space="0" w:color="auto"/>
        <w:right w:val="none" w:sz="0" w:space="0" w:color="auto"/>
      </w:divBdr>
    </w:div>
    <w:div w:id="327026887">
      <w:bodyDiv w:val="1"/>
      <w:marLeft w:val="0"/>
      <w:marRight w:val="0"/>
      <w:marTop w:val="0"/>
      <w:marBottom w:val="0"/>
      <w:divBdr>
        <w:top w:val="none" w:sz="0" w:space="0" w:color="auto"/>
        <w:left w:val="none" w:sz="0" w:space="0" w:color="auto"/>
        <w:bottom w:val="none" w:sz="0" w:space="0" w:color="auto"/>
        <w:right w:val="none" w:sz="0" w:space="0" w:color="auto"/>
      </w:divBdr>
    </w:div>
    <w:div w:id="333993900">
      <w:bodyDiv w:val="1"/>
      <w:marLeft w:val="0"/>
      <w:marRight w:val="0"/>
      <w:marTop w:val="0"/>
      <w:marBottom w:val="0"/>
      <w:divBdr>
        <w:top w:val="none" w:sz="0" w:space="0" w:color="auto"/>
        <w:left w:val="none" w:sz="0" w:space="0" w:color="auto"/>
        <w:bottom w:val="none" w:sz="0" w:space="0" w:color="auto"/>
        <w:right w:val="none" w:sz="0" w:space="0" w:color="auto"/>
      </w:divBdr>
    </w:div>
    <w:div w:id="355087244">
      <w:bodyDiv w:val="1"/>
      <w:marLeft w:val="0"/>
      <w:marRight w:val="0"/>
      <w:marTop w:val="0"/>
      <w:marBottom w:val="0"/>
      <w:divBdr>
        <w:top w:val="none" w:sz="0" w:space="0" w:color="auto"/>
        <w:left w:val="none" w:sz="0" w:space="0" w:color="auto"/>
        <w:bottom w:val="none" w:sz="0" w:space="0" w:color="auto"/>
        <w:right w:val="none" w:sz="0" w:space="0" w:color="auto"/>
      </w:divBdr>
    </w:div>
    <w:div w:id="376971804">
      <w:bodyDiv w:val="1"/>
      <w:marLeft w:val="0"/>
      <w:marRight w:val="0"/>
      <w:marTop w:val="0"/>
      <w:marBottom w:val="0"/>
      <w:divBdr>
        <w:top w:val="none" w:sz="0" w:space="0" w:color="auto"/>
        <w:left w:val="none" w:sz="0" w:space="0" w:color="auto"/>
        <w:bottom w:val="none" w:sz="0" w:space="0" w:color="auto"/>
        <w:right w:val="none" w:sz="0" w:space="0" w:color="auto"/>
      </w:divBdr>
    </w:div>
    <w:div w:id="402719196">
      <w:bodyDiv w:val="1"/>
      <w:marLeft w:val="0"/>
      <w:marRight w:val="0"/>
      <w:marTop w:val="0"/>
      <w:marBottom w:val="0"/>
      <w:divBdr>
        <w:top w:val="none" w:sz="0" w:space="0" w:color="auto"/>
        <w:left w:val="none" w:sz="0" w:space="0" w:color="auto"/>
        <w:bottom w:val="none" w:sz="0" w:space="0" w:color="auto"/>
        <w:right w:val="none" w:sz="0" w:space="0" w:color="auto"/>
      </w:divBdr>
    </w:div>
    <w:div w:id="414205489">
      <w:bodyDiv w:val="1"/>
      <w:marLeft w:val="0"/>
      <w:marRight w:val="0"/>
      <w:marTop w:val="0"/>
      <w:marBottom w:val="0"/>
      <w:divBdr>
        <w:top w:val="none" w:sz="0" w:space="0" w:color="auto"/>
        <w:left w:val="none" w:sz="0" w:space="0" w:color="auto"/>
        <w:bottom w:val="none" w:sz="0" w:space="0" w:color="auto"/>
        <w:right w:val="none" w:sz="0" w:space="0" w:color="auto"/>
      </w:divBdr>
    </w:div>
    <w:div w:id="437453601">
      <w:bodyDiv w:val="1"/>
      <w:marLeft w:val="0"/>
      <w:marRight w:val="0"/>
      <w:marTop w:val="0"/>
      <w:marBottom w:val="0"/>
      <w:divBdr>
        <w:top w:val="none" w:sz="0" w:space="0" w:color="auto"/>
        <w:left w:val="none" w:sz="0" w:space="0" w:color="auto"/>
        <w:bottom w:val="none" w:sz="0" w:space="0" w:color="auto"/>
        <w:right w:val="none" w:sz="0" w:space="0" w:color="auto"/>
      </w:divBdr>
    </w:div>
    <w:div w:id="463423659">
      <w:bodyDiv w:val="1"/>
      <w:marLeft w:val="0"/>
      <w:marRight w:val="0"/>
      <w:marTop w:val="0"/>
      <w:marBottom w:val="0"/>
      <w:divBdr>
        <w:top w:val="none" w:sz="0" w:space="0" w:color="auto"/>
        <w:left w:val="none" w:sz="0" w:space="0" w:color="auto"/>
        <w:bottom w:val="none" w:sz="0" w:space="0" w:color="auto"/>
        <w:right w:val="none" w:sz="0" w:space="0" w:color="auto"/>
      </w:divBdr>
    </w:div>
    <w:div w:id="522285684">
      <w:bodyDiv w:val="1"/>
      <w:marLeft w:val="0"/>
      <w:marRight w:val="0"/>
      <w:marTop w:val="0"/>
      <w:marBottom w:val="0"/>
      <w:divBdr>
        <w:top w:val="none" w:sz="0" w:space="0" w:color="auto"/>
        <w:left w:val="none" w:sz="0" w:space="0" w:color="auto"/>
        <w:bottom w:val="none" w:sz="0" w:space="0" w:color="auto"/>
        <w:right w:val="none" w:sz="0" w:space="0" w:color="auto"/>
      </w:divBdr>
      <w:divsChild>
        <w:div w:id="1288700942">
          <w:marLeft w:val="0"/>
          <w:marRight w:val="0"/>
          <w:marTop w:val="0"/>
          <w:marBottom w:val="0"/>
          <w:divBdr>
            <w:top w:val="none" w:sz="0" w:space="0" w:color="auto"/>
            <w:left w:val="none" w:sz="0" w:space="0" w:color="auto"/>
            <w:bottom w:val="none" w:sz="0" w:space="0" w:color="auto"/>
            <w:right w:val="none" w:sz="0" w:space="0" w:color="auto"/>
          </w:divBdr>
        </w:div>
      </w:divsChild>
    </w:div>
    <w:div w:id="541476036">
      <w:bodyDiv w:val="1"/>
      <w:marLeft w:val="0"/>
      <w:marRight w:val="0"/>
      <w:marTop w:val="0"/>
      <w:marBottom w:val="0"/>
      <w:divBdr>
        <w:top w:val="none" w:sz="0" w:space="0" w:color="auto"/>
        <w:left w:val="none" w:sz="0" w:space="0" w:color="auto"/>
        <w:bottom w:val="none" w:sz="0" w:space="0" w:color="auto"/>
        <w:right w:val="none" w:sz="0" w:space="0" w:color="auto"/>
      </w:divBdr>
    </w:div>
    <w:div w:id="549271029">
      <w:bodyDiv w:val="1"/>
      <w:marLeft w:val="0"/>
      <w:marRight w:val="0"/>
      <w:marTop w:val="0"/>
      <w:marBottom w:val="0"/>
      <w:divBdr>
        <w:top w:val="none" w:sz="0" w:space="0" w:color="auto"/>
        <w:left w:val="none" w:sz="0" w:space="0" w:color="auto"/>
        <w:bottom w:val="none" w:sz="0" w:space="0" w:color="auto"/>
        <w:right w:val="none" w:sz="0" w:space="0" w:color="auto"/>
      </w:divBdr>
    </w:div>
    <w:div w:id="573197896">
      <w:bodyDiv w:val="1"/>
      <w:marLeft w:val="0"/>
      <w:marRight w:val="0"/>
      <w:marTop w:val="0"/>
      <w:marBottom w:val="0"/>
      <w:divBdr>
        <w:top w:val="none" w:sz="0" w:space="0" w:color="auto"/>
        <w:left w:val="none" w:sz="0" w:space="0" w:color="auto"/>
        <w:bottom w:val="none" w:sz="0" w:space="0" w:color="auto"/>
        <w:right w:val="none" w:sz="0" w:space="0" w:color="auto"/>
      </w:divBdr>
    </w:div>
    <w:div w:id="576475479">
      <w:bodyDiv w:val="1"/>
      <w:marLeft w:val="0"/>
      <w:marRight w:val="0"/>
      <w:marTop w:val="0"/>
      <w:marBottom w:val="0"/>
      <w:divBdr>
        <w:top w:val="none" w:sz="0" w:space="0" w:color="auto"/>
        <w:left w:val="none" w:sz="0" w:space="0" w:color="auto"/>
        <w:bottom w:val="none" w:sz="0" w:space="0" w:color="auto"/>
        <w:right w:val="none" w:sz="0" w:space="0" w:color="auto"/>
      </w:divBdr>
    </w:div>
    <w:div w:id="578251559">
      <w:bodyDiv w:val="1"/>
      <w:marLeft w:val="0"/>
      <w:marRight w:val="0"/>
      <w:marTop w:val="0"/>
      <w:marBottom w:val="0"/>
      <w:divBdr>
        <w:top w:val="none" w:sz="0" w:space="0" w:color="auto"/>
        <w:left w:val="none" w:sz="0" w:space="0" w:color="auto"/>
        <w:bottom w:val="none" w:sz="0" w:space="0" w:color="auto"/>
        <w:right w:val="none" w:sz="0" w:space="0" w:color="auto"/>
      </w:divBdr>
    </w:div>
    <w:div w:id="608589438">
      <w:bodyDiv w:val="1"/>
      <w:marLeft w:val="0"/>
      <w:marRight w:val="0"/>
      <w:marTop w:val="0"/>
      <w:marBottom w:val="0"/>
      <w:divBdr>
        <w:top w:val="none" w:sz="0" w:space="0" w:color="auto"/>
        <w:left w:val="none" w:sz="0" w:space="0" w:color="auto"/>
        <w:bottom w:val="none" w:sz="0" w:space="0" w:color="auto"/>
        <w:right w:val="none" w:sz="0" w:space="0" w:color="auto"/>
      </w:divBdr>
    </w:div>
    <w:div w:id="635329906">
      <w:bodyDiv w:val="1"/>
      <w:marLeft w:val="0"/>
      <w:marRight w:val="0"/>
      <w:marTop w:val="0"/>
      <w:marBottom w:val="0"/>
      <w:divBdr>
        <w:top w:val="none" w:sz="0" w:space="0" w:color="auto"/>
        <w:left w:val="none" w:sz="0" w:space="0" w:color="auto"/>
        <w:bottom w:val="none" w:sz="0" w:space="0" w:color="auto"/>
        <w:right w:val="none" w:sz="0" w:space="0" w:color="auto"/>
      </w:divBdr>
    </w:div>
    <w:div w:id="659235821">
      <w:bodyDiv w:val="1"/>
      <w:marLeft w:val="0"/>
      <w:marRight w:val="0"/>
      <w:marTop w:val="0"/>
      <w:marBottom w:val="0"/>
      <w:divBdr>
        <w:top w:val="none" w:sz="0" w:space="0" w:color="auto"/>
        <w:left w:val="none" w:sz="0" w:space="0" w:color="auto"/>
        <w:bottom w:val="none" w:sz="0" w:space="0" w:color="auto"/>
        <w:right w:val="none" w:sz="0" w:space="0" w:color="auto"/>
      </w:divBdr>
    </w:div>
    <w:div w:id="681050230">
      <w:bodyDiv w:val="1"/>
      <w:marLeft w:val="0"/>
      <w:marRight w:val="0"/>
      <w:marTop w:val="0"/>
      <w:marBottom w:val="0"/>
      <w:divBdr>
        <w:top w:val="none" w:sz="0" w:space="0" w:color="auto"/>
        <w:left w:val="none" w:sz="0" w:space="0" w:color="auto"/>
        <w:bottom w:val="none" w:sz="0" w:space="0" w:color="auto"/>
        <w:right w:val="none" w:sz="0" w:space="0" w:color="auto"/>
      </w:divBdr>
    </w:div>
    <w:div w:id="691763692">
      <w:bodyDiv w:val="1"/>
      <w:marLeft w:val="0"/>
      <w:marRight w:val="0"/>
      <w:marTop w:val="0"/>
      <w:marBottom w:val="0"/>
      <w:divBdr>
        <w:top w:val="none" w:sz="0" w:space="0" w:color="auto"/>
        <w:left w:val="none" w:sz="0" w:space="0" w:color="auto"/>
        <w:bottom w:val="none" w:sz="0" w:space="0" w:color="auto"/>
        <w:right w:val="none" w:sz="0" w:space="0" w:color="auto"/>
      </w:divBdr>
    </w:div>
    <w:div w:id="700398871">
      <w:bodyDiv w:val="1"/>
      <w:marLeft w:val="0"/>
      <w:marRight w:val="0"/>
      <w:marTop w:val="0"/>
      <w:marBottom w:val="0"/>
      <w:divBdr>
        <w:top w:val="none" w:sz="0" w:space="0" w:color="auto"/>
        <w:left w:val="none" w:sz="0" w:space="0" w:color="auto"/>
        <w:bottom w:val="none" w:sz="0" w:space="0" w:color="auto"/>
        <w:right w:val="none" w:sz="0" w:space="0" w:color="auto"/>
      </w:divBdr>
    </w:div>
    <w:div w:id="727455740">
      <w:bodyDiv w:val="1"/>
      <w:marLeft w:val="0"/>
      <w:marRight w:val="0"/>
      <w:marTop w:val="0"/>
      <w:marBottom w:val="0"/>
      <w:divBdr>
        <w:top w:val="none" w:sz="0" w:space="0" w:color="auto"/>
        <w:left w:val="none" w:sz="0" w:space="0" w:color="auto"/>
        <w:bottom w:val="none" w:sz="0" w:space="0" w:color="auto"/>
        <w:right w:val="none" w:sz="0" w:space="0" w:color="auto"/>
      </w:divBdr>
    </w:div>
    <w:div w:id="747196121">
      <w:bodyDiv w:val="1"/>
      <w:marLeft w:val="0"/>
      <w:marRight w:val="0"/>
      <w:marTop w:val="0"/>
      <w:marBottom w:val="0"/>
      <w:divBdr>
        <w:top w:val="none" w:sz="0" w:space="0" w:color="auto"/>
        <w:left w:val="none" w:sz="0" w:space="0" w:color="auto"/>
        <w:bottom w:val="none" w:sz="0" w:space="0" w:color="auto"/>
        <w:right w:val="none" w:sz="0" w:space="0" w:color="auto"/>
      </w:divBdr>
    </w:div>
    <w:div w:id="778720631">
      <w:bodyDiv w:val="1"/>
      <w:marLeft w:val="0"/>
      <w:marRight w:val="0"/>
      <w:marTop w:val="0"/>
      <w:marBottom w:val="0"/>
      <w:divBdr>
        <w:top w:val="none" w:sz="0" w:space="0" w:color="auto"/>
        <w:left w:val="none" w:sz="0" w:space="0" w:color="auto"/>
        <w:bottom w:val="none" w:sz="0" w:space="0" w:color="auto"/>
        <w:right w:val="none" w:sz="0" w:space="0" w:color="auto"/>
      </w:divBdr>
    </w:div>
    <w:div w:id="781607417">
      <w:bodyDiv w:val="1"/>
      <w:marLeft w:val="0"/>
      <w:marRight w:val="0"/>
      <w:marTop w:val="0"/>
      <w:marBottom w:val="0"/>
      <w:divBdr>
        <w:top w:val="none" w:sz="0" w:space="0" w:color="auto"/>
        <w:left w:val="none" w:sz="0" w:space="0" w:color="auto"/>
        <w:bottom w:val="none" w:sz="0" w:space="0" w:color="auto"/>
        <w:right w:val="none" w:sz="0" w:space="0" w:color="auto"/>
      </w:divBdr>
    </w:div>
    <w:div w:id="782190673">
      <w:bodyDiv w:val="1"/>
      <w:marLeft w:val="0"/>
      <w:marRight w:val="0"/>
      <w:marTop w:val="0"/>
      <w:marBottom w:val="0"/>
      <w:divBdr>
        <w:top w:val="none" w:sz="0" w:space="0" w:color="auto"/>
        <w:left w:val="none" w:sz="0" w:space="0" w:color="auto"/>
        <w:bottom w:val="none" w:sz="0" w:space="0" w:color="auto"/>
        <w:right w:val="none" w:sz="0" w:space="0" w:color="auto"/>
      </w:divBdr>
    </w:div>
    <w:div w:id="815342582">
      <w:bodyDiv w:val="1"/>
      <w:marLeft w:val="0"/>
      <w:marRight w:val="0"/>
      <w:marTop w:val="0"/>
      <w:marBottom w:val="0"/>
      <w:divBdr>
        <w:top w:val="none" w:sz="0" w:space="0" w:color="auto"/>
        <w:left w:val="none" w:sz="0" w:space="0" w:color="auto"/>
        <w:bottom w:val="none" w:sz="0" w:space="0" w:color="auto"/>
        <w:right w:val="none" w:sz="0" w:space="0" w:color="auto"/>
      </w:divBdr>
    </w:div>
    <w:div w:id="815683269">
      <w:bodyDiv w:val="1"/>
      <w:marLeft w:val="0"/>
      <w:marRight w:val="0"/>
      <w:marTop w:val="0"/>
      <w:marBottom w:val="0"/>
      <w:divBdr>
        <w:top w:val="none" w:sz="0" w:space="0" w:color="auto"/>
        <w:left w:val="none" w:sz="0" w:space="0" w:color="auto"/>
        <w:bottom w:val="none" w:sz="0" w:space="0" w:color="auto"/>
        <w:right w:val="none" w:sz="0" w:space="0" w:color="auto"/>
      </w:divBdr>
    </w:div>
    <w:div w:id="839808088">
      <w:bodyDiv w:val="1"/>
      <w:marLeft w:val="0"/>
      <w:marRight w:val="0"/>
      <w:marTop w:val="0"/>
      <w:marBottom w:val="0"/>
      <w:divBdr>
        <w:top w:val="none" w:sz="0" w:space="0" w:color="auto"/>
        <w:left w:val="none" w:sz="0" w:space="0" w:color="auto"/>
        <w:bottom w:val="none" w:sz="0" w:space="0" w:color="auto"/>
        <w:right w:val="none" w:sz="0" w:space="0" w:color="auto"/>
      </w:divBdr>
    </w:div>
    <w:div w:id="842360599">
      <w:bodyDiv w:val="1"/>
      <w:marLeft w:val="0"/>
      <w:marRight w:val="0"/>
      <w:marTop w:val="0"/>
      <w:marBottom w:val="0"/>
      <w:divBdr>
        <w:top w:val="none" w:sz="0" w:space="0" w:color="auto"/>
        <w:left w:val="none" w:sz="0" w:space="0" w:color="auto"/>
        <w:bottom w:val="none" w:sz="0" w:space="0" w:color="auto"/>
        <w:right w:val="none" w:sz="0" w:space="0" w:color="auto"/>
      </w:divBdr>
    </w:div>
    <w:div w:id="854154380">
      <w:bodyDiv w:val="1"/>
      <w:marLeft w:val="0"/>
      <w:marRight w:val="0"/>
      <w:marTop w:val="0"/>
      <w:marBottom w:val="0"/>
      <w:divBdr>
        <w:top w:val="none" w:sz="0" w:space="0" w:color="auto"/>
        <w:left w:val="none" w:sz="0" w:space="0" w:color="auto"/>
        <w:bottom w:val="none" w:sz="0" w:space="0" w:color="auto"/>
        <w:right w:val="none" w:sz="0" w:space="0" w:color="auto"/>
      </w:divBdr>
    </w:div>
    <w:div w:id="879630546">
      <w:bodyDiv w:val="1"/>
      <w:marLeft w:val="0"/>
      <w:marRight w:val="0"/>
      <w:marTop w:val="0"/>
      <w:marBottom w:val="0"/>
      <w:divBdr>
        <w:top w:val="none" w:sz="0" w:space="0" w:color="auto"/>
        <w:left w:val="none" w:sz="0" w:space="0" w:color="auto"/>
        <w:bottom w:val="none" w:sz="0" w:space="0" w:color="auto"/>
        <w:right w:val="none" w:sz="0" w:space="0" w:color="auto"/>
      </w:divBdr>
    </w:div>
    <w:div w:id="881408035">
      <w:bodyDiv w:val="1"/>
      <w:marLeft w:val="0"/>
      <w:marRight w:val="0"/>
      <w:marTop w:val="0"/>
      <w:marBottom w:val="0"/>
      <w:divBdr>
        <w:top w:val="none" w:sz="0" w:space="0" w:color="auto"/>
        <w:left w:val="none" w:sz="0" w:space="0" w:color="auto"/>
        <w:bottom w:val="none" w:sz="0" w:space="0" w:color="auto"/>
        <w:right w:val="none" w:sz="0" w:space="0" w:color="auto"/>
      </w:divBdr>
      <w:divsChild>
        <w:div w:id="1649167477">
          <w:marLeft w:val="0"/>
          <w:marRight w:val="0"/>
          <w:marTop w:val="0"/>
          <w:marBottom w:val="0"/>
          <w:divBdr>
            <w:top w:val="none" w:sz="0" w:space="0" w:color="auto"/>
            <w:left w:val="none" w:sz="0" w:space="0" w:color="auto"/>
            <w:bottom w:val="none" w:sz="0" w:space="0" w:color="auto"/>
            <w:right w:val="none" w:sz="0" w:space="0" w:color="auto"/>
          </w:divBdr>
        </w:div>
      </w:divsChild>
    </w:div>
    <w:div w:id="881480679">
      <w:bodyDiv w:val="1"/>
      <w:marLeft w:val="0"/>
      <w:marRight w:val="0"/>
      <w:marTop w:val="0"/>
      <w:marBottom w:val="0"/>
      <w:divBdr>
        <w:top w:val="none" w:sz="0" w:space="0" w:color="auto"/>
        <w:left w:val="none" w:sz="0" w:space="0" w:color="auto"/>
        <w:bottom w:val="none" w:sz="0" w:space="0" w:color="auto"/>
        <w:right w:val="none" w:sz="0" w:space="0" w:color="auto"/>
      </w:divBdr>
    </w:div>
    <w:div w:id="908003075">
      <w:bodyDiv w:val="1"/>
      <w:marLeft w:val="0"/>
      <w:marRight w:val="0"/>
      <w:marTop w:val="0"/>
      <w:marBottom w:val="0"/>
      <w:divBdr>
        <w:top w:val="none" w:sz="0" w:space="0" w:color="auto"/>
        <w:left w:val="none" w:sz="0" w:space="0" w:color="auto"/>
        <w:bottom w:val="none" w:sz="0" w:space="0" w:color="auto"/>
        <w:right w:val="none" w:sz="0" w:space="0" w:color="auto"/>
      </w:divBdr>
    </w:div>
    <w:div w:id="948120535">
      <w:bodyDiv w:val="1"/>
      <w:marLeft w:val="0"/>
      <w:marRight w:val="0"/>
      <w:marTop w:val="0"/>
      <w:marBottom w:val="0"/>
      <w:divBdr>
        <w:top w:val="none" w:sz="0" w:space="0" w:color="auto"/>
        <w:left w:val="none" w:sz="0" w:space="0" w:color="auto"/>
        <w:bottom w:val="none" w:sz="0" w:space="0" w:color="auto"/>
        <w:right w:val="none" w:sz="0" w:space="0" w:color="auto"/>
      </w:divBdr>
    </w:div>
    <w:div w:id="957445494">
      <w:bodyDiv w:val="1"/>
      <w:marLeft w:val="0"/>
      <w:marRight w:val="0"/>
      <w:marTop w:val="0"/>
      <w:marBottom w:val="0"/>
      <w:divBdr>
        <w:top w:val="none" w:sz="0" w:space="0" w:color="auto"/>
        <w:left w:val="none" w:sz="0" w:space="0" w:color="auto"/>
        <w:bottom w:val="none" w:sz="0" w:space="0" w:color="auto"/>
        <w:right w:val="none" w:sz="0" w:space="0" w:color="auto"/>
      </w:divBdr>
    </w:div>
    <w:div w:id="988099177">
      <w:bodyDiv w:val="1"/>
      <w:marLeft w:val="0"/>
      <w:marRight w:val="0"/>
      <w:marTop w:val="0"/>
      <w:marBottom w:val="0"/>
      <w:divBdr>
        <w:top w:val="none" w:sz="0" w:space="0" w:color="auto"/>
        <w:left w:val="none" w:sz="0" w:space="0" w:color="auto"/>
        <w:bottom w:val="none" w:sz="0" w:space="0" w:color="auto"/>
        <w:right w:val="none" w:sz="0" w:space="0" w:color="auto"/>
      </w:divBdr>
    </w:div>
    <w:div w:id="1022364984">
      <w:bodyDiv w:val="1"/>
      <w:marLeft w:val="0"/>
      <w:marRight w:val="0"/>
      <w:marTop w:val="0"/>
      <w:marBottom w:val="0"/>
      <w:divBdr>
        <w:top w:val="none" w:sz="0" w:space="0" w:color="auto"/>
        <w:left w:val="none" w:sz="0" w:space="0" w:color="auto"/>
        <w:bottom w:val="none" w:sz="0" w:space="0" w:color="auto"/>
        <w:right w:val="none" w:sz="0" w:space="0" w:color="auto"/>
      </w:divBdr>
    </w:div>
    <w:div w:id="1028988327">
      <w:bodyDiv w:val="1"/>
      <w:marLeft w:val="0"/>
      <w:marRight w:val="0"/>
      <w:marTop w:val="0"/>
      <w:marBottom w:val="0"/>
      <w:divBdr>
        <w:top w:val="none" w:sz="0" w:space="0" w:color="auto"/>
        <w:left w:val="none" w:sz="0" w:space="0" w:color="auto"/>
        <w:bottom w:val="none" w:sz="0" w:space="0" w:color="auto"/>
        <w:right w:val="none" w:sz="0" w:space="0" w:color="auto"/>
      </w:divBdr>
    </w:div>
    <w:div w:id="1029649735">
      <w:bodyDiv w:val="1"/>
      <w:marLeft w:val="0"/>
      <w:marRight w:val="0"/>
      <w:marTop w:val="0"/>
      <w:marBottom w:val="0"/>
      <w:divBdr>
        <w:top w:val="none" w:sz="0" w:space="0" w:color="auto"/>
        <w:left w:val="none" w:sz="0" w:space="0" w:color="auto"/>
        <w:bottom w:val="none" w:sz="0" w:space="0" w:color="auto"/>
        <w:right w:val="none" w:sz="0" w:space="0" w:color="auto"/>
      </w:divBdr>
    </w:div>
    <w:div w:id="1070152012">
      <w:bodyDiv w:val="1"/>
      <w:marLeft w:val="0"/>
      <w:marRight w:val="0"/>
      <w:marTop w:val="0"/>
      <w:marBottom w:val="0"/>
      <w:divBdr>
        <w:top w:val="none" w:sz="0" w:space="0" w:color="auto"/>
        <w:left w:val="none" w:sz="0" w:space="0" w:color="auto"/>
        <w:bottom w:val="none" w:sz="0" w:space="0" w:color="auto"/>
        <w:right w:val="none" w:sz="0" w:space="0" w:color="auto"/>
      </w:divBdr>
    </w:div>
    <w:div w:id="1135754256">
      <w:bodyDiv w:val="1"/>
      <w:marLeft w:val="0"/>
      <w:marRight w:val="0"/>
      <w:marTop w:val="0"/>
      <w:marBottom w:val="0"/>
      <w:divBdr>
        <w:top w:val="none" w:sz="0" w:space="0" w:color="auto"/>
        <w:left w:val="none" w:sz="0" w:space="0" w:color="auto"/>
        <w:bottom w:val="none" w:sz="0" w:space="0" w:color="auto"/>
        <w:right w:val="none" w:sz="0" w:space="0" w:color="auto"/>
      </w:divBdr>
    </w:div>
    <w:div w:id="1142427149">
      <w:bodyDiv w:val="1"/>
      <w:marLeft w:val="0"/>
      <w:marRight w:val="0"/>
      <w:marTop w:val="0"/>
      <w:marBottom w:val="0"/>
      <w:divBdr>
        <w:top w:val="none" w:sz="0" w:space="0" w:color="auto"/>
        <w:left w:val="none" w:sz="0" w:space="0" w:color="auto"/>
        <w:bottom w:val="none" w:sz="0" w:space="0" w:color="auto"/>
        <w:right w:val="none" w:sz="0" w:space="0" w:color="auto"/>
      </w:divBdr>
    </w:div>
    <w:div w:id="1147208458">
      <w:bodyDiv w:val="1"/>
      <w:marLeft w:val="0"/>
      <w:marRight w:val="0"/>
      <w:marTop w:val="0"/>
      <w:marBottom w:val="0"/>
      <w:divBdr>
        <w:top w:val="none" w:sz="0" w:space="0" w:color="auto"/>
        <w:left w:val="none" w:sz="0" w:space="0" w:color="auto"/>
        <w:bottom w:val="none" w:sz="0" w:space="0" w:color="auto"/>
        <w:right w:val="none" w:sz="0" w:space="0" w:color="auto"/>
      </w:divBdr>
    </w:div>
    <w:div w:id="1163811348">
      <w:bodyDiv w:val="1"/>
      <w:marLeft w:val="0"/>
      <w:marRight w:val="0"/>
      <w:marTop w:val="0"/>
      <w:marBottom w:val="0"/>
      <w:divBdr>
        <w:top w:val="none" w:sz="0" w:space="0" w:color="auto"/>
        <w:left w:val="none" w:sz="0" w:space="0" w:color="auto"/>
        <w:bottom w:val="none" w:sz="0" w:space="0" w:color="auto"/>
        <w:right w:val="none" w:sz="0" w:space="0" w:color="auto"/>
      </w:divBdr>
    </w:div>
    <w:div w:id="1211848170">
      <w:bodyDiv w:val="1"/>
      <w:marLeft w:val="0"/>
      <w:marRight w:val="0"/>
      <w:marTop w:val="0"/>
      <w:marBottom w:val="0"/>
      <w:divBdr>
        <w:top w:val="none" w:sz="0" w:space="0" w:color="auto"/>
        <w:left w:val="none" w:sz="0" w:space="0" w:color="auto"/>
        <w:bottom w:val="none" w:sz="0" w:space="0" w:color="auto"/>
        <w:right w:val="none" w:sz="0" w:space="0" w:color="auto"/>
      </w:divBdr>
    </w:div>
    <w:div w:id="1273707962">
      <w:bodyDiv w:val="1"/>
      <w:marLeft w:val="0"/>
      <w:marRight w:val="0"/>
      <w:marTop w:val="0"/>
      <w:marBottom w:val="0"/>
      <w:divBdr>
        <w:top w:val="none" w:sz="0" w:space="0" w:color="auto"/>
        <w:left w:val="none" w:sz="0" w:space="0" w:color="auto"/>
        <w:bottom w:val="none" w:sz="0" w:space="0" w:color="auto"/>
        <w:right w:val="none" w:sz="0" w:space="0" w:color="auto"/>
      </w:divBdr>
    </w:div>
    <w:div w:id="1288512521">
      <w:bodyDiv w:val="1"/>
      <w:marLeft w:val="0"/>
      <w:marRight w:val="0"/>
      <w:marTop w:val="0"/>
      <w:marBottom w:val="0"/>
      <w:divBdr>
        <w:top w:val="none" w:sz="0" w:space="0" w:color="auto"/>
        <w:left w:val="none" w:sz="0" w:space="0" w:color="auto"/>
        <w:bottom w:val="none" w:sz="0" w:space="0" w:color="auto"/>
        <w:right w:val="none" w:sz="0" w:space="0" w:color="auto"/>
      </w:divBdr>
    </w:div>
    <w:div w:id="1289897039">
      <w:bodyDiv w:val="1"/>
      <w:marLeft w:val="0"/>
      <w:marRight w:val="0"/>
      <w:marTop w:val="0"/>
      <w:marBottom w:val="0"/>
      <w:divBdr>
        <w:top w:val="none" w:sz="0" w:space="0" w:color="auto"/>
        <w:left w:val="none" w:sz="0" w:space="0" w:color="auto"/>
        <w:bottom w:val="none" w:sz="0" w:space="0" w:color="auto"/>
        <w:right w:val="none" w:sz="0" w:space="0" w:color="auto"/>
      </w:divBdr>
    </w:div>
    <w:div w:id="1320229058">
      <w:bodyDiv w:val="1"/>
      <w:marLeft w:val="0"/>
      <w:marRight w:val="0"/>
      <w:marTop w:val="0"/>
      <w:marBottom w:val="0"/>
      <w:divBdr>
        <w:top w:val="none" w:sz="0" w:space="0" w:color="auto"/>
        <w:left w:val="none" w:sz="0" w:space="0" w:color="auto"/>
        <w:bottom w:val="none" w:sz="0" w:space="0" w:color="auto"/>
        <w:right w:val="none" w:sz="0" w:space="0" w:color="auto"/>
      </w:divBdr>
    </w:div>
    <w:div w:id="1322738705">
      <w:bodyDiv w:val="1"/>
      <w:marLeft w:val="0"/>
      <w:marRight w:val="0"/>
      <w:marTop w:val="0"/>
      <w:marBottom w:val="0"/>
      <w:divBdr>
        <w:top w:val="none" w:sz="0" w:space="0" w:color="auto"/>
        <w:left w:val="none" w:sz="0" w:space="0" w:color="auto"/>
        <w:bottom w:val="none" w:sz="0" w:space="0" w:color="auto"/>
        <w:right w:val="none" w:sz="0" w:space="0" w:color="auto"/>
      </w:divBdr>
    </w:div>
    <w:div w:id="1332293824">
      <w:bodyDiv w:val="1"/>
      <w:marLeft w:val="0"/>
      <w:marRight w:val="0"/>
      <w:marTop w:val="0"/>
      <w:marBottom w:val="0"/>
      <w:divBdr>
        <w:top w:val="none" w:sz="0" w:space="0" w:color="auto"/>
        <w:left w:val="none" w:sz="0" w:space="0" w:color="auto"/>
        <w:bottom w:val="none" w:sz="0" w:space="0" w:color="auto"/>
        <w:right w:val="none" w:sz="0" w:space="0" w:color="auto"/>
      </w:divBdr>
    </w:div>
    <w:div w:id="1362053719">
      <w:bodyDiv w:val="1"/>
      <w:marLeft w:val="0"/>
      <w:marRight w:val="0"/>
      <w:marTop w:val="0"/>
      <w:marBottom w:val="0"/>
      <w:divBdr>
        <w:top w:val="none" w:sz="0" w:space="0" w:color="auto"/>
        <w:left w:val="none" w:sz="0" w:space="0" w:color="auto"/>
        <w:bottom w:val="none" w:sz="0" w:space="0" w:color="auto"/>
        <w:right w:val="none" w:sz="0" w:space="0" w:color="auto"/>
      </w:divBdr>
    </w:div>
    <w:div w:id="1371417200">
      <w:bodyDiv w:val="1"/>
      <w:marLeft w:val="0"/>
      <w:marRight w:val="0"/>
      <w:marTop w:val="0"/>
      <w:marBottom w:val="0"/>
      <w:divBdr>
        <w:top w:val="none" w:sz="0" w:space="0" w:color="auto"/>
        <w:left w:val="none" w:sz="0" w:space="0" w:color="auto"/>
        <w:bottom w:val="none" w:sz="0" w:space="0" w:color="auto"/>
        <w:right w:val="none" w:sz="0" w:space="0" w:color="auto"/>
      </w:divBdr>
    </w:div>
    <w:div w:id="1374577920">
      <w:bodyDiv w:val="1"/>
      <w:marLeft w:val="0"/>
      <w:marRight w:val="0"/>
      <w:marTop w:val="0"/>
      <w:marBottom w:val="0"/>
      <w:divBdr>
        <w:top w:val="none" w:sz="0" w:space="0" w:color="auto"/>
        <w:left w:val="none" w:sz="0" w:space="0" w:color="auto"/>
        <w:bottom w:val="none" w:sz="0" w:space="0" w:color="auto"/>
        <w:right w:val="none" w:sz="0" w:space="0" w:color="auto"/>
      </w:divBdr>
    </w:div>
    <w:div w:id="1394425505">
      <w:bodyDiv w:val="1"/>
      <w:marLeft w:val="0"/>
      <w:marRight w:val="0"/>
      <w:marTop w:val="0"/>
      <w:marBottom w:val="0"/>
      <w:divBdr>
        <w:top w:val="none" w:sz="0" w:space="0" w:color="auto"/>
        <w:left w:val="none" w:sz="0" w:space="0" w:color="auto"/>
        <w:bottom w:val="none" w:sz="0" w:space="0" w:color="auto"/>
        <w:right w:val="none" w:sz="0" w:space="0" w:color="auto"/>
      </w:divBdr>
    </w:div>
    <w:div w:id="1399551274">
      <w:bodyDiv w:val="1"/>
      <w:marLeft w:val="0"/>
      <w:marRight w:val="0"/>
      <w:marTop w:val="0"/>
      <w:marBottom w:val="0"/>
      <w:divBdr>
        <w:top w:val="none" w:sz="0" w:space="0" w:color="auto"/>
        <w:left w:val="none" w:sz="0" w:space="0" w:color="auto"/>
        <w:bottom w:val="none" w:sz="0" w:space="0" w:color="auto"/>
        <w:right w:val="none" w:sz="0" w:space="0" w:color="auto"/>
      </w:divBdr>
    </w:div>
    <w:div w:id="1400322816">
      <w:bodyDiv w:val="1"/>
      <w:marLeft w:val="0"/>
      <w:marRight w:val="0"/>
      <w:marTop w:val="0"/>
      <w:marBottom w:val="0"/>
      <w:divBdr>
        <w:top w:val="none" w:sz="0" w:space="0" w:color="auto"/>
        <w:left w:val="none" w:sz="0" w:space="0" w:color="auto"/>
        <w:bottom w:val="none" w:sz="0" w:space="0" w:color="auto"/>
        <w:right w:val="none" w:sz="0" w:space="0" w:color="auto"/>
      </w:divBdr>
    </w:div>
    <w:div w:id="1424183263">
      <w:bodyDiv w:val="1"/>
      <w:marLeft w:val="0"/>
      <w:marRight w:val="0"/>
      <w:marTop w:val="0"/>
      <w:marBottom w:val="0"/>
      <w:divBdr>
        <w:top w:val="none" w:sz="0" w:space="0" w:color="auto"/>
        <w:left w:val="none" w:sz="0" w:space="0" w:color="auto"/>
        <w:bottom w:val="none" w:sz="0" w:space="0" w:color="auto"/>
        <w:right w:val="none" w:sz="0" w:space="0" w:color="auto"/>
      </w:divBdr>
    </w:div>
    <w:div w:id="1427263265">
      <w:bodyDiv w:val="1"/>
      <w:marLeft w:val="0"/>
      <w:marRight w:val="0"/>
      <w:marTop w:val="0"/>
      <w:marBottom w:val="0"/>
      <w:divBdr>
        <w:top w:val="none" w:sz="0" w:space="0" w:color="auto"/>
        <w:left w:val="none" w:sz="0" w:space="0" w:color="auto"/>
        <w:bottom w:val="none" w:sz="0" w:space="0" w:color="auto"/>
        <w:right w:val="none" w:sz="0" w:space="0" w:color="auto"/>
      </w:divBdr>
    </w:div>
    <w:div w:id="1427455834">
      <w:bodyDiv w:val="1"/>
      <w:marLeft w:val="0"/>
      <w:marRight w:val="0"/>
      <w:marTop w:val="0"/>
      <w:marBottom w:val="0"/>
      <w:divBdr>
        <w:top w:val="none" w:sz="0" w:space="0" w:color="auto"/>
        <w:left w:val="none" w:sz="0" w:space="0" w:color="auto"/>
        <w:bottom w:val="none" w:sz="0" w:space="0" w:color="auto"/>
        <w:right w:val="none" w:sz="0" w:space="0" w:color="auto"/>
      </w:divBdr>
    </w:div>
    <w:div w:id="1430391778">
      <w:bodyDiv w:val="1"/>
      <w:marLeft w:val="0"/>
      <w:marRight w:val="0"/>
      <w:marTop w:val="0"/>
      <w:marBottom w:val="0"/>
      <w:divBdr>
        <w:top w:val="none" w:sz="0" w:space="0" w:color="auto"/>
        <w:left w:val="none" w:sz="0" w:space="0" w:color="auto"/>
        <w:bottom w:val="none" w:sz="0" w:space="0" w:color="auto"/>
        <w:right w:val="none" w:sz="0" w:space="0" w:color="auto"/>
      </w:divBdr>
    </w:div>
    <w:div w:id="1433161261">
      <w:bodyDiv w:val="1"/>
      <w:marLeft w:val="0"/>
      <w:marRight w:val="0"/>
      <w:marTop w:val="0"/>
      <w:marBottom w:val="0"/>
      <w:divBdr>
        <w:top w:val="none" w:sz="0" w:space="0" w:color="auto"/>
        <w:left w:val="none" w:sz="0" w:space="0" w:color="auto"/>
        <w:bottom w:val="none" w:sz="0" w:space="0" w:color="auto"/>
        <w:right w:val="none" w:sz="0" w:space="0" w:color="auto"/>
      </w:divBdr>
    </w:div>
    <w:div w:id="1445877799">
      <w:bodyDiv w:val="1"/>
      <w:marLeft w:val="0"/>
      <w:marRight w:val="0"/>
      <w:marTop w:val="0"/>
      <w:marBottom w:val="0"/>
      <w:divBdr>
        <w:top w:val="none" w:sz="0" w:space="0" w:color="auto"/>
        <w:left w:val="none" w:sz="0" w:space="0" w:color="auto"/>
        <w:bottom w:val="none" w:sz="0" w:space="0" w:color="auto"/>
        <w:right w:val="none" w:sz="0" w:space="0" w:color="auto"/>
      </w:divBdr>
    </w:div>
    <w:div w:id="1477339386">
      <w:bodyDiv w:val="1"/>
      <w:marLeft w:val="0"/>
      <w:marRight w:val="0"/>
      <w:marTop w:val="0"/>
      <w:marBottom w:val="0"/>
      <w:divBdr>
        <w:top w:val="none" w:sz="0" w:space="0" w:color="auto"/>
        <w:left w:val="none" w:sz="0" w:space="0" w:color="auto"/>
        <w:bottom w:val="none" w:sz="0" w:space="0" w:color="auto"/>
        <w:right w:val="none" w:sz="0" w:space="0" w:color="auto"/>
      </w:divBdr>
    </w:div>
    <w:div w:id="1512523385">
      <w:bodyDiv w:val="1"/>
      <w:marLeft w:val="0"/>
      <w:marRight w:val="0"/>
      <w:marTop w:val="0"/>
      <w:marBottom w:val="0"/>
      <w:divBdr>
        <w:top w:val="none" w:sz="0" w:space="0" w:color="auto"/>
        <w:left w:val="none" w:sz="0" w:space="0" w:color="auto"/>
        <w:bottom w:val="none" w:sz="0" w:space="0" w:color="auto"/>
        <w:right w:val="none" w:sz="0" w:space="0" w:color="auto"/>
      </w:divBdr>
    </w:div>
    <w:div w:id="1525316223">
      <w:bodyDiv w:val="1"/>
      <w:marLeft w:val="0"/>
      <w:marRight w:val="0"/>
      <w:marTop w:val="0"/>
      <w:marBottom w:val="0"/>
      <w:divBdr>
        <w:top w:val="none" w:sz="0" w:space="0" w:color="auto"/>
        <w:left w:val="none" w:sz="0" w:space="0" w:color="auto"/>
        <w:bottom w:val="none" w:sz="0" w:space="0" w:color="auto"/>
        <w:right w:val="none" w:sz="0" w:space="0" w:color="auto"/>
      </w:divBdr>
    </w:div>
    <w:div w:id="1528176846">
      <w:bodyDiv w:val="1"/>
      <w:marLeft w:val="0"/>
      <w:marRight w:val="0"/>
      <w:marTop w:val="0"/>
      <w:marBottom w:val="0"/>
      <w:divBdr>
        <w:top w:val="none" w:sz="0" w:space="0" w:color="auto"/>
        <w:left w:val="none" w:sz="0" w:space="0" w:color="auto"/>
        <w:bottom w:val="none" w:sz="0" w:space="0" w:color="auto"/>
        <w:right w:val="none" w:sz="0" w:space="0" w:color="auto"/>
      </w:divBdr>
    </w:div>
    <w:div w:id="1532646391">
      <w:bodyDiv w:val="1"/>
      <w:marLeft w:val="0"/>
      <w:marRight w:val="0"/>
      <w:marTop w:val="0"/>
      <w:marBottom w:val="0"/>
      <w:divBdr>
        <w:top w:val="none" w:sz="0" w:space="0" w:color="auto"/>
        <w:left w:val="none" w:sz="0" w:space="0" w:color="auto"/>
        <w:bottom w:val="none" w:sz="0" w:space="0" w:color="auto"/>
        <w:right w:val="none" w:sz="0" w:space="0" w:color="auto"/>
      </w:divBdr>
    </w:div>
    <w:div w:id="1549535014">
      <w:bodyDiv w:val="1"/>
      <w:marLeft w:val="0"/>
      <w:marRight w:val="0"/>
      <w:marTop w:val="0"/>
      <w:marBottom w:val="0"/>
      <w:divBdr>
        <w:top w:val="none" w:sz="0" w:space="0" w:color="auto"/>
        <w:left w:val="none" w:sz="0" w:space="0" w:color="auto"/>
        <w:bottom w:val="none" w:sz="0" w:space="0" w:color="auto"/>
        <w:right w:val="none" w:sz="0" w:space="0" w:color="auto"/>
      </w:divBdr>
    </w:div>
    <w:div w:id="1573658643">
      <w:bodyDiv w:val="1"/>
      <w:marLeft w:val="0"/>
      <w:marRight w:val="0"/>
      <w:marTop w:val="0"/>
      <w:marBottom w:val="0"/>
      <w:divBdr>
        <w:top w:val="none" w:sz="0" w:space="0" w:color="auto"/>
        <w:left w:val="none" w:sz="0" w:space="0" w:color="auto"/>
        <w:bottom w:val="none" w:sz="0" w:space="0" w:color="auto"/>
        <w:right w:val="none" w:sz="0" w:space="0" w:color="auto"/>
      </w:divBdr>
    </w:div>
    <w:div w:id="1613511717">
      <w:bodyDiv w:val="1"/>
      <w:marLeft w:val="0"/>
      <w:marRight w:val="0"/>
      <w:marTop w:val="0"/>
      <w:marBottom w:val="0"/>
      <w:divBdr>
        <w:top w:val="none" w:sz="0" w:space="0" w:color="auto"/>
        <w:left w:val="none" w:sz="0" w:space="0" w:color="auto"/>
        <w:bottom w:val="none" w:sz="0" w:space="0" w:color="auto"/>
        <w:right w:val="none" w:sz="0" w:space="0" w:color="auto"/>
      </w:divBdr>
    </w:div>
    <w:div w:id="1620531987">
      <w:bodyDiv w:val="1"/>
      <w:marLeft w:val="0"/>
      <w:marRight w:val="0"/>
      <w:marTop w:val="0"/>
      <w:marBottom w:val="0"/>
      <w:divBdr>
        <w:top w:val="none" w:sz="0" w:space="0" w:color="auto"/>
        <w:left w:val="none" w:sz="0" w:space="0" w:color="auto"/>
        <w:bottom w:val="none" w:sz="0" w:space="0" w:color="auto"/>
        <w:right w:val="none" w:sz="0" w:space="0" w:color="auto"/>
      </w:divBdr>
    </w:div>
    <w:div w:id="1666323919">
      <w:bodyDiv w:val="1"/>
      <w:marLeft w:val="0"/>
      <w:marRight w:val="0"/>
      <w:marTop w:val="0"/>
      <w:marBottom w:val="0"/>
      <w:divBdr>
        <w:top w:val="none" w:sz="0" w:space="0" w:color="auto"/>
        <w:left w:val="none" w:sz="0" w:space="0" w:color="auto"/>
        <w:bottom w:val="none" w:sz="0" w:space="0" w:color="auto"/>
        <w:right w:val="none" w:sz="0" w:space="0" w:color="auto"/>
      </w:divBdr>
    </w:div>
    <w:div w:id="1670713658">
      <w:bodyDiv w:val="1"/>
      <w:marLeft w:val="0"/>
      <w:marRight w:val="0"/>
      <w:marTop w:val="0"/>
      <w:marBottom w:val="0"/>
      <w:divBdr>
        <w:top w:val="none" w:sz="0" w:space="0" w:color="auto"/>
        <w:left w:val="none" w:sz="0" w:space="0" w:color="auto"/>
        <w:bottom w:val="none" w:sz="0" w:space="0" w:color="auto"/>
        <w:right w:val="none" w:sz="0" w:space="0" w:color="auto"/>
      </w:divBdr>
    </w:div>
    <w:div w:id="1683050539">
      <w:bodyDiv w:val="1"/>
      <w:marLeft w:val="0"/>
      <w:marRight w:val="0"/>
      <w:marTop w:val="0"/>
      <w:marBottom w:val="0"/>
      <w:divBdr>
        <w:top w:val="none" w:sz="0" w:space="0" w:color="auto"/>
        <w:left w:val="none" w:sz="0" w:space="0" w:color="auto"/>
        <w:bottom w:val="none" w:sz="0" w:space="0" w:color="auto"/>
        <w:right w:val="none" w:sz="0" w:space="0" w:color="auto"/>
      </w:divBdr>
    </w:div>
    <w:div w:id="1693453146">
      <w:bodyDiv w:val="1"/>
      <w:marLeft w:val="0"/>
      <w:marRight w:val="0"/>
      <w:marTop w:val="0"/>
      <w:marBottom w:val="0"/>
      <w:divBdr>
        <w:top w:val="none" w:sz="0" w:space="0" w:color="auto"/>
        <w:left w:val="none" w:sz="0" w:space="0" w:color="auto"/>
        <w:bottom w:val="none" w:sz="0" w:space="0" w:color="auto"/>
        <w:right w:val="none" w:sz="0" w:space="0" w:color="auto"/>
      </w:divBdr>
    </w:div>
    <w:div w:id="1702122208">
      <w:bodyDiv w:val="1"/>
      <w:marLeft w:val="0"/>
      <w:marRight w:val="0"/>
      <w:marTop w:val="0"/>
      <w:marBottom w:val="0"/>
      <w:divBdr>
        <w:top w:val="none" w:sz="0" w:space="0" w:color="auto"/>
        <w:left w:val="none" w:sz="0" w:space="0" w:color="auto"/>
        <w:bottom w:val="none" w:sz="0" w:space="0" w:color="auto"/>
        <w:right w:val="none" w:sz="0" w:space="0" w:color="auto"/>
      </w:divBdr>
    </w:div>
    <w:div w:id="1714576733">
      <w:bodyDiv w:val="1"/>
      <w:marLeft w:val="0"/>
      <w:marRight w:val="0"/>
      <w:marTop w:val="0"/>
      <w:marBottom w:val="0"/>
      <w:divBdr>
        <w:top w:val="none" w:sz="0" w:space="0" w:color="auto"/>
        <w:left w:val="none" w:sz="0" w:space="0" w:color="auto"/>
        <w:bottom w:val="none" w:sz="0" w:space="0" w:color="auto"/>
        <w:right w:val="none" w:sz="0" w:space="0" w:color="auto"/>
      </w:divBdr>
    </w:div>
    <w:div w:id="1730154252">
      <w:bodyDiv w:val="1"/>
      <w:marLeft w:val="0"/>
      <w:marRight w:val="0"/>
      <w:marTop w:val="0"/>
      <w:marBottom w:val="0"/>
      <w:divBdr>
        <w:top w:val="none" w:sz="0" w:space="0" w:color="auto"/>
        <w:left w:val="none" w:sz="0" w:space="0" w:color="auto"/>
        <w:bottom w:val="none" w:sz="0" w:space="0" w:color="auto"/>
        <w:right w:val="none" w:sz="0" w:space="0" w:color="auto"/>
      </w:divBdr>
    </w:div>
    <w:div w:id="1733698780">
      <w:bodyDiv w:val="1"/>
      <w:marLeft w:val="0"/>
      <w:marRight w:val="0"/>
      <w:marTop w:val="0"/>
      <w:marBottom w:val="0"/>
      <w:divBdr>
        <w:top w:val="none" w:sz="0" w:space="0" w:color="auto"/>
        <w:left w:val="none" w:sz="0" w:space="0" w:color="auto"/>
        <w:bottom w:val="none" w:sz="0" w:space="0" w:color="auto"/>
        <w:right w:val="none" w:sz="0" w:space="0" w:color="auto"/>
      </w:divBdr>
      <w:divsChild>
        <w:div w:id="128982915">
          <w:marLeft w:val="0"/>
          <w:marRight w:val="0"/>
          <w:marTop w:val="0"/>
          <w:marBottom w:val="0"/>
          <w:divBdr>
            <w:top w:val="none" w:sz="0" w:space="0" w:color="auto"/>
            <w:left w:val="none" w:sz="0" w:space="0" w:color="auto"/>
            <w:bottom w:val="none" w:sz="0" w:space="0" w:color="auto"/>
            <w:right w:val="none" w:sz="0" w:space="0" w:color="auto"/>
          </w:divBdr>
        </w:div>
      </w:divsChild>
    </w:div>
    <w:div w:id="1737044504">
      <w:bodyDiv w:val="1"/>
      <w:marLeft w:val="0"/>
      <w:marRight w:val="0"/>
      <w:marTop w:val="0"/>
      <w:marBottom w:val="0"/>
      <w:divBdr>
        <w:top w:val="none" w:sz="0" w:space="0" w:color="auto"/>
        <w:left w:val="none" w:sz="0" w:space="0" w:color="auto"/>
        <w:bottom w:val="none" w:sz="0" w:space="0" w:color="auto"/>
        <w:right w:val="none" w:sz="0" w:space="0" w:color="auto"/>
      </w:divBdr>
    </w:div>
    <w:div w:id="1748530368">
      <w:bodyDiv w:val="1"/>
      <w:marLeft w:val="0"/>
      <w:marRight w:val="0"/>
      <w:marTop w:val="0"/>
      <w:marBottom w:val="0"/>
      <w:divBdr>
        <w:top w:val="none" w:sz="0" w:space="0" w:color="auto"/>
        <w:left w:val="none" w:sz="0" w:space="0" w:color="auto"/>
        <w:bottom w:val="none" w:sz="0" w:space="0" w:color="auto"/>
        <w:right w:val="none" w:sz="0" w:space="0" w:color="auto"/>
      </w:divBdr>
    </w:div>
    <w:div w:id="1818257914">
      <w:bodyDiv w:val="1"/>
      <w:marLeft w:val="0"/>
      <w:marRight w:val="0"/>
      <w:marTop w:val="0"/>
      <w:marBottom w:val="0"/>
      <w:divBdr>
        <w:top w:val="none" w:sz="0" w:space="0" w:color="auto"/>
        <w:left w:val="none" w:sz="0" w:space="0" w:color="auto"/>
        <w:bottom w:val="none" w:sz="0" w:space="0" w:color="auto"/>
        <w:right w:val="none" w:sz="0" w:space="0" w:color="auto"/>
      </w:divBdr>
    </w:div>
    <w:div w:id="1875386631">
      <w:bodyDiv w:val="1"/>
      <w:marLeft w:val="0"/>
      <w:marRight w:val="0"/>
      <w:marTop w:val="0"/>
      <w:marBottom w:val="0"/>
      <w:divBdr>
        <w:top w:val="none" w:sz="0" w:space="0" w:color="auto"/>
        <w:left w:val="none" w:sz="0" w:space="0" w:color="auto"/>
        <w:bottom w:val="none" w:sz="0" w:space="0" w:color="auto"/>
        <w:right w:val="none" w:sz="0" w:space="0" w:color="auto"/>
      </w:divBdr>
    </w:div>
    <w:div w:id="1899124127">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22331726">
      <w:bodyDiv w:val="1"/>
      <w:marLeft w:val="0"/>
      <w:marRight w:val="0"/>
      <w:marTop w:val="0"/>
      <w:marBottom w:val="0"/>
      <w:divBdr>
        <w:top w:val="none" w:sz="0" w:space="0" w:color="auto"/>
        <w:left w:val="none" w:sz="0" w:space="0" w:color="auto"/>
        <w:bottom w:val="none" w:sz="0" w:space="0" w:color="auto"/>
        <w:right w:val="none" w:sz="0" w:space="0" w:color="auto"/>
      </w:divBdr>
    </w:div>
    <w:div w:id="1927566949">
      <w:bodyDiv w:val="1"/>
      <w:marLeft w:val="0"/>
      <w:marRight w:val="0"/>
      <w:marTop w:val="0"/>
      <w:marBottom w:val="0"/>
      <w:divBdr>
        <w:top w:val="none" w:sz="0" w:space="0" w:color="auto"/>
        <w:left w:val="none" w:sz="0" w:space="0" w:color="auto"/>
        <w:bottom w:val="none" w:sz="0" w:space="0" w:color="auto"/>
        <w:right w:val="none" w:sz="0" w:space="0" w:color="auto"/>
      </w:divBdr>
    </w:div>
    <w:div w:id="1942955460">
      <w:bodyDiv w:val="1"/>
      <w:marLeft w:val="0"/>
      <w:marRight w:val="0"/>
      <w:marTop w:val="0"/>
      <w:marBottom w:val="0"/>
      <w:divBdr>
        <w:top w:val="none" w:sz="0" w:space="0" w:color="auto"/>
        <w:left w:val="none" w:sz="0" w:space="0" w:color="auto"/>
        <w:bottom w:val="none" w:sz="0" w:space="0" w:color="auto"/>
        <w:right w:val="none" w:sz="0" w:space="0" w:color="auto"/>
      </w:divBdr>
    </w:div>
    <w:div w:id="1950888774">
      <w:bodyDiv w:val="1"/>
      <w:marLeft w:val="0"/>
      <w:marRight w:val="0"/>
      <w:marTop w:val="0"/>
      <w:marBottom w:val="0"/>
      <w:divBdr>
        <w:top w:val="none" w:sz="0" w:space="0" w:color="auto"/>
        <w:left w:val="none" w:sz="0" w:space="0" w:color="auto"/>
        <w:bottom w:val="none" w:sz="0" w:space="0" w:color="auto"/>
        <w:right w:val="none" w:sz="0" w:space="0" w:color="auto"/>
      </w:divBdr>
    </w:div>
    <w:div w:id="1952978496">
      <w:bodyDiv w:val="1"/>
      <w:marLeft w:val="0"/>
      <w:marRight w:val="0"/>
      <w:marTop w:val="0"/>
      <w:marBottom w:val="0"/>
      <w:divBdr>
        <w:top w:val="none" w:sz="0" w:space="0" w:color="auto"/>
        <w:left w:val="none" w:sz="0" w:space="0" w:color="auto"/>
        <w:bottom w:val="none" w:sz="0" w:space="0" w:color="auto"/>
        <w:right w:val="none" w:sz="0" w:space="0" w:color="auto"/>
      </w:divBdr>
    </w:div>
    <w:div w:id="1990286750">
      <w:bodyDiv w:val="1"/>
      <w:marLeft w:val="0"/>
      <w:marRight w:val="0"/>
      <w:marTop w:val="0"/>
      <w:marBottom w:val="0"/>
      <w:divBdr>
        <w:top w:val="none" w:sz="0" w:space="0" w:color="auto"/>
        <w:left w:val="none" w:sz="0" w:space="0" w:color="auto"/>
        <w:bottom w:val="none" w:sz="0" w:space="0" w:color="auto"/>
        <w:right w:val="none" w:sz="0" w:space="0" w:color="auto"/>
      </w:divBdr>
    </w:div>
    <w:div w:id="2016567249">
      <w:bodyDiv w:val="1"/>
      <w:marLeft w:val="0"/>
      <w:marRight w:val="0"/>
      <w:marTop w:val="0"/>
      <w:marBottom w:val="0"/>
      <w:divBdr>
        <w:top w:val="none" w:sz="0" w:space="0" w:color="auto"/>
        <w:left w:val="none" w:sz="0" w:space="0" w:color="auto"/>
        <w:bottom w:val="none" w:sz="0" w:space="0" w:color="auto"/>
        <w:right w:val="none" w:sz="0" w:space="0" w:color="auto"/>
      </w:divBdr>
    </w:div>
    <w:div w:id="2023193177">
      <w:bodyDiv w:val="1"/>
      <w:marLeft w:val="0"/>
      <w:marRight w:val="0"/>
      <w:marTop w:val="0"/>
      <w:marBottom w:val="0"/>
      <w:divBdr>
        <w:top w:val="none" w:sz="0" w:space="0" w:color="auto"/>
        <w:left w:val="none" w:sz="0" w:space="0" w:color="auto"/>
        <w:bottom w:val="none" w:sz="0" w:space="0" w:color="auto"/>
        <w:right w:val="none" w:sz="0" w:space="0" w:color="auto"/>
      </w:divBdr>
    </w:div>
    <w:div w:id="2033453606">
      <w:bodyDiv w:val="1"/>
      <w:marLeft w:val="0"/>
      <w:marRight w:val="0"/>
      <w:marTop w:val="0"/>
      <w:marBottom w:val="0"/>
      <w:divBdr>
        <w:top w:val="none" w:sz="0" w:space="0" w:color="auto"/>
        <w:left w:val="none" w:sz="0" w:space="0" w:color="auto"/>
        <w:bottom w:val="none" w:sz="0" w:space="0" w:color="auto"/>
        <w:right w:val="none" w:sz="0" w:space="0" w:color="auto"/>
      </w:divBdr>
    </w:div>
    <w:div w:id="2037345986">
      <w:bodyDiv w:val="1"/>
      <w:marLeft w:val="0"/>
      <w:marRight w:val="0"/>
      <w:marTop w:val="0"/>
      <w:marBottom w:val="0"/>
      <w:divBdr>
        <w:top w:val="none" w:sz="0" w:space="0" w:color="auto"/>
        <w:left w:val="none" w:sz="0" w:space="0" w:color="auto"/>
        <w:bottom w:val="none" w:sz="0" w:space="0" w:color="auto"/>
        <w:right w:val="none" w:sz="0" w:space="0" w:color="auto"/>
      </w:divBdr>
    </w:div>
    <w:div w:id="2058581985">
      <w:bodyDiv w:val="1"/>
      <w:marLeft w:val="0"/>
      <w:marRight w:val="0"/>
      <w:marTop w:val="0"/>
      <w:marBottom w:val="0"/>
      <w:divBdr>
        <w:top w:val="none" w:sz="0" w:space="0" w:color="auto"/>
        <w:left w:val="none" w:sz="0" w:space="0" w:color="auto"/>
        <w:bottom w:val="none" w:sz="0" w:space="0" w:color="auto"/>
        <w:right w:val="none" w:sz="0" w:space="0" w:color="auto"/>
      </w:divBdr>
    </w:div>
    <w:div w:id="2062364374">
      <w:bodyDiv w:val="1"/>
      <w:marLeft w:val="0"/>
      <w:marRight w:val="0"/>
      <w:marTop w:val="0"/>
      <w:marBottom w:val="0"/>
      <w:divBdr>
        <w:top w:val="none" w:sz="0" w:space="0" w:color="auto"/>
        <w:left w:val="none" w:sz="0" w:space="0" w:color="auto"/>
        <w:bottom w:val="none" w:sz="0" w:space="0" w:color="auto"/>
        <w:right w:val="none" w:sz="0" w:space="0" w:color="auto"/>
      </w:divBdr>
    </w:div>
    <w:div w:id="2072074815">
      <w:bodyDiv w:val="1"/>
      <w:marLeft w:val="0"/>
      <w:marRight w:val="0"/>
      <w:marTop w:val="0"/>
      <w:marBottom w:val="0"/>
      <w:divBdr>
        <w:top w:val="none" w:sz="0" w:space="0" w:color="auto"/>
        <w:left w:val="none" w:sz="0" w:space="0" w:color="auto"/>
        <w:bottom w:val="none" w:sz="0" w:space="0" w:color="auto"/>
        <w:right w:val="none" w:sz="0" w:space="0" w:color="auto"/>
      </w:divBdr>
    </w:div>
    <w:div w:id="2112581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nino.funcic@zd.t-com.h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F7B5E-9C0E-435A-8D58-0423A47B5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4651</Words>
  <Characters>26517</Characters>
  <Application>Microsoft Office Word</Application>
  <DocSecurity>0</DocSecurity>
  <Lines>220</Lines>
  <Paragraphs>62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31106</CharactersWithSpaces>
  <SharedDoc>false</SharedDoc>
  <HLinks>
    <vt:vector size="6" baseType="variant">
      <vt:variant>
        <vt:i4>7536667</vt:i4>
      </vt:variant>
      <vt:variant>
        <vt:i4>0</vt:i4>
      </vt:variant>
      <vt:variant>
        <vt:i4>0</vt:i4>
      </vt:variant>
      <vt:variant>
        <vt:i4>5</vt:i4>
      </vt:variant>
      <vt:variant>
        <vt:lpwstr>mailto:nino.funcic@zd.t-com.hr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2019-09-17T06:37:00Z</dcterms:created>
  <dcterms:modified xsi:type="dcterms:W3CDTF">2019-09-25T09:43:00Z</dcterms:modified>
</cp:coreProperties>
</file>