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0861C1" w:rsidP="008B7108">
      <w:pPr>
        <w:tabs>
          <w:tab w:val="right" w:pos="3261"/>
          <w:tab w:val="left" w:pos="5529"/>
        </w:tabs>
        <w:rPr>
          <w:rFonts w:ascii="Times New Roman" w:hAnsi="Times New Roman"/>
          <w:sz w:val="22"/>
        </w:rPr>
      </w:pPr>
      <w:r w:rsidRPr="000861C1">
        <w:rPr>
          <w:noProof/>
        </w:rPr>
        <w:pict>
          <v:shapetype id="_x0000_t202" coordsize="21600,21600" o:spt="202" path="m,l,21600r21600,l21600,xe">
            <v:stroke joinstyle="miter"/>
            <v:path gradientshapeok="t" o:connecttype="rect"/>
          </v:shapetype>
          <v:shape id="Text Box 3" o:spid="_x0000_s1031" type="#_x0000_t202" style="position:absolute;margin-left:173.65pt;margin-top:8.05pt;width:93.2pt;height:85.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eyggIAABA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" o:allowincell="f" stroked="f">
            <v:textbox>
              <w:txbxContent>
                <w:p w:rsidR="00820584" w:rsidRDefault="004A17C2">
                  <w:r>
                    <w:rPr>
                      <w:noProof/>
                    </w:rPr>
                    <w:drawing>
                      <wp:inline distT="0" distB="0" distL="0" distR="0">
                        <wp:extent cx="990600" cy="972820"/>
                        <wp:effectExtent l="19050" t="0" r="0" b="0"/>
                        <wp:docPr id="1"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8"/>
                                <a:srcRect/>
                                <a:stretch>
                                  <a:fillRect/>
                                </a:stretch>
                              </pic:blipFill>
                              <pic:spPr bwMode="auto">
                                <a:xfrm>
                                  <a:off x="0" y="0"/>
                                  <a:ext cx="990600" cy="972820"/>
                                </a:xfrm>
                                <a:prstGeom prst="rect">
                                  <a:avLst/>
                                </a:prstGeom>
                                <a:noFill/>
                                <a:ln w="9525">
                                  <a:noFill/>
                                  <a:miter lim="800000"/>
                                  <a:headEnd/>
                                  <a:tailEnd/>
                                </a:ln>
                              </pic:spPr>
                            </pic:pic>
                          </a:graphicData>
                        </a:graphic>
                      </wp:inline>
                    </w:drawing>
                  </w:r>
                </w:p>
              </w:txbxContent>
            </v:textbox>
          </v:shape>
        </w:pict>
      </w:r>
      <w:r w:rsidRPr="000861C1">
        <w:rPr>
          <w:noProof/>
        </w:rPr>
        <w:pict>
          <v:line id="Line 2" o:spid="_x0000_s1030" style="position:absolute;z-index:251656704;visibility:visibl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"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083FF1">
        <w:rPr>
          <w:rFonts w:ascii="Times New Roman" w:hAnsi="Times New Roman"/>
          <w:b/>
          <w:szCs w:val="24"/>
        </w:rPr>
        <w:t>0</w:t>
      </w:r>
      <w:r w:rsidR="004A17C2">
        <w:rPr>
          <w:rFonts w:ascii="Times New Roman" w:hAnsi="Times New Roman"/>
          <w:b/>
          <w:szCs w:val="24"/>
        </w:rPr>
        <w:t>8</w:t>
      </w:r>
      <w:r w:rsidR="00EB42D1" w:rsidRPr="00DA1E04">
        <w:rPr>
          <w:rFonts w:ascii="Times New Roman" w:hAnsi="Times New Roman"/>
          <w:b/>
          <w:szCs w:val="24"/>
        </w:rPr>
        <w:t>.0</w:t>
      </w:r>
      <w:r w:rsidR="00083FF1">
        <w:rPr>
          <w:rFonts w:ascii="Times New Roman" w:hAnsi="Times New Roman"/>
          <w:b/>
          <w:szCs w:val="24"/>
        </w:rPr>
        <w:t>5</w:t>
      </w:r>
      <w:r w:rsidR="00EB42D1" w:rsidRPr="00DA1E04">
        <w:rPr>
          <w:rFonts w:ascii="Times New Roman" w:hAnsi="Times New Roman"/>
          <w:b/>
          <w:szCs w:val="24"/>
        </w:rPr>
        <w:t>.201</w:t>
      </w:r>
      <w:r w:rsidR="004A17C2">
        <w:rPr>
          <w:rFonts w:ascii="Times New Roman" w:hAnsi="Times New Roman"/>
          <w:b/>
          <w:szCs w:val="24"/>
        </w:rPr>
        <w:t>9</w:t>
      </w:r>
      <w:r w:rsidR="002427CC" w:rsidRPr="00DA1E04">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 xml:space="preserve">URBROJ: </w:t>
      </w:r>
      <w:r w:rsidR="00AC5319" w:rsidRPr="00AC5319">
        <w:rPr>
          <w:rFonts w:ascii="Times New Roman" w:hAnsi="Times New Roman"/>
          <w:b/>
          <w:szCs w:val="24"/>
        </w:rPr>
        <w:t>04-2800/19-2/19</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AC5319" w:rsidP="000948A0">
      <w:pPr>
        <w:jc w:val="center"/>
        <w:rPr>
          <w:rFonts w:ascii="Times New Roman" w:hAnsi="Times New Roman"/>
          <w:b/>
          <w:bCs/>
          <w:sz w:val="32"/>
          <w:szCs w:val="32"/>
        </w:rPr>
      </w:pPr>
      <w:r>
        <w:rPr>
          <w:rFonts w:ascii="Times New Roman" w:hAnsi="Times New Roman"/>
          <w:b/>
          <w:bCs/>
          <w:sz w:val="32"/>
          <w:szCs w:val="32"/>
        </w:rPr>
        <w:t>Bronhoskop</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najkasnije do</w:t>
      </w:r>
      <w:r w:rsidR="000948DA" w:rsidRPr="007A71B8">
        <w:rPr>
          <w:rFonts w:ascii="Times New Roman" w:hAnsi="Times New Roman"/>
          <w:sz w:val="22"/>
          <w:szCs w:val="22"/>
        </w:rPr>
        <w:t xml:space="preserve"> </w:t>
      </w:r>
      <w:r w:rsidR="005F355A">
        <w:rPr>
          <w:rFonts w:ascii="Times New Roman" w:hAnsi="Times New Roman"/>
          <w:sz w:val="22"/>
          <w:szCs w:val="22"/>
          <w:u w:val="single"/>
        </w:rPr>
        <w:t>13</w:t>
      </w:r>
      <w:r w:rsidR="00725FD5" w:rsidRPr="007A71B8">
        <w:rPr>
          <w:rFonts w:ascii="Times New Roman" w:hAnsi="Times New Roman"/>
          <w:sz w:val="22"/>
          <w:szCs w:val="22"/>
          <w:u w:val="single"/>
        </w:rPr>
        <w:t>.0</w:t>
      </w:r>
      <w:r w:rsidR="005F355A">
        <w:rPr>
          <w:rFonts w:ascii="Times New Roman" w:hAnsi="Times New Roman"/>
          <w:sz w:val="22"/>
          <w:szCs w:val="22"/>
          <w:u w:val="single"/>
        </w:rPr>
        <w:t>5</w:t>
      </w:r>
      <w:r w:rsidR="00725FD5" w:rsidRPr="007A71B8">
        <w:rPr>
          <w:rFonts w:ascii="Times New Roman" w:hAnsi="Times New Roman"/>
          <w:sz w:val="22"/>
          <w:szCs w:val="22"/>
          <w:u w:val="single"/>
        </w:rPr>
        <w:t>.201</w:t>
      </w:r>
      <w:r w:rsidR="002E51C4" w:rsidRPr="007A71B8">
        <w:rPr>
          <w:rFonts w:ascii="Times New Roman" w:hAnsi="Times New Roman"/>
          <w:sz w:val="22"/>
          <w:szCs w:val="22"/>
          <w:u w:val="single"/>
        </w:rPr>
        <w:t>8</w:t>
      </w:r>
      <w:r w:rsidR="00725FD5" w:rsidRPr="007A71B8">
        <w:rPr>
          <w:rFonts w:ascii="Times New Roman" w:hAnsi="Times New Roman"/>
          <w:sz w:val="22"/>
          <w:szCs w:val="22"/>
          <w:u w:val="single"/>
        </w:rPr>
        <w:t>.</w:t>
      </w:r>
      <w:r w:rsidR="000948DA" w:rsidRPr="007A71B8">
        <w:rPr>
          <w:rFonts w:ascii="Times New Roman" w:hAnsi="Times New Roman"/>
          <w:sz w:val="22"/>
          <w:szCs w:val="22"/>
        </w:rPr>
        <w:t xml:space="preserve"> </w:t>
      </w:r>
      <w:r w:rsidR="00C031BB" w:rsidRPr="007A71B8">
        <w:rPr>
          <w:rFonts w:ascii="Times New Roman" w:hAnsi="Times New Roman"/>
          <w:sz w:val="22"/>
          <w:szCs w:val="22"/>
        </w:rPr>
        <w:t>g</w:t>
      </w:r>
      <w:r w:rsidRPr="007A71B8">
        <w:rPr>
          <w:rFonts w:ascii="Times New Roman" w:hAnsi="Times New Roman"/>
          <w:sz w:val="22"/>
          <w:szCs w:val="22"/>
        </w:rPr>
        <w:t>odine</w:t>
      </w:r>
      <w:r w:rsidR="00A536C7" w:rsidRPr="007A71B8">
        <w:rPr>
          <w:rFonts w:ascii="Times New Roman" w:hAnsi="Times New Roman"/>
          <w:sz w:val="22"/>
          <w:szCs w:val="22"/>
        </w:rPr>
        <w:t xml:space="preserve"> </w:t>
      </w:r>
      <w:r w:rsidRPr="007A71B8">
        <w:rPr>
          <w:rFonts w:ascii="Times New Roman" w:hAnsi="Times New Roman"/>
          <w:sz w:val="22"/>
          <w:szCs w:val="22"/>
        </w:rPr>
        <w:t>do</w:t>
      </w:r>
      <w:r w:rsidR="00A536C7" w:rsidRPr="007A71B8">
        <w:rPr>
          <w:rFonts w:ascii="Times New Roman" w:hAnsi="Times New Roman"/>
          <w:sz w:val="22"/>
          <w:szCs w:val="22"/>
        </w:rPr>
        <w:t xml:space="preserve"> 1</w:t>
      </w:r>
      <w:r w:rsidR="008C554D">
        <w:rPr>
          <w:rFonts w:ascii="Times New Roman" w:hAnsi="Times New Roman"/>
          <w:sz w:val="22"/>
          <w:szCs w:val="22"/>
        </w:rPr>
        <w:t>2</w:t>
      </w:r>
      <w:r w:rsidR="00A536C7" w:rsidRPr="007A71B8">
        <w:rPr>
          <w:rFonts w:ascii="Times New Roman" w:hAnsi="Times New Roman"/>
          <w:sz w:val="22"/>
          <w:szCs w:val="22"/>
        </w:rPr>
        <w:t>:</w:t>
      </w:r>
      <w:r w:rsidR="00797240" w:rsidRPr="007A71B8">
        <w:rPr>
          <w:rFonts w:ascii="Times New Roman" w:hAnsi="Times New Roman"/>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4A17C2" w:rsidP="00231D60">
      <w:pPr>
        <w:pStyle w:val="PlainText"/>
        <w:tabs>
          <w:tab w:val="left" w:pos="284"/>
          <w:tab w:val="left" w:pos="709"/>
        </w:tabs>
        <w:rPr>
          <w:rFonts w:ascii="Times New Roman" w:hAnsi="Times New Roman"/>
          <w:b/>
          <w:sz w:val="24"/>
          <w:szCs w:val="24"/>
        </w:rPr>
      </w:pPr>
      <w:r>
        <w:rPr>
          <w:noProof/>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024E69" w:rsidRDefault="00AC5319" w:rsidP="00343461">
      <w:pPr>
        <w:jc w:val="center"/>
        <w:rPr>
          <w:rFonts w:ascii="Times New Roman" w:hAnsi="Times New Roman"/>
          <w:b/>
          <w:bCs/>
          <w:sz w:val="32"/>
          <w:szCs w:val="32"/>
        </w:rPr>
      </w:pPr>
      <w:r>
        <w:rPr>
          <w:rFonts w:ascii="Times New Roman" w:hAnsi="Times New Roman"/>
          <w:b/>
          <w:bCs/>
          <w:sz w:val="32"/>
          <w:szCs w:val="32"/>
        </w:rPr>
        <w:t>Bronhoskop</w:t>
      </w:r>
    </w:p>
    <w:tbl>
      <w:tblPr>
        <w:tblW w:w="10889" w:type="dxa"/>
        <w:tblInd w:w="-716" w:type="dxa"/>
        <w:tblLayout w:type="fixed"/>
        <w:tblCellMar>
          <w:left w:w="10" w:type="dxa"/>
          <w:right w:w="10" w:type="dxa"/>
        </w:tblCellMar>
        <w:tblLook w:val="0000"/>
      </w:tblPr>
      <w:tblGrid>
        <w:gridCol w:w="824"/>
        <w:gridCol w:w="6804"/>
        <w:gridCol w:w="3261"/>
      </w:tblGrid>
      <w:tr w:rsidR="008576F3" w:rsidTr="00A23D53">
        <w:trPr>
          <w:trHeight w:val="894"/>
        </w:trPr>
        <w:tc>
          <w:tcPr>
            <w:tcW w:w="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76F3" w:rsidRDefault="008576F3" w:rsidP="00A23D53">
            <w:pPr>
              <w:spacing w:line="276" w:lineRule="auto"/>
              <w:jc w:val="center"/>
              <w:rPr>
                <w:rFonts w:ascii="Times New Roman" w:hAnsi="Times New Roman"/>
                <w:b/>
                <w:bCs/>
                <w:sz w:val="18"/>
                <w:szCs w:val="18"/>
              </w:rPr>
            </w:pPr>
            <w:r>
              <w:rPr>
                <w:rFonts w:ascii="Times New Roman" w:hAnsi="Times New Roman"/>
                <w:b/>
                <w:bCs/>
                <w:sz w:val="18"/>
                <w:szCs w:val="18"/>
              </w:rPr>
              <w:t>Red. br.</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76F3" w:rsidRDefault="00DB3E29" w:rsidP="00AC5319">
            <w:pPr>
              <w:spacing w:line="276" w:lineRule="auto"/>
              <w:jc w:val="center"/>
              <w:rPr>
                <w:rFonts w:ascii="Times New Roman" w:hAnsi="Times New Roman"/>
                <w:b/>
                <w:bCs/>
                <w:sz w:val="18"/>
                <w:szCs w:val="18"/>
              </w:rPr>
            </w:pPr>
            <w:r w:rsidRPr="00DB3E29">
              <w:rPr>
                <w:rFonts w:ascii="Times New Roman" w:hAnsi="Times New Roman"/>
                <w:b/>
                <w:bCs/>
                <w:sz w:val="18"/>
                <w:szCs w:val="18"/>
              </w:rPr>
              <w:tab/>
              <w:t>TEHNI</w:t>
            </w:r>
            <w:r w:rsidRPr="00DB3E29">
              <w:rPr>
                <w:rFonts w:ascii="Times New Roman" w:hAnsi="Times New Roman" w:hint="eastAsia"/>
                <w:b/>
                <w:bCs/>
                <w:sz w:val="18"/>
                <w:szCs w:val="18"/>
              </w:rPr>
              <w:t>Č</w:t>
            </w:r>
            <w:r w:rsidRPr="00DB3E29">
              <w:rPr>
                <w:rFonts w:ascii="Times New Roman" w:hAnsi="Times New Roman"/>
                <w:b/>
                <w:bCs/>
                <w:sz w:val="18"/>
                <w:szCs w:val="18"/>
              </w:rPr>
              <w:t xml:space="preserve">KA SPECIFIKACIJA </w:t>
            </w:r>
            <w:r w:rsidRPr="00DB3E29">
              <w:rPr>
                <w:rFonts w:ascii="Times New Roman" w:hAnsi="Times New Roman"/>
                <w:b/>
                <w:bCs/>
                <w:sz w:val="18"/>
                <w:szCs w:val="18"/>
              </w:rPr>
              <w:tab/>
            </w:r>
          </w:p>
        </w:tc>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76F3" w:rsidRDefault="008576F3" w:rsidP="00A23D53">
            <w:pPr>
              <w:spacing w:line="276" w:lineRule="auto"/>
            </w:pPr>
            <w:r>
              <w:rPr>
                <w:rFonts w:ascii="Times New Roman" w:hAnsi="Times New Roman"/>
                <w:b/>
                <w:sz w:val="18"/>
                <w:szCs w:val="18"/>
              </w:rPr>
              <w:t>Potvrda tehničkog opisa (DA/NE), navesti br. stranice ponude gdje se to dokazuje (u proizvođačkoj tehn. Specikaciji - unijeti točku troškovnika)</w:t>
            </w:r>
          </w:p>
        </w:tc>
      </w:tr>
      <w:tr w:rsidR="008576F3" w:rsidTr="00DB3E29">
        <w:trPr>
          <w:trHeight w:val="85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jc w:val="center"/>
              <w:rPr>
                <w:rFonts w:ascii="Times New Roman" w:hAnsi="Times New Roman"/>
                <w:b/>
                <w:bCs/>
                <w:sz w:val="28"/>
                <w:szCs w:val="28"/>
              </w:rPr>
            </w:pP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6F3" w:rsidRDefault="008576F3" w:rsidP="00A23D53">
            <w:pPr>
              <w:spacing w:line="276" w:lineRule="auto"/>
              <w:rPr>
                <w:b/>
                <w:bCs/>
              </w:rPr>
            </w:pPr>
            <w:r>
              <w:rPr>
                <w:b/>
                <w:bCs/>
              </w:rPr>
              <w:t>Proizvođač:</w:t>
            </w:r>
          </w:p>
          <w:p w:rsidR="00DB3E29" w:rsidRDefault="00DB3E29" w:rsidP="00A23D53">
            <w:pPr>
              <w:spacing w:line="276" w:lineRule="auto"/>
              <w:rPr>
                <w:b/>
                <w:bCs/>
              </w:rPr>
            </w:pPr>
          </w:p>
          <w:p w:rsidR="00DB3E29" w:rsidRDefault="00DB3E29" w:rsidP="00DB3E29">
            <w:pPr>
              <w:spacing w:line="276" w:lineRule="auto"/>
            </w:pPr>
          </w:p>
        </w:tc>
      </w:tr>
      <w:tr w:rsidR="008576F3" w:rsidTr="00A23D53">
        <w:trPr>
          <w:trHeight w:val="45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jc w:val="center"/>
              <w:rPr>
                <w:rFonts w:ascii="Times New Roman" w:hAnsi="Times New Roman"/>
                <w:sz w:val="20"/>
              </w:rPr>
            </w:pP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Pr="00DB3E29" w:rsidRDefault="00AC5319" w:rsidP="00A23D53">
            <w:pPr>
              <w:spacing w:line="276" w:lineRule="auto"/>
              <w:jc w:val="center"/>
              <w:rPr>
                <w:sz w:val="22"/>
                <w:szCs w:val="22"/>
              </w:rPr>
            </w:pPr>
            <w:r w:rsidRPr="00AC5319">
              <w:rPr>
                <w:b/>
                <w:bCs/>
                <w:sz w:val="22"/>
                <w:szCs w:val="22"/>
              </w:rPr>
              <w:t>Terapeutski Fiberbronhoskop</w:t>
            </w:r>
          </w:p>
        </w:tc>
      </w:tr>
      <w:tr w:rsidR="00AC5319" w:rsidTr="00AC5319">
        <w:trPr>
          <w:trHeight w:val="41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jc w:val="center"/>
              <w:rPr>
                <w:rFonts w:ascii="Arial" w:hAnsi="Arial" w:cs="Arial"/>
                <w:sz w:val="18"/>
                <w:szCs w:val="18"/>
              </w:rPr>
            </w:pPr>
            <w:r>
              <w:rPr>
                <w:rFonts w:ascii="Arial" w:hAnsi="Arial" w:cs="Arial"/>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rPr>
                <w:rFonts w:ascii="Calibri" w:hAnsi="Calibri"/>
                <w:color w:val="000000"/>
                <w:sz w:val="22"/>
                <w:szCs w:val="22"/>
              </w:rPr>
            </w:pPr>
            <w:r>
              <w:rPr>
                <w:rFonts w:ascii="Calibri" w:hAnsi="Calibri"/>
                <w:color w:val="000000"/>
                <w:sz w:val="22"/>
                <w:szCs w:val="22"/>
              </w:rPr>
              <w:t>Širina vidnog polja: min. 120 stupnjeva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spacing w:line="276" w:lineRule="auto"/>
              <w:rPr>
                <w:i/>
                <w:iCs/>
                <w:shd w:val="clear" w:color="auto" w:fill="FFFF00"/>
                <w:lang w:val="pl-PL"/>
              </w:rPr>
            </w:pPr>
          </w:p>
        </w:tc>
      </w:tr>
      <w:tr w:rsidR="00AC5319" w:rsidTr="00AC5319">
        <w:trPr>
          <w:trHeight w:val="43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jc w:val="center"/>
              <w:rPr>
                <w:rFonts w:ascii="Arial" w:hAnsi="Arial" w:cs="Arial"/>
                <w:sz w:val="18"/>
                <w:szCs w:val="18"/>
              </w:rPr>
            </w:pPr>
            <w:r>
              <w:rPr>
                <w:rFonts w:ascii="Arial" w:hAnsi="Arial" w:cs="Arial"/>
                <w:sz w:val="18"/>
                <w:szCs w:val="1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rPr>
                <w:rFonts w:ascii="Calibri" w:hAnsi="Calibri"/>
                <w:color w:val="000000"/>
                <w:sz w:val="22"/>
                <w:szCs w:val="22"/>
              </w:rPr>
            </w:pPr>
            <w:r>
              <w:rPr>
                <w:rFonts w:ascii="Calibri" w:hAnsi="Calibri"/>
                <w:color w:val="000000"/>
                <w:sz w:val="22"/>
                <w:szCs w:val="22"/>
              </w:rPr>
              <w:t>Dubina vidnog polja: min 3~50 mm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spacing w:line="276" w:lineRule="auto"/>
              <w:rPr>
                <w:i/>
                <w:iCs/>
                <w:shd w:val="clear" w:color="auto" w:fill="FFFF00"/>
                <w:lang w:val="pl-PL"/>
              </w:rPr>
            </w:pPr>
          </w:p>
        </w:tc>
      </w:tr>
      <w:tr w:rsidR="00AC5319" w:rsidTr="00AC5319">
        <w:trPr>
          <w:trHeight w:val="4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jc w:val="center"/>
              <w:rPr>
                <w:rFonts w:ascii="Arial" w:hAnsi="Arial" w:cs="Arial"/>
                <w:sz w:val="18"/>
                <w:szCs w:val="18"/>
              </w:rPr>
            </w:pPr>
            <w:r>
              <w:rPr>
                <w:rFonts w:ascii="Arial" w:hAnsi="Arial" w:cs="Arial"/>
                <w:sz w:val="18"/>
                <w:szCs w:val="18"/>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rPr>
                <w:rFonts w:ascii="Calibri" w:hAnsi="Calibri"/>
                <w:color w:val="000000"/>
                <w:sz w:val="22"/>
                <w:szCs w:val="22"/>
              </w:rPr>
            </w:pPr>
            <w:r>
              <w:rPr>
                <w:rFonts w:ascii="Calibri" w:hAnsi="Calibri"/>
                <w:color w:val="000000"/>
                <w:sz w:val="22"/>
                <w:szCs w:val="22"/>
              </w:rPr>
              <w:t>Vanjski promjer insercijske tube: max. 6,0mm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spacing w:line="276" w:lineRule="auto"/>
              <w:rPr>
                <w:i/>
                <w:iCs/>
                <w:shd w:val="clear" w:color="auto" w:fill="FFFF00"/>
                <w:lang w:val="pl-PL"/>
              </w:rPr>
            </w:pPr>
          </w:p>
        </w:tc>
      </w:tr>
      <w:tr w:rsidR="00AC5319" w:rsidTr="00AC5319">
        <w:trPr>
          <w:trHeight w:val="4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jc w:val="center"/>
              <w:rPr>
                <w:rFonts w:ascii="Arial" w:hAnsi="Arial" w:cs="Arial"/>
                <w:sz w:val="18"/>
                <w:szCs w:val="18"/>
              </w:rPr>
            </w:pPr>
            <w:r>
              <w:rPr>
                <w:rFonts w:ascii="Arial" w:hAnsi="Arial" w:cs="Arial"/>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rPr>
                <w:rFonts w:ascii="Calibri" w:hAnsi="Calibri"/>
                <w:color w:val="000000"/>
                <w:sz w:val="22"/>
                <w:szCs w:val="22"/>
              </w:rPr>
            </w:pPr>
            <w:r>
              <w:rPr>
                <w:rFonts w:ascii="Calibri" w:hAnsi="Calibri"/>
                <w:color w:val="000000"/>
                <w:sz w:val="22"/>
                <w:szCs w:val="22"/>
              </w:rPr>
              <w:t>Vanjski promjer distalnog vrha: max. 5,9 mm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spacing w:line="276" w:lineRule="auto"/>
              <w:rPr>
                <w:i/>
                <w:iCs/>
                <w:shd w:val="clear" w:color="auto" w:fill="FFFF00"/>
                <w:lang w:val="pl-PL"/>
              </w:rPr>
            </w:pPr>
          </w:p>
        </w:tc>
      </w:tr>
      <w:tr w:rsidR="00AC5319" w:rsidTr="00AC5319">
        <w:trPr>
          <w:trHeight w:val="40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jc w:val="center"/>
              <w:rPr>
                <w:rFonts w:ascii="Arial" w:hAnsi="Arial" w:cs="Arial"/>
                <w:sz w:val="18"/>
                <w:szCs w:val="18"/>
              </w:rPr>
            </w:pPr>
            <w:r>
              <w:rPr>
                <w:rFonts w:ascii="Arial" w:hAnsi="Arial" w:cs="Arial"/>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rPr>
                <w:rFonts w:ascii="Calibri" w:hAnsi="Calibri"/>
                <w:color w:val="000000"/>
                <w:sz w:val="22"/>
                <w:szCs w:val="22"/>
              </w:rPr>
            </w:pPr>
            <w:r>
              <w:rPr>
                <w:rFonts w:ascii="Calibri" w:hAnsi="Calibri"/>
                <w:color w:val="000000"/>
                <w:sz w:val="22"/>
                <w:szCs w:val="22"/>
              </w:rPr>
              <w:t>Promjer radnog kanala: min 3,0 mm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spacing w:line="276" w:lineRule="auto"/>
              <w:rPr>
                <w:i/>
                <w:iCs/>
                <w:shd w:val="clear" w:color="auto" w:fill="FFFF00"/>
              </w:rPr>
            </w:pPr>
          </w:p>
        </w:tc>
      </w:tr>
      <w:tr w:rsidR="00AC5319" w:rsidTr="00AC5319">
        <w:trPr>
          <w:trHeight w:val="4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jc w:val="center"/>
              <w:rPr>
                <w:rFonts w:ascii="Arial" w:hAnsi="Arial" w:cs="Arial"/>
                <w:sz w:val="18"/>
                <w:szCs w:val="18"/>
              </w:rPr>
            </w:pPr>
            <w:r>
              <w:rPr>
                <w:rFonts w:ascii="Arial" w:hAnsi="Arial" w:cs="Arial"/>
                <w:sz w:val="18"/>
                <w:szCs w:val="1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rPr>
                <w:rFonts w:ascii="Calibri" w:hAnsi="Calibri"/>
                <w:color w:val="000000"/>
                <w:sz w:val="22"/>
                <w:szCs w:val="22"/>
              </w:rPr>
            </w:pPr>
            <w:r>
              <w:rPr>
                <w:rFonts w:ascii="Calibri" w:hAnsi="Calibri"/>
                <w:color w:val="000000"/>
                <w:sz w:val="22"/>
                <w:szCs w:val="22"/>
              </w:rPr>
              <w:t>Raspon savitljivosti (prema gore):min 180°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spacing w:line="276" w:lineRule="auto"/>
              <w:rPr>
                <w:i/>
                <w:iCs/>
                <w:shd w:val="clear" w:color="auto" w:fill="FFFF00"/>
              </w:rPr>
            </w:pPr>
          </w:p>
        </w:tc>
      </w:tr>
      <w:tr w:rsidR="00AC5319" w:rsidTr="00AC5319">
        <w:trPr>
          <w:trHeight w:val="41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jc w:val="center"/>
              <w:rPr>
                <w:rFonts w:ascii="Arial" w:hAnsi="Arial" w:cs="Arial"/>
                <w:sz w:val="18"/>
                <w:szCs w:val="18"/>
              </w:rPr>
            </w:pPr>
            <w:r>
              <w:rPr>
                <w:rFonts w:ascii="Arial" w:hAnsi="Arial" w:cs="Arial"/>
                <w:sz w:val="18"/>
                <w:szCs w:val="18"/>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rPr>
                <w:rFonts w:ascii="Calibri" w:hAnsi="Calibri"/>
                <w:color w:val="000000"/>
                <w:sz w:val="22"/>
                <w:szCs w:val="22"/>
              </w:rPr>
            </w:pPr>
            <w:r>
              <w:rPr>
                <w:rFonts w:ascii="Calibri" w:hAnsi="Calibri"/>
                <w:color w:val="000000"/>
                <w:sz w:val="22"/>
                <w:szCs w:val="22"/>
              </w:rPr>
              <w:t>Raspon savitljivosti (prema dolje):min 130°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spacing w:line="276" w:lineRule="auto"/>
              <w:rPr>
                <w:i/>
                <w:iCs/>
                <w:shd w:val="clear" w:color="auto" w:fill="FFFF00"/>
              </w:rPr>
            </w:pPr>
          </w:p>
        </w:tc>
      </w:tr>
      <w:tr w:rsidR="00AC5319" w:rsidTr="00AC5319">
        <w:trPr>
          <w:trHeight w:val="42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jc w:val="center"/>
              <w:rPr>
                <w:rFonts w:ascii="Arial" w:hAnsi="Arial" w:cs="Arial"/>
                <w:sz w:val="18"/>
                <w:szCs w:val="18"/>
              </w:rPr>
            </w:pPr>
            <w:r>
              <w:rPr>
                <w:rFonts w:ascii="Arial" w:hAnsi="Arial" w:cs="Arial"/>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rPr>
                <w:rFonts w:ascii="Calibri" w:hAnsi="Calibri"/>
                <w:color w:val="000000"/>
                <w:sz w:val="22"/>
                <w:szCs w:val="22"/>
              </w:rPr>
            </w:pPr>
            <w:r>
              <w:rPr>
                <w:rFonts w:ascii="Calibri" w:hAnsi="Calibri"/>
                <w:color w:val="000000"/>
                <w:sz w:val="22"/>
                <w:szCs w:val="22"/>
              </w:rPr>
              <w:t>Radna dužina: max 600 mm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spacing w:line="276" w:lineRule="auto"/>
              <w:rPr>
                <w:i/>
                <w:iCs/>
                <w:shd w:val="clear" w:color="auto" w:fill="FFFF00"/>
              </w:rPr>
            </w:pPr>
          </w:p>
        </w:tc>
      </w:tr>
      <w:tr w:rsidR="00AC5319" w:rsidTr="00AC5319">
        <w:trPr>
          <w:trHeight w:val="41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jc w:val="center"/>
              <w:rPr>
                <w:rFonts w:ascii="Arial" w:hAnsi="Arial" w:cs="Arial"/>
                <w:sz w:val="18"/>
                <w:szCs w:val="18"/>
              </w:rPr>
            </w:pPr>
            <w:r>
              <w:rPr>
                <w:rFonts w:ascii="Arial" w:hAnsi="Arial" w:cs="Arial"/>
                <w:sz w:val="18"/>
                <w:szCs w:val="18"/>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rPr>
                <w:rFonts w:ascii="Calibri" w:hAnsi="Calibri"/>
                <w:color w:val="000000"/>
                <w:sz w:val="22"/>
                <w:szCs w:val="22"/>
              </w:rPr>
            </w:pPr>
            <w:r>
              <w:rPr>
                <w:rFonts w:ascii="Calibri" w:hAnsi="Calibri"/>
                <w:color w:val="000000"/>
                <w:sz w:val="22"/>
                <w:szCs w:val="22"/>
              </w:rPr>
              <w:t>Ukupna dužina: max.910 mm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spacing w:line="276" w:lineRule="auto"/>
              <w:rPr>
                <w:i/>
                <w:iCs/>
                <w:shd w:val="clear" w:color="auto" w:fill="FFFF00"/>
              </w:rPr>
            </w:pPr>
          </w:p>
        </w:tc>
      </w:tr>
      <w:tr w:rsidR="00AC5319" w:rsidTr="00AC5319">
        <w:trPr>
          <w:trHeight w:val="40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jc w:val="center"/>
              <w:rPr>
                <w:rFonts w:ascii="Arial" w:hAnsi="Arial" w:cs="Arial"/>
                <w:sz w:val="18"/>
                <w:szCs w:val="18"/>
              </w:rPr>
            </w:pPr>
            <w:r>
              <w:rPr>
                <w:rFonts w:ascii="Arial" w:hAnsi="Arial" w:cs="Arial"/>
                <w:sz w:val="18"/>
                <w:szCs w:val="18"/>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rPr>
                <w:rFonts w:ascii="Calibri" w:hAnsi="Calibri"/>
                <w:color w:val="000000"/>
                <w:sz w:val="22"/>
                <w:szCs w:val="22"/>
              </w:rPr>
            </w:pPr>
            <w:r>
              <w:rPr>
                <w:rFonts w:ascii="Calibri" w:hAnsi="Calibri"/>
                <w:color w:val="000000"/>
                <w:sz w:val="22"/>
                <w:szCs w:val="22"/>
              </w:rPr>
              <w:t>Kompatibilan s elektrokirurškim uređajima visoke frekvencije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spacing w:line="276" w:lineRule="auto"/>
              <w:rPr>
                <w:i/>
                <w:iCs/>
                <w:shd w:val="clear" w:color="auto" w:fill="FFFF00"/>
              </w:rPr>
            </w:pPr>
          </w:p>
        </w:tc>
      </w:tr>
      <w:tr w:rsidR="00AC5319" w:rsidTr="00AC5319">
        <w:trPr>
          <w:trHeight w:val="4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jc w:val="center"/>
              <w:rPr>
                <w:rFonts w:ascii="Arial" w:hAnsi="Arial" w:cs="Arial"/>
                <w:sz w:val="18"/>
                <w:szCs w:val="18"/>
              </w:rPr>
            </w:pPr>
            <w:r>
              <w:rPr>
                <w:rFonts w:ascii="Arial" w:hAnsi="Arial" w:cs="Arial"/>
                <w:sz w:val="18"/>
                <w:szCs w:val="18"/>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C5319">
            <w:pPr>
              <w:rPr>
                <w:rFonts w:ascii="Calibri" w:hAnsi="Calibri"/>
                <w:color w:val="000000"/>
                <w:sz w:val="22"/>
                <w:szCs w:val="22"/>
              </w:rPr>
            </w:pPr>
            <w:r>
              <w:rPr>
                <w:rFonts w:ascii="Calibri" w:hAnsi="Calibri"/>
                <w:color w:val="000000"/>
                <w:sz w:val="22"/>
                <w:szCs w:val="22"/>
              </w:rPr>
              <w:t>Kompatibilan s postojećim izvorom svijetla CLK-4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5319" w:rsidRDefault="00AC5319" w:rsidP="00A23D53">
            <w:pPr>
              <w:spacing w:line="276" w:lineRule="auto"/>
              <w:rPr>
                <w:i/>
                <w:iCs/>
                <w:shd w:val="clear" w:color="auto" w:fill="FFFF00"/>
              </w:rPr>
            </w:pPr>
          </w:p>
        </w:tc>
      </w:tr>
      <w:tr w:rsidR="008576F3" w:rsidTr="00A23D53">
        <w:trPr>
          <w:trHeight w:val="565"/>
        </w:trPr>
        <w:tc>
          <w:tcPr>
            <w:tcW w:w="7628"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spacing w:line="276" w:lineRule="auto"/>
              <w:jc w:val="right"/>
              <w:rPr>
                <w:rFonts w:ascii="Times New Roman" w:hAnsi="Times New Roman"/>
                <w:b/>
                <w:bCs/>
                <w:iCs/>
                <w:szCs w:val="24"/>
              </w:rPr>
            </w:pPr>
            <w:r>
              <w:rPr>
                <w:rFonts w:ascii="Times New Roman" w:hAnsi="Times New Roman"/>
                <w:b/>
                <w:bCs/>
                <w:iCs/>
                <w:szCs w:val="24"/>
              </w:rPr>
              <w:t>UKUPNO BEZ PDV-a:</w:t>
            </w:r>
          </w:p>
        </w:tc>
        <w:tc>
          <w:tcPr>
            <w:tcW w:w="326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rPr>
                <w:rFonts w:ascii="Times New Roman" w:hAnsi="Times New Roman"/>
                <w:color w:val="000000"/>
              </w:rPr>
            </w:pPr>
          </w:p>
        </w:tc>
      </w:tr>
      <w:tr w:rsidR="008576F3" w:rsidTr="00A23D53">
        <w:trPr>
          <w:trHeight w:val="559"/>
        </w:trPr>
        <w:tc>
          <w:tcPr>
            <w:tcW w:w="7628"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spacing w:line="276" w:lineRule="auto"/>
              <w:jc w:val="right"/>
              <w:rPr>
                <w:rFonts w:ascii="Times New Roman" w:hAnsi="Times New Roman"/>
                <w:b/>
                <w:bCs/>
                <w:iCs/>
                <w:szCs w:val="24"/>
              </w:rPr>
            </w:pPr>
            <w:r>
              <w:rPr>
                <w:rFonts w:ascii="Times New Roman" w:hAnsi="Times New Roman"/>
                <w:b/>
                <w:bCs/>
                <w:iCs/>
                <w:szCs w:val="24"/>
              </w:rPr>
              <w:t>PDV:</w:t>
            </w:r>
          </w:p>
        </w:tc>
        <w:tc>
          <w:tcPr>
            <w:tcW w:w="326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spacing w:line="276" w:lineRule="auto"/>
              <w:rPr>
                <w:rFonts w:ascii="Times New Roman" w:hAnsi="Times New Roman"/>
                <w:i/>
                <w:iCs/>
                <w:sz w:val="20"/>
              </w:rPr>
            </w:pPr>
          </w:p>
        </w:tc>
      </w:tr>
      <w:tr w:rsidR="008576F3" w:rsidTr="00A23D53">
        <w:trPr>
          <w:trHeight w:val="567"/>
        </w:trPr>
        <w:tc>
          <w:tcPr>
            <w:tcW w:w="7628"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spacing w:line="276" w:lineRule="auto"/>
              <w:jc w:val="right"/>
              <w:rPr>
                <w:rFonts w:ascii="Times New Roman" w:hAnsi="Times New Roman"/>
                <w:b/>
                <w:bCs/>
                <w:iCs/>
                <w:szCs w:val="24"/>
              </w:rPr>
            </w:pPr>
            <w:r>
              <w:rPr>
                <w:rFonts w:ascii="Times New Roman" w:hAnsi="Times New Roman"/>
                <w:b/>
                <w:bCs/>
                <w:iCs/>
                <w:szCs w:val="24"/>
              </w:rPr>
              <w:t xml:space="preserve">UKUPNO S PDV-om </w:t>
            </w:r>
          </w:p>
        </w:tc>
        <w:tc>
          <w:tcPr>
            <w:tcW w:w="326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spacing w:line="276" w:lineRule="auto"/>
              <w:rPr>
                <w:rFonts w:ascii="Times New Roman" w:hAnsi="Times New Roman"/>
                <w:i/>
                <w:iCs/>
                <w:sz w:val="20"/>
              </w:rPr>
            </w:pPr>
          </w:p>
        </w:tc>
      </w:tr>
    </w:tbl>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BE69C1">
        <w:rPr>
          <w:rFonts w:ascii="Times New Roman" w:hAnsi="Times New Roman"/>
          <w:b/>
          <w:sz w:val="20"/>
        </w:rPr>
        <w:t>60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osiguran servis u jamstvenom i vanjamstvenom roku</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montaža i edukacija uključeni u cijenu</w:t>
      </w:r>
    </w:p>
    <w:p w:rsidR="007156AC" w:rsidRP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obavezna tehnička podrška za vrijeme i nakon isteka garantnog roka od strane proizvođača, odnosno od strane proizvođača ovlaštenih i osposobljenih djelatnika</w:t>
      </w: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024E69" w:rsidRPr="00056A56" w:rsidRDefault="00AC5319" w:rsidP="00343461">
      <w:pPr>
        <w:jc w:val="center"/>
        <w:rPr>
          <w:rFonts w:ascii="Times New Roman" w:hAnsi="Times New Roman"/>
          <w:b/>
          <w:bCs/>
          <w:sz w:val="32"/>
          <w:szCs w:val="32"/>
        </w:rPr>
      </w:pPr>
      <w:r>
        <w:rPr>
          <w:rFonts w:ascii="Times New Roman" w:hAnsi="Times New Roman"/>
          <w:b/>
          <w:bCs/>
          <w:sz w:val="32"/>
          <w:szCs w:val="32"/>
        </w:rPr>
        <w:t>Bronhoskop</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BE69C1" w:rsidP="008B7108">
            <w:pPr>
              <w:pStyle w:val="BodyTextIndent"/>
              <w:ind w:firstLine="0"/>
            </w:pPr>
            <w:r>
              <w:t>9</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6E137C" w:rsidRDefault="00BB63AB" w:rsidP="006E137C">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5F355A" w:rsidRDefault="005F355A" w:rsidP="006E137C">
      <w:pPr>
        <w:rPr>
          <w:rFonts w:ascii="Times New Roman" w:hAnsi="Times New Roman"/>
          <w:sz w:val="20"/>
        </w:rPr>
      </w:pPr>
    </w:p>
    <w:p w:rsidR="005F355A" w:rsidRDefault="005F355A" w:rsidP="006E137C">
      <w:pPr>
        <w:rPr>
          <w:rFonts w:ascii="Times New Roman" w:hAnsi="Times New Roman"/>
          <w:sz w:val="20"/>
        </w:rPr>
      </w:pPr>
    </w:p>
    <w:p w:rsidR="005F355A" w:rsidRDefault="005F355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4A17C2">
        <w:rPr>
          <w:rFonts w:ascii="Times New Roman" w:hAnsi="Times New Roman"/>
          <w:sz w:val="20"/>
        </w:rPr>
        <w:t>6</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44754B" w:rsidRDefault="00336A96" w:rsidP="00336A96">
      <w:pPr>
        <w:jc w:val="both"/>
        <w:rPr>
          <w:rFonts w:ascii="Times New Roman" w:hAnsi="Times New Roman"/>
          <w:b/>
          <w:bCs/>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w:t>
      </w:r>
      <w:r w:rsidRPr="0044754B">
        <w:rPr>
          <w:rFonts w:ascii="Times New Roman" w:hAnsi="Times New Roman"/>
          <w:b/>
          <w:bCs/>
          <w:sz w:val="20"/>
        </w:rPr>
        <w:t>izjavom pod prisegom</w:t>
      </w:r>
      <w:r w:rsidRPr="00771EAE">
        <w:rPr>
          <w:rFonts w:ascii="Times New Roman" w:hAnsi="Times New Roman"/>
          <w:bCs/>
          <w:sz w:val="20"/>
        </w:rPr>
        <w:t xml:space="preserve"> ili, ako izjava pod prisegom prema pravu dotične države ne postoji, </w:t>
      </w:r>
      <w:r w:rsidRPr="0044754B">
        <w:rPr>
          <w:rFonts w:ascii="Times New Roman" w:hAnsi="Times New Roman"/>
          <w:b/>
          <w:bCs/>
          <w:sz w:val="20"/>
        </w:rPr>
        <w:t xml:space="preserve">izjavom davatelja </w:t>
      </w:r>
      <w:r w:rsidR="004A17C2" w:rsidRPr="0044754B">
        <w:rPr>
          <w:rFonts w:ascii="Times New Roman" w:hAnsi="Times New Roman"/>
          <w:b/>
          <w:bCs/>
          <w:sz w:val="20"/>
        </w:rPr>
        <w:t>(ovjeriti i potpisati izjavu koja se nalazi u nastavku ovog poziva)</w:t>
      </w:r>
      <w:r w:rsidRPr="0044754B">
        <w:rPr>
          <w:rFonts w:ascii="Times New Roman" w:hAnsi="Times New Roman"/>
          <w:b/>
          <w:bCs/>
          <w:sz w:val="20"/>
        </w:rPr>
        <w:t>.</w:t>
      </w:r>
    </w:p>
    <w:p w:rsidR="004A17C2" w:rsidRPr="00771EAE" w:rsidRDefault="004A17C2"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Default="00336A96" w:rsidP="00336A96">
      <w:pPr>
        <w:jc w:val="both"/>
        <w:rPr>
          <w:rFonts w:ascii="Times New Roman" w:hAnsi="Times New Roman"/>
          <w:b/>
          <w:sz w:val="20"/>
        </w:rPr>
      </w:pPr>
    </w:p>
    <w:p w:rsidR="004A17C2" w:rsidRDefault="004A17C2"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lastRenderedPageBreak/>
        <w:t>Odredbe točke 1. odnose se i</w:t>
      </w:r>
      <w:r w:rsidR="00725FD5">
        <w:rPr>
          <w:rFonts w:ascii="Times New Roman" w:hAnsi="Times New Roman"/>
          <w:b/>
          <w:bCs/>
          <w:sz w:val="20"/>
        </w:rPr>
        <w:t xml:space="preserve"> na podugovaratelje. Ako Naruč</w:t>
      </w:r>
      <w:r w:rsidRPr="00336A96">
        <w:rPr>
          <w:rFonts w:ascii="Times New Roman" w:hAnsi="Times New Roman"/>
          <w:b/>
          <w:bCs/>
          <w:sz w:val="20"/>
        </w:rPr>
        <w:t>itelj utvrdi da postoji osnova za isključenje podugovaratelja, zatražiti će od gospodarskog subjekta zamjenu tog podugovaratelja u primjernom roku, ne kraćem od 5 dana.</w:t>
      </w:r>
    </w:p>
    <w:p w:rsidR="00336A96" w:rsidRPr="00336A96" w:rsidRDefault="00336A96" w:rsidP="00336A96">
      <w:pPr>
        <w:jc w:val="both"/>
        <w:rPr>
          <w:rFonts w:ascii="Times New Roman" w:hAnsi="Times New Roman"/>
          <w:b/>
          <w:sz w:val="20"/>
        </w:rPr>
      </w:pPr>
    </w:p>
    <w:p w:rsidR="00336A96" w:rsidRDefault="00336A96" w:rsidP="00336A96">
      <w:pPr>
        <w:jc w:val="both"/>
        <w:rPr>
          <w:rFonts w:ascii="Times New Roman" w:hAnsi="Times New Roman"/>
          <w:b/>
          <w:bCs/>
          <w:sz w:val="20"/>
        </w:rPr>
      </w:pPr>
      <w:r w:rsidRPr="00336A96">
        <w:rPr>
          <w:rFonts w:ascii="Times New Roman" w:hAnsi="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F355A" w:rsidRPr="00336A96" w:rsidRDefault="005F355A"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44754B">
        <w:rPr>
          <w:rFonts w:ascii="Times New Roman" w:hAnsi="Times New Roman"/>
          <w:b/>
          <w:bCs/>
          <w:sz w:val="20"/>
        </w:rPr>
        <w:t>upis u sudski, obrtni, strukovni ili drugi odgovarajući registar</w:t>
      </w:r>
      <w:r w:rsidRPr="00771EAE">
        <w:rPr>
          <w:rFonts w:ascii="Times New Roman" w:hAnsi="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44754B">
        <w:rPr>
          <w:rFonts w:ascii="Times New Roman" w:hAnsi="Times New Roman"/>
          <w:b/>
          <w:bCs/>
          <w:sz w:val="20"/>
        </w:rPr>
        <w:t>Rješenje Agencije za lijekove i medicinske proizvode o upisu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w:t>
      </w:r>
      <w:r w:rsidRPr="0044754B">
        <w:rPr>
          <w:rFonts w:ascii="Times New Roman" w:hAnsi="Times New Roman"/>
          <w:b/>
          <w:bCs/>
          <w:sz w:val="20"/>
        </w:rPr>
        <w:t>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725FD5" w:rsidP="00987E5B">
      <w:pPr>
        <w:numPr>
          <w:ilvl w:val="0"/>
          <w:numId w:val="42"/>
        </w:numPr>
        <w:jc w:val="both"/>
        <w:rPr>
          <w:rFonts w:ascii="Times New Roman" w:hAnsi="Times New Roman"/>
          <w:bCs/>
          <w:sz w:val="20"/>
        </w:rPr>
      </w:pPr>
      <w:r w:rsidRPr="0044754B">
        <w:rPr>
          <w:rFonts w:ascii="Times New Roman" w:hAnsi="Times New Roman"/>
          <w:b/>
          <w:bCs/>
          <w:sz w:val="20"/>
        </w:rPr>
        <w:t xml:space="preserve">Opisi </w:t>
      </w:r>
      <w:r w:rsidR="00336A96" w:rsidRPr="0044754B">
        <w:rPr>
          <w:rFonts w:ascii="Times New Roman" w:hAnsi="Times New Roman"/>
          <w:b/>
          <w:bCs/>
          <w:sz w:val="20"/>
        </w:rPr>
        <w:t>i/ili fotografije, katalozi, prospekti proizvoda</w:t>
      </w:r>
      <w:r w:rsidR="00336A96" w:rsidRPr="00771EAE">
        <w:rPr>
          <w:rFonts w:ascii="Times New Roman" w:hAnsi="Times New Roman"/>
          <w:bCs/>
          <w:sz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BE69C1">
        <w:rPr>
          <w:rFonts w:ascii="Times New Roman" w:hAnsi="Times New Roman"/>
          <w:sz w:val="20"/>
        </w:rPr>
        <w:t>9</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sidR="004A17C2">
        <w:rPr>
          <w:rFonts w:ascii="Times New Roman" w:hAnsi="Times New Roman"/>
          <w:sz w:val="20"/>
        </w:rPr>
        <w:t>9</w:t>
      </w:r>
      <w:r w:rsidR="004A17C2" w:rsidRPr="00086843">
        <w:rPr>
          <w:rFonts w:ascii="Times New Roman" w:hAnsi="Times New Roman"/>
          <w:sz w:val="20"/>
        </w:rPr>
        <w:t>0 dana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4A17C2">
        <w:rPr>
          <w:rFonts w:ascii="Times New Roman" w:hAnsi="Times New Roman"/>
          <w:sz w:val="20"/>
        </w:rPr>
        <w:t>3</w:t>
      </w:r>
      <w:r w:rsidRPr="00086843">
        <w:rPr>
          <w:rFonts w:ascii="Times New Roman" w:hAnsi="Times New Roman"/>
          <w:sz w:val="20"/>
        </w:rPr>
        <w:t>0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w:t>
      </w:r>
      <w:r w:rsidR="00517DC3">
        <w:rPr>
          <w:rFonts w:ascii="Times New Roman" w:hAnsi="Times New Roman"/>
          <w:sz w:val="20"/>
          <w:szCs w:val="24"/>
        </w:rPr>
        <w:t>9</w:t>
      </w:r>
      <w:r w:rsidRPr="002B2FAA">
        <w:rPr>
          <w:rFonts w:ascii="Times New Roman" w:hAnsi="Times New Roman"/>
          <w:sz w:val="20"/>
          <w:szCs w:val="24"/>
        </w:rPr>
        <w:t>.</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44754B" w:rsidRDefault="0044754B" w:rsidP="007A71B8">
      <w:pPr>
        <w:autoSpaceDE w:val="0"/>
        <w:autoSpaceDN w:val="0"/>
        <w:adjustRightInd w:val="0"/>
        <w:spacing w:before="10" w:line="278" w:lineRule="exact"/>
        <w:ind w:left="2006" w:right="1829"/>
        <w:jc w:val="center"/>
        <w:rPr>
          <w:rFonts w:ascii="Times New Roman" w:hAnsi="Times New Roman"/>
          <w:b/>
          <w:sz w:val="22"/>
          <w:szCs w:val="22"/>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Kupac)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 xml:space="preserve">objavljen na internetskim stranicama OB Zadar, dana _____________ </w:t>
      </w:r>
      <w:r w:rsidR="0044754B">
        <w:rPr>
          <w:rFonts w:ascii="Times New Roman" w:hAnsi="Times New Roman"/>
          <w:bCs/>
          <w:sz w:val="22"/>
          <w:szCs w:val="22"/>
        </w:rPr>
        <w:t>_____________</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instalacija i puštanje u punu funkciju rada,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5215AE"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besplatno servisiranje i zamjena pričuvnih dijelova u jamstvenom roku i u zahtijevanom</w:t>
      </w:r>
      <w:r w:rsidR="005215AE">
        <w:rPr>
          <w:rFonts w:ascii="Times New Roman" w:hAnsi="Times New Roman"/>
          <w:sz w:val="22"/>
          <w:szCs w:val="22"/>
        </w:rPr>
        <w:t xml:space="preserve"> </w:t>
      </w:r>
      <w:r w:rsidRPr="005215AE">
        <w:rPr>
          <w:rFonts w:ascii="Times New Roman" w:hAnsi="Times New Roman"/>
          <w:sz w:val="22"/>
          <w:szCs w:val="22"/>
        </w:rPr>
        <w:t>vremenu odaziva te na zahtijevanoj lokaciji,</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 xml:space="preserve">Prodavatelj se obvezuje da će predmet nabave isporučiti i </w:t>
      </w:r>
      <w:r w:rsidRPr="00A01C01">
        <w:rPr>
          <w:rFonts w:ascii="Times New Roman" w:hAnsi="Times New Roman"/>
          <w:bCs/>
          <w:sz w:val="22"/>
          <w:szCs w:val="22"/>
        </w:rPr>
        <w:t xml:space="preserve">instalirati u roku do </w:t>
      </w:r>
      <w:r w:rsidR="00BE69C1" w:rsidRPr="0044754B">
        <w:rPr>
          <w:rFonts w:ascii="Times New Roman" w:hAnsi="Times New Roman"/>
          <w:b/>
          <w:bCs/>
          <w:sz w:val="22"/>
          <w:szCs w:val="22"/>
        </w:rPr>
        <w:t>6</w:t>
      </w:r>
      <w:r w:rsidR="002B07F3" w:rsidRPr="0044754B">
        <w:rPr>
          <w:rFonts w:ascii="Times New Roman" w:hAnsi="Times New Roman"/>
          <w:b/>
          <w:bCs/>
          <w:sz w:val="22"/>
          <w:szCs w:val="22"/>
        </w:rPr>
        <w:t>0</w:t>
      </w:r>
      <w:r w:rsidRPr="0044754B">
        <w:rPr>
          <w:rFonts w:ascii="Times New Roman" w:hAnsi="Times New Roman"/>
          <w:b/>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9A6E47" w:rsidRPr="00086843"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B7123B">
        <w:rPr>
          <w:rFonts w:ascii="Times New Roman" w:hAnsi="Times New Roman"/>
          <w:bCs/>
          <w:sz w:val="22"/>
          <w:szCs w:val="22"/>
        </w:rPr>
        <w:t>Prodavatelj se obvezuje za vrijeme puštanja u probni rad predmeta nabave educirati zaposlenike naručitelja za uspješno i sigurno rukovanje opremom.</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za isporučeni i instalirani predmet nabave iznosi ____ godina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44754B" w:rsidRDefault="009A6E47" w:rsidP="009A6E47">
      <w:pPr>
        <w:jc w:val="both"/>
        <w:rPr>
          <w:rFonts w:ascii="Times New Roman" w:hAnsi="Times New Roman"/>
          <w:b/>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44754B" w:rsidRPr="0044754B">
        <w:rPr>
          <w:rFonts w:ascii="Times New Roman" w:hAnsi="Times New Roman"/>
          <w:b/>
          <w:bCs/>
          <w:sz w:val="22"/>
          <w:szCs w:val="22"/>
        </w:rPr>
        <w:t>3</w:t>
      </w:r>
      <w:r w:rsidR="00DA1E04" w:rsidRPr="0044754B">
        <w:rPr>
          <w:rFonts w:ascii="Times New Roman" w:hAnsi="Times New Roman"/>
          <w:b/>
          <w:bCs/>
          <w:sz w:val="22"/>
          <w:szCs w:val="22"/>
        </w:rPr>
        <w:t>0</w:t>
      </w:r>
      <w:r w:rsidRPr="0044754B">
        <w:rPr>
          <w:rFonts w:ascii="Times New Roman" w:hAnsi="Times New Roman"/>
          <w:b/>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6D4283" w:rsidRDefault="006D4283" w:rsidP="006D4283">
      <w:pPr>
        <w:jc w:val="center"/>
        <w:rPr>
          <w:rStyle w:val="FontStyle35"/>
          <w:color w:val="auto"/>
        </w:rPr>
      </w:pPr>
      <w:r w:rsidRPr="00F56AC1">
        <w:rPr>
          <w:rFonts w:ascii="Times New Roman" w:hAnsi="Times New Roman"/>
          <w:sz w:val="22"/>
          <w:szCs w:val="22"/>
        </w:rPr>
        <w:t>Članak 7.</w:t>
      </w:r>
    </w:p>
    <w:p w:rsidR="00426978" w:rsidRPr="00B76E66" w:rsidRDefault="006D4283" w:rsidP="006D4283">
      <w:pPr>
        <w:jc w:val="both"/>
        <w:rPr>
          <w:rStyle w:val="FontStyle35"/>
        </w:rPr>
      </w:pPr>
      <w:r w:rsidRPr="00B76E66">
        <w:rPr>
          <w:rStyle w:val="FontStyle35"/>
        </w:rPr>
        <w:t xml:space="preserve">Prodavatelj je dužan prigodom povrata potpisanog i ovjerenog ugovora, kao sredstvo osiguranja </w:t>
      </w:r>
      <w:r w:rsidR="002B5AF2" w:rsidRPr="00B76E66">
        <w:rPr>
          <w:rStyle w:val="FontStyle35"/>
        </w:rPr>
        <w:t>za uredno ispunjenje</w:t>
      </w:r>
      <w:r w:rsidRPr="00B76E66">
        <w:rPr>
          <w:rStyle w:val="FontStyle35"/>
        </w:rPr>
        <w:t xml:space="preserve"> ugovora, naručitelju dostaviti </w:t>
      </w:r>
      <w:r w:rsidR="002B5AF2" w:rsidRPr="00B76E66">
        <w:rPr>
          <w:rStyle w:val="FontStyle35"/>
        </w:rPr>
        <w:t>bjanko zadužnicu</w:t>
      </w:r>
      <w:r w:rsidRPr="00B76E66">
        <w:rPr>
          <w:rStyle w:val="FontStyle35"/>
        </w:rPr>
        <w:t xml:space="preserve"> u iznosu od 10 % (deset posto) od ugovorene vrijednosti (bez PDV-a). </w:t>
      </w:r>
      <w:r w:rsidR="00426978" w:rsidRPr="00B76E66">
        <w:rPr>
          <w:rStyle w:val="FontStyle35"/>
        </w:rPr>
        <w:t xml:space="preserve">U slučaju da ponuditelj ne dostavi </w:t>
      </w:r>
      <w:r w:rsidRPr="00B76E66">
        <w:rPr>
          <w:rStyle w:val="FontStyle35"/>
        </w:rPr>
        <w:t>bjanko zadužnicu zajedno</w:t>
      </w:r>
      <w:r w:rsidR="00426978" w:rsidRPr="00B76E66">
        <w:rPr>
          <w:rStyle w:val="FontStyle35"/>
        </w:rPr>
        <w:t xml:space="preserve"> s potpisanim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F56AC1" w:rsidRDefault="006D4283" w:rsidP="00C75154">
      <w:pPr>
        <w:jc w:val="center"/>
        <w:rPr>
          <w:rFonts w:ascii="Times New Roman" w:hAnsi="Times New Roman"/>
          <w:sz w:val="22"/>
          <w:szCs w:val="22"/>
        </w:rPr>
      </w:pPr>
      <w:r>
        <w:rPr>
          <w:rFonts w:ascii="Times New Roman" w:hAnsi="Times New Roman"/>
          <w:sz w:val="22"/>
          <w:szCs w:val="22"/>
        </w:rPr>
        <w:t>Članak 8</w:t>
      </w:r>
      <w:r w:rsidR="00C75154" w:rsidRPr="00F56AC1">
        <w:rPr>
          <w:rFonts w:ascii="Times New Roman" w:hAnsi="Times New Roman"/>
          <w:sz w:val="22"/>
          <w:szCs w:val="22"/>
        </w:rPr>
        <w:t>.</w:t>
      </w:r>
    </w:p>
    <w:p w:rsidR="00C75154" w:rsidRDefault="00C75154" w:rsidP="00C75154">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2E51C4" w:rsidRPr="00F56AC1" w:rsidRDefault="002E51C4" w:rsidP="00C75154">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sidR="006D4283">
        <w:rPr>
          <w:rFonts w:ascii="Times New Roman" w:hAnsi="Times New Roman"/>
          <w:sz w:val="22"/>
          <w:szCs w:val="22"/>
        </w:rPr>
        <w:t>9</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Fonts w:ascii="Times New Roman" w:hAnsi="Times New Roman"/>
          <w:sz w:val="22"/>
          <w:szCs w:val="22"/>
        </w:rPr>
        <w:t>Naručitelj nema nikakve obveze ni odgovornosti ukoliko se pojave zahtjevi prema prodavatelju, nezavisno kojeg karaktera, od strane trećih osoba.</w:t>
      </w:r>
    </w:p>
    <w:p w:rsidR="00C75154" w:rsidRDefault="00C75154" w:rsidP="00C75154">
      <w:pPr>
        <w:rPr>
          <w:rFonts w:ascii="Times New Roman" w:hAnsi="Times New Roman"/>
          <w:sz w:val="22"/>
          <w:szCs w:val="22"/>
        </w:rPr>
      </w:pPr>
    </w:p>
    <w:p w:rsidR="002B5AF2" w:rsidRPr="00F56AC1" w:rsidRDefault="002B5AF2" w:rsidP="00C75154">
      <w:pPr>
        <w:rPr>
          <w:rFonts w:ascii="Times New Roman" w:hAnsi="Times New Roman"/>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lastRenderedPageBreak/>
        <w:t xml:space="preserve">Članak </w:t>
      </w:r>
      <w:r w:rsidR="006D4283">
        <w:rPr>
          <w:rFonts w:ascii="Times New Roman" w:hAnsi="Times New Roman"/>
          <w:bCs/>
          <w:sz w:val="22"/>
          <w:szCs w:val="22"/>
        </w:rPr>
        <w:t>10</w:t>
      </w:r>
      <w:r w:rsidRPr="00086843">
        <w:rPr>
          <w:rFonts w:ascii="Times New Roman" w:hAnsi="Times New Roman"/>
          <w:bCs/>
          <w:sz w:val="22"/>
          <w:szCs w:val="22"/>
        </w:rPr>
        <w:t>.</w:t>
      </w:r>
    </w:p>
    <w:p w:rsidR="009A6E47" w:rsidRPr="00086843" w:rsidRDefault="009A6E47" w:rsidP="005215AE">
      <w:pPr>
        <w:pStyle w:val="BodyText"/>
        <w:ind w:right="0"/>
        <w:jc w:val="both"/>
        <w:rPr>
          <w:rFonts w:ascii="Times New Roman" w:hAnsi="Times New Roman"/>
          <w:bCs/>
          <w:sz w:val="22"/>
          <w:szCs w:val="22"/>
        </w:rPr>
      </w:pPr>
      <w:r w:rsidRPr="00086843">
        <w:rPr>
          <w:rFonts w:ascii="Times New Roman" w:hAnsi="Times New Roman"/>
          <w:bCs/>
          <w:sz w:val="22"/>
          <w:szCs w:val="22"/>
        </w:rPr>
        <w:t>Za sve što nije regulirano ovim Ugovorom primjenjivat će se odredbe Zakona o obveznim odnosima.</w:t>
      </w:r>
    </w:p>
    <w:p w:rsidR="009A6E47" w:rsidRPr="006D4283" w:rsidRDefault="009A6E47" w:rsidP="009A6E47">
      <w:pPr>
        <w:jc w:val="both"/>
        <w:rPr>
          <w:rFonts w:ascii="Times New Roman" w:hAnsi="Times New Roman"/>
          <w:bCs/>
          <w:sz w:val="22"/>
          <w:szCs w:val="22"/>
        </w:rPr>
      </w:pPr>
      <w:r w:rsidRPr="00086843">
        <w:rPr>
          <w:rFonts w:ascii="Times New Roman" w:hAnsi="Times New Roman"/>
          <w:bCs/>
          <w:sz w:val="22"/>
          <w:szCs w:val="22"/>
        </w:rPr>
        <w:t>Sva sporna pitanja nastala primjenom ovog Ugovora, ugovorne strane nastojat će riješiti sporazumno, a u suprotnom ugovaraju nadležnost suda prema sjedištu naručitelja.</w:t>
      </w:r>
    </w:p>
    <w:p w:rsidR="002F6860" w:rsidRPr="00086843" w:rsidRDefault="002F6860" w:rsidP="009A6E47">
      <w:pPr>
        <w:jc w:val="both"/>
        <w:rPr>
          <w:rFonts w:ascii="Times New Roman" w:hAnsi="Times New Roman"/>
          <w:b/>
          <w:bCs/>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t>Članak 1</w:t>
      </w:r>
      <w:r w:rsidR="006D4283">
        <w:rPr>
          <w:rFonts w:ascii="Times New Roman" w:hAnsi="Times New Roman"/>
          <w:bCs/>
          <w:sz w:val="22"/>
          <w:szCs w:val="22"/>
        </w:rPr>
        <w:t>1</w:t>
      </w:r>
      <w:r w:rsidRPr="00086843">
        <w:rPr>
          <w:rFonts w:ascii="Times New Roman" w:hAnsi="Times New Roman"/>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Ovaj Ugovor je sastavljen u pet (5) istovjetnih primjeraka, od kojih naručitelj zadržava tri (3), a prodavatelj dva (2) primjerka, ugovorne strane su ga pročitale i u znak prihvata, vlastoručno ga potpisuju.</w:t>
      </w:r>
    </w:p>
    <w:p w:rsidR="009A6E47" w:rsidRDefault="009A6E47" w:rsidP="009A6E47">
      <w:pPr>
        <w:rPr>
          <w:rFonts w:ascii="Times New Roman" w:hAnsi="Times New Roman"/>
          <w:sz w:val="22"/>
          <w:szCs w:val="22"/>
        </w:rPr>
      </w:pPr>
    </w:p>
    <w:p w:rsidR="00370548" w:rsidRDefault="00370548" w:rsidP="009A6E47">
      <w:pPr>
        <w:rPr>
          <w:rFonts w:ascii="Times New Roman" w:hAnsi="Times New Roman"/>
          <w:sz w:val="22"/>
          <w:szCs w:val="22"/>
        </w:rPr>
      </w:pPr>
    </w:p>
    <w:p w:rsidR="00370548" w:rsidRPr="00086843" w:rsidRDefault="00370548" w:rsidP="009A6E47">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___________________________________________________</w:t>
      </w:r>
      <w:r w:rsidR="000948DA">
        <w:rPr>
          <w:rFonts w:ascii="Times New Roman" w:hAnsi="Times New Roman"/>
          <w:sz w:val="22"/>
          <w:szCs w:val="22"/>
        </w:rPr>
        <w:t>___________</w:t>
      </w:r>
      <w:r w:rsidRPr="00F56AC1">
        <w:rPr>
          <w:rFonts w:ascii="Times New Roman" w:hAnsi="Times New Roman"/>
          <w:sz w:val="22"/>
          <w:szCs w:val="22"/>
        </w:rPr>
        <w:t>__________________________</w:t>
      </w:r>
    </w:p>
    <w:p w:rsidR="00C75154" w:rsidRPr="005215AE" w:rsidRDefault="00C75154" w:rsidP="00C75154">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r w:rsidR="005215AE">
        <w:rPr>
          <w:rFonts w:ascii="Times New Roman" w:hAnsi="Times New Roman"/>
          <w:b/>
          <w:sz w:val="20"/>
        </w:rPr>
        <w:t xml:space="preserve"> </w:t>
      </w:r>
      <w:r w:rsidRPr="00F56AC1">
        <w:rPr>
          <w:rFonts w:ascii="Times New Roman" w:hAnsi="Times New Roman"/>
          <w:b/>
          <w:sz w:val="20"/>
        </w:rPr>
        <w:t>slažemo s njegovim odredbama.</w:t>
      </w:r>
    </w:p>
    <w:p w:rsidR="00C75154" w:rsidRPr="00F56AC1"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U Zadru, ________.201</w:t>
      </w:r>
      <w:r w:rsidR="0044754B">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C75154" w:rsidRDefault="007A71B8" w:rsidP="00C75154">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Ref:</w:t>
      </w:r>
    </w:p>
    <w:p w:rsidR="007A71B8" w:rsidRDefault="007A71B8"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Cs/>
          <w:sz w:val="22"/>
          <w:szCs w:val="22"/>
        </w:rPr>
        <w:t>z</w:t>
      </w:r>
      <w:r w:rsidRPr="00F56AC1">
        <w:rPr>
          <w:rFonts w:ascii="Times New Roman" w:hAnsi="Times New Roman"/>
          <w:sz w:val="22"/>
          <w:szCs w:val="22"/>
        </w:rPr>
        <w:t>a</w:t>
      </w:r>
      <w:r>
        <w:rPr>
          <w:rFonts w:ascii="Times New Roman" w:hAnsi="Times New Roman"/>
          <w:b/>
          <w:sz w:val="22"/>
          <w:szCs w:val="22"/>
        </w:rPr>
        <w:t xml:space="preserve"> Naručitelja: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56AC1">
        <w:rPr>
          <w:rFonts w:ascii="Times New Roman" w:hAnsi="Times New Roman"/>
          <w:sz w:val="22"/>
          <w:szCs w:val="22"/>
        </w:rPr>
        <w:t>Ravnatelj OBZ</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Željko Čulina</w:t>
      </w:r>
      <w:r w:rsidRPr="00F56AC1">
        <w:rPr>
          <w:rFonts w:ascii="Times New Roman" w:hAnsi="Times New Roman"/>
          <w:sz w:val="22"/>
          <w:szCs w:val="22"/>
        </w:rPr>
        <w:t>, dr.med.</w:t>
      </w: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2B07F3" w:rsidRDefault="002B07F3" w:rsidP="002B07F3">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________________________</w:t>
      </w: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D19" w:rsidRDefault="007C0D19" w:rsidP="008B7108">
      <w:r>
        <w:separator/>
      </w:r>
    </w:p>
  </w:endnote>
  <w:endnote w:type="continuationSeparator" w:id="0">
    <w:p w:rsidR="007C0D19" w:rsidRDefault="007C0D19"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0861C1">
    <w:pPr>
      <w:pStyle w:val="Footer"/>
      <w:jc w:val="right"/>
    </w:pPr>
    <w:fldSimple w:instr=" PAGE   \* MERGEFORMAT ">
      <w:r w:rsidR="00AC5319">
        <w:rPr>
          <w:noProof/>
        </w:rPr>
        <w:t>11</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D19" w:rsidRDefault="007C0D19" w:rsidP="008B7108">
      <w:r>
        <w:separator/>
      </w:r>
    </w:p>
  </w:footnote>
  <w:footnote w:type="continuationSeparator" w:id="0">
    <w:p w:rsidR="007C0D19" w:rsidRDefault="007C0D19"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44754B"/>
    <w:rsid w:val="00002BBA"/>
    <w:rsid w:val="00004A5F"/>
    <w:rsid w:val="00004A61"/>
    <w:rsid w:val="000134C6"/>
    <w:rsid w:val="00017086"/>
    <w:rsid w:val="0002235E"/>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77DB2"/>
    <w:rsid w:val="00080007"/>
    <w:rsid w:val="00080753"/>
    <w:rsid w:val="00080951"/>
    <w:rsid w:val="00083467"/>
    <w:rsid w:val="00083FF1"/>
    <w:rsid w:val="000861C1"/>
    <w:rsid w:val="00086843"/>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5902"/>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F0E9D"/>
    <w:rsid w:val="002F6860"/>
    <w:rsid w:val="00300833"/>
    <w:rsid w:val="00302290"/>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0548"/>
    <w:rsid w:val="003713F4"/>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18D0"/>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5308"/>
    <w:rsid w:val="0051781E"/>
    <w:rsid w:val="00517DC3"/>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BED"/>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5612"/>
    <w:rsid w:val="005D57E8"/>
    <w:rsid w:val="005D7397"/>
    <w:rsid w:val="005E0AB8"/>
    <w:rsid w:val="005E11DD"/>
    <w:rsid w:val="005E3F16"/>
    <w:rsid w:val="005E5AB1"/>
    <w:rsid w:val="005F04AB"/>
    <w:rsid w:val="005F355A"/>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32CB"/>
    <w:rsid w:val="006A4889"/>
    <w:rsid w:val="006C3A53"/>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0D1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6F3"/>
    <w:rsid w:val="008579AD"/>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507C"/>
    <w:rsid w:val="008C554D"/>
    <w:rsid w:val="008C78C6"/>
    <w:rsid w:val="008D380D"/>
    <w:rsid w:val="008D3C79"/>
    <w:rsid w:val="008E0419"/>
    <w:rsid w:val="008E4412"/>
    <w:rsid w:val="008E72E8"/>
    <w:rsid w:val="008F0E39"/>
    <w:rsid w:val="008F38A2"/>
    <w:rsid w:val="008F5840"/>
    <w:rsid w:val="009002A2"/>
    <w:rsid w:val="009004AE"/>
    <w:rsid w:val="009139DD"/>
    <w:rsid w:val="0091434F"/>
    <w:rsid w:val="00914B9D"/>
    <w:rsid w:val="00914DB1"/>
    <w:rsid w:val="00915E11"/>
    <w:rsid w:val="00916FFF"/>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4935"/>
    <w:rsid w:val="00AA3F9E"/>
    <w:rsid w:val="00AA47DF"/>
    <w:rsid w:val="00AB7764"/>
    <w:rsid w:val="00AC2449"/>
    <w:rsid w:val="00AC3176"/>
    <w:rsid w:val="00AC5319"/>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6E66"/>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3191"/>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63F1"/>
    <w:rsid w:val="00D27BDD"/>
    <w:rsid w:val="00D30FBA"/>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3E29"/>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 w:val="00FF7C9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link w:val="PlainText"/>
    <w:uiPriority w:val="99"/>
    <w:semiHidden/>
    <w:rsid w:val="00BD3ECF"/>
    <w:rPr>
      <w:rFonts w:ascii="Consolas" w:eastAsia="Calibri" w:hAnsi="Consolas" w:cs="Times New Roman"/>
      <w:sz w:val="21"/>
      <w:szCs w:val="21"/>
      <w:lang w:eastAsia="en-US"/>
    </w:rPr>
  </w:style>
  <w:style w:type="character" w:styleId="Hyperlink">
    <w:name w:val="Hyperlink"/>
    <w:unhideWhenUsed/>
    <w:rsid w:val="002C7D9C"/>
    <w:rPr>
      <w:color w:val="0000FF"/>
      <w:u w:val="single"/>
    </w:rPr>
  </w:style>
  <w:style w:type="character" w:customStyle="1" w:styleId="Heading3Char">
    <w:name w:val="Heading 3 Char"/>
    <w:link w:val="Heading3"/>
    <w:rsid w:val="003913FA"/>
    <w:rPr>
      <w:rFonts w:ascii="Arial" w:hAnsi="Arial" w:cs="Arial"/>
      <w:b/>
      <w:bCs/>
      <w:sz w:val="24"/>
      <w:szCs w:val="24"/>
    </w:rPr>
  </w:style>
  <w:style w:type="character" w:customStyle="1" w:styleId="Heading4Char">
    <w:name w:val="Heading 4 Char"/>
    <w:link w:val="Heading4"/>
    <w:rsid w:val="003913FA"/>
    <w:rPr>
      <w:b/>
      <w:bCs/>
      <w:sz w:val="28"/>
      <w:szCs w:val="28"/>
    </w:rPr>
  </w:style>
  <w:style w:type="character" w:customStyle="1" w:styleId="Heading5Char">
    <w:name w:val="Heading 5 Char"/>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link w:val="BodyText3"/>
    <w:rsid w:val="00BD7F41"/>
    <w:rPr>
      <w:sz w:val="16"/>
      <w:szCs w:val="16"/>
    </w:rPr>
  </w:style>
  <w:style w:type="character" w:customStyle="1" w:styleId="FooterChar">
    <w:name w:val="Footer Char"/>
    <w:link w:val="Footer"/>
    <w:uiPriority w:val="99"/>
    <w:rsid w:val="008B7108"/>
    <w:rPr>
      <w:rFonts w:ascii="HRTimes" w:hAnsi="HRTimes"/>
      <w:sz w:val="24"/>
    </w:rPr>
  </w:style>
  <w:style w:type="character" w:customStyle="1" w:styleId="HeaderChar">
    <w:name w:val="Header Char"/>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uncic\Desktop\javna%20nadmetanja%20xx\2019\jednostavna%20nabava\Kolica%20le&#382;e&#263;a%20za%20prijevoz%20pacijenata%20-%20stretcher%20(kom.%205)\18.04.2019.%20poziv%20na%20dostavu%20ponuda%20-%20Kolica%20le&#382;e&#263;a%20za%20prijevoz%20pacijenata%20-%20stretcher%20(kom.%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A1F24-CD6E-4540-8EDD-07115DE4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18.04.2019. poziv na dostavu ponuda - Kolica ležeća za prijevoz pacijenata - stretcher (kom. 5).dot</Template>
  <TotalTime>0</TotalTime>
  <Pages>11</Pages>
  <Words>4608</Words>
  <Characters>26269</Characters>
  <Application>Microsoft Office Word</Application>
  <DocSecurity>0</DocSecurity>
  <Lines>218</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30816</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2019-04-18T12:10:00Z</dcterms:created>
  <dcterms:modified xsi:type="dcterms:W3CDTF">2019-05-08T12:35:00Z</dcterms:modified>
</cp:coreProperties>
</file>