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9D7" w:rsidRPr="008B7108" w:rsidRDefault="008652AD" w:rsidP="008B7108">
      <w:pPr>
        <w:tabs>
          <w:tab w:val="right" w:pos="3261"/>
          <w:tab w:val="left" w:pos="5529"/>
        </w:tabs>
        <w:rPr>
          <w:rFonts w:ascii="Times New Roman" w:hAnsi="Times New Roman"/>
          <w:sz w:val="22"/>
        </w:rPr>
      </w:pPr>
      <w:r w:rsidRPr="008652AD">
        <w:rPr>
          <w:noProof/>
        </w:rPr>
        <w:pict>
          <v:shapetype id="_x0000_t202" coordsize="21600,21600" o:spt="202" path="m,l,21600r21600,l21600,xe">
            <v:stroke joinstyle="miter"/>
            <v:path gradientshapeok="t" o:connecttype="rect"/>
          </v:shapetype>
          <v:shape id="Text Box 3" o:spid="_x0000_s1031" type="#_x0000_t202" style="position:absolute;margin-left:173.65pt;margin-top:8.05pt;width:93.2pt;height:85.1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" o:allowincell="f" stroked="f">
            <v:textbox>
              <w:txbxContent>
                <w:p w:rsidR="00820584" w:rsidRDefault="004A17C2">
                  <w:r>
                    <w:rPr>
                      <w:noProof/>
                    </w:rPr>
                    <w:drawing>
                      <wp:inline distT="0" distB="0" distL="0" distR="0">
                        <wp:extent cx="990600" cy="972820"/>
                        <wp:effectExtent l="19050" t="0" r="0" b="0"/>
                        <wp:docPr id="1" name="Picture 1" descr="Description: 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OLNICA"/>
                                <pic:cNvPicPr>
                                  <a:picLocks noChangeAspect="1" noChangeArrowheads="1"/>
                                </pic:cNvPicPr>
                              </pic:nvPicPr>
                              <pic:blipFill>
                                <a:blip r:embed="rId8"/>
                                <a:srcRect/>
                                <a:stretch>
                                  <a:fillRect/>
                                </a:stretch>
                              </pic:blipFill>
                              <pic:spPr bwMode="auto">
                                <a:xfrm>
                                  <a:off x="0" y="0"/>
                                  <a:ext cx="990600" cy="972820"/>
                                </a:xfrm>
                                <a:prstGeom prst="rect">
                                  <a:avLst/>
                                </a:prstGeom>
                                <a:noFill/>
                                <a:ln w="9525">
                                  <a:noFill/>
                                  <a:miter lim="800000"/>
                                  <a:headEnd/>
                                  <a:tailEnd/>
                                </a:ln>
                              </pic:spPr>
                            </pic:pic>
                          </a:graphicData>
                        </a:graphic>
                      </wp:inline>
                    </w:drawing>
                  </w:r>
                </w:p>
              </w:txbxContent>
            </v:textbox>
          </v:shape>
        </w:pict>
      </w:r>
      <w:r w:rsidRPr="008652AD">
        <w:rPr>
          <w:noProof/>
        </w:rPr>
        <w:pict>
          <v:line id="Line 2" o:spid="_x0000_s1030" style="position:absolute;z-index:251656704;visibility:visible" from="15.25pt,101.65pt" to="461.7pt,10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" o:allowincell="f" strokeweight="1pt">
            <v:stroke startarrowwidth="narrow" startarrowlength="short" endarrowwidth="narrow" endarrowlength="short"/>
          </v:line>
        </w:pict>
      </w:r>
      <w:r w:rsidR="008069D7" w:rsidRPr="008B7108">
        <w:rPr>
          <w:rFonts w:ascii="Times New Roman" w:hAnsi="Times New Roman"/>
        </w:rPr>
        <w:t xml:space="preserve"> </w:t>
      </w:r>
      <w:r w:rsidR="008069D7" w:rsidRPr="008B7108">
        <w:rPr>
          <w:rFonts w:ascii="Times New Roman" w:hAnsi="Times New Roman"/>
          <w:b/>
        </w:rPr>
        <w:tab/>
        <w:t>OPĆA BOLNICA ZADAR</w:t>
      </w:r>
      <w:r w:rsidR="008069D7" w:rsidRPr="008B7108">
        <w:rPr>
          <w:rFonts w:ascii="Times New Roman" w:hAnsi="Times New Roman"/>
          <w:b/>
        </w:rPr>
        <w:tab/>
        <w:t>GENERAL HOSPITAL ZADAR</w:t>
      </w:r>
      <w:r w:rsidR="008069D7" w:rsidRPr="008B7108">
        <w:rPr>
          <w:rFonts w:ascii="Times New Roman" w:hAnsi="Times New Roman"/>
          <w:b/>
        </w:rPr>
        <w:br/>
      </w:r>
      <w:r w:rsidR="008069D7" w:rsidRPr="008B7108">
        <w:rPr>
          <w:rFonts w:ascii="Times New Roman" w:hAnsi="Times New Roman"/>
          <w:b/>
        </w:rPr>
        <w:tab/>
      </w:r>
      <w:r w:rsidR="008069D7" w:rsidRPr="008B7108">
        <w:rPr>
          <w:rFonts w:ascii="Times New Roman" w:hAnsi="Times New Roman"/>
          <w:b/>
          <w:sz w:val="22"/>
        </w:rPr>
        <w:t>Bože Peričića 5</w:t>
      </w:r>
      <w:r w:rsidR="008069D7" w:rsidRPr="008B7108">
        <w:rPr>
          <w:rFonts w:ascii="Times New Roman" w:hAnsi="Times New Roman"/>
          <w:b/>
          <w:sz w:val="22"/>
        </w:rPr>
        <w:tab/>
        <w:t>Boze Pericica 5</w:t>
      </w:r>
      <w:r w:rsidR="008069D7" w:rsidRPr="008B7108">
        <w:rPr>
          <w:rFonts w:ascii="Times New Roman" w:hAnsi="Times New Roman"/>
          <w:b/>
          <w:sz w:val="22"/>
        </w:rPr>
        <w:br/>
      </w:r>
      <w:r w:rsidR="008069D7" w:rsidRPr="008B7108">
        <w:rPr>
          <w:rFonts w:ascii="Times New Roman" w:hAnsi="Times New Roman"/>
          <w:b/>
          <w:sz w:val="22"/>
        </w:rPr>
        <w:tab/>
        <w:t>23000 Zadar</w:t>
      </w:r>
      <w:r w:rsidR="008069D7" w:rsidRPr="008B7108">
        <w:rPr>
          <w:rFonts w:ascii="Times New Roman" w:hAnsi="Times New Roman"/>
          <w:b/>
          <w:sz w:val="22"/>
        </w:rPr>
        <w:tab/>
        <w:t>23000 Zadar</w:t>
      </w:r>
      <w:r w:rsidR="008069D7" w:rsidRPr="008B7108">
        <w:rPr>
          <w:rFonts w:ascii="Times New Roman" w:hAnsi="Times New Roman"/>
          <w:b/>
          <w:sz w:val="22"/>
        </w:rPr>
        <w:br/>
      </w:r>
      <w:r w:rsidR="008069D7" w:rsidRPr="008B7108">
        <w:rPr>
          <w:rFonts w:ascii="Times New Roman" w:hAnsi="Times New Roman"/>
          <w:b/>
          <w:sz w:val="22"/>
        </w:rPr>
        <w:tab/>
        <w:t>Hrvatska</w:t>
      </w:r>
      <w:r w:rsidR="008069D7" w:rsidRPr="008B7108">
        <w:rPr>
          <w:rFonts w:ascii="Times New Roman" w:hAnsi="Times New Roman"/>
          <w:b/>
          <w:sz w:val="22"/>
        </w:rPr>
        <w:tab/>
        <w:t>Croatia</w:t>
      </w:r>
      <w:r w:rsidR="008069D7" w:rsidRPr="008B7108">
        <w:rPr>
          <w:rFonts w:ascii="Times New Roman" w:hAnsi="Times New Roman"/>
          <w:b/>
          <w:sz w:val="22"/>
        </w:rPr>
        <w:br/>
      </w:r>
      <w:r w:rsidR="008069D7" w:rsidRPr="008B7108">
        <w:rPr>
          <w:rFonts w:ascii="Times New Roman" w:hAnsi="Times New Roman"/>
          <w:b/>
          <w:sz w:val="22"/>
        </w:rPr>
        <w:tab/>
        <w:t>tel. +385 23-212241</w:t>
      </w:r>
      <w:r w:rsidR="008069D7" w:rsidRPr="008B7108">
        <w:rPr>
          <w:rFonts w:ascii="Times New Roman" w:hAnsi="Times New Roman"/>
          <w:b/>
          <w:sz w:val="22"/>
        </w:rPr>
        <w:tab/>
        <w:t>tel. +385-23-212241</w:t>
      </w:r>
      <w:r w:rsidR="008069D7" w:rsidRPr="008B7108">
        <w:rPr>
          <w:rFonts w:ascii="Times New Roman" w:hAnsi="Times New Roman"/>
          <w:b/>
          <w:sz w:val="22"/>
        </w:rPr>
        <w:br/>
      </w:r>
      <w:r w:rsidR="008069D7" w:rsidRPr="008B7108">
        <w:rPr>
          <w:rFonts w:ascii="Times New Roman" w:hAnsi="Times New Roman"/>
          <w:b/>
          <w:sz w:val="22"/>
        </w:rPr>
        <w:tab/>
        <w:t>fax. +385-23-312386</w:t>
      </w:r>
      <w:r w:rsidR="008069D7" w:rsidRPr="008B7108">
        <w:rPr>
          <w:rFonts w:ascii="Times New Roman" w:hAnsi="Times New Roman"/>
          <w:b/>
          <w:sz w:val="22"/>
        </w:rPr>
        <w:tab/>
        <w:t>fax. +385-23-312386</w:t>
      </w:r>
      <w:r w:rsidR="008069D7" w:rsidRPr="008B7108">
        <w:rPr>
          <w:rFonts w:ascii="Times New Roman" w:hAnsi="Times New Roman"/>
          <w:b/>
          <w:sz w:val="22"/>
        </w:rPr>
        <w:br/>
      </w:r>
      <w:r w:rsidR="008069D7" w:rsidRPr="008B7108">
        <w:rPr>
          <w:rFonts w:ascii="Times New Roman" w:hAnsi="Times New Roman"/>
          <w:b/>
          <w:sz w:val="22"/>
        </w:rPr>
        <w:tab/>
      </w:r>
      <w:r w:rsidR="008069D7" w:rsidRPr="008B7108">
        <w:rPr>
          <w:rFonts w:ascii="Times New Roman" w:hAnsi="Times New Roman"/>
          <w:sz w:val="22"/>
        </w:rPr>
        <w:tab/>
      </w:r>
    </w:p>
    <w:p w:rsidR="00544F9B" w:rsidRPr="008B7108" w:rsidRDefault="00544F9B" w:rsidP="008B7108">
      <w:pPr>
        <w:rPr>
          <w:rFonts w:ascii="Times New Roman" w:hAnsi="Times New Roman"/>
          <w:b/>
          <w:sz w:val="28"/>
          <w:szCs w:val="28"/>
        </w:rPr>
      </w:pPr>
    </w:p>
    <w:p w:rsidR="006C5F30" w:rsidRPr="00DA1E04" w:rsidRDefault="006C5F30" w:rsidP="008B7108">
      <w:pPr>
        <w:rPr>
          <w:rFonts w:ascii="Times New Roman" w:hAnsi="Times New Roman"/>
          <w:b/>
          <w:szCs w:val="24"/>
          <w:lang w:eastAsia="en-US"/>
        </w:rPr>
      </w:pPr>
      <w:r w:rsidRPr="00DA1E04">
        <w:rPr>
          <w:rFonts w:ascii="Times New Roman" w:hAnsi="Times New Roman"/>
          <w:b/>
          <w:szCs w:val="24"/>
        </w:rPr>
        <w:t xml:space="preserve">Zadar, </w:t>
      </w:r>
      <w:r w:rsidR="002C242F">
        <w:rPr>
          <w:rFonts w:ascii="Times New Roman" w:hAnsi="Times New Roman"/>
          <w:b/>
          <w:szCs w:val="24"/>
        </w:rPr>
        <w:t>10</w:t>
      </w:r>
      <w:r w:rsidR="00EB42D1" w:rsidRPr="00DA1E04">
        <w:rPr>
          <w:rFonts w:ascii="Times New Roman" w:hAnsi="Times New Roman"/>
          <w:b/>
          <w:szCs w:val="24"/>
        </w:rPr>
        <w:t>.0</w:t>
      </w:r>
      <w:r w:rsidR="002C242F">
        <w:rPr>
          <w:rFonts w:ascii="Times New Roman" w:hAnsi="Times New Roman"/>
          <w:b/>
          <w:szCs w:val="24"/>
        </w:rPr>
        <w:t>5</w:t>
      </w:r>
      <w:r w:rsidR="00EB42D1" w:rsidRPr="00DA1E04">
        <w:rPr>
          <w:rFonts w:ascii="Times New Roman" w:hAnsi="Times New Roman"/>
          <w:b/>
          <w:szCs w:val="24"/>
        </w:rPr>
        <w:t>.201</w:t>
      </w:r>
      <w:r w:rsidR="004A17C2">
        <w:rPr>
          <w:rFonts w:ascii="Times New Roman" w:hAnsi="Times New Roman"/>
          <w:b/>
          <w:szCs w:val="24"/>
        </w:rPr>
        <w:t>9</w:t>
      </w:r>
      <w:r w:rsidR="002427CC" w:rsidRPr="00DA1E04">
        <w:rPr>
          <w:rFonts w:ascii="Times New Roman" w:hAnsi="Times New Roman"/>
          <w:b/>
          <w:szCs w:val="24"/>
        </w:rPr>
        <w:t>.</w:t>
      </w:r>
    </w:p>
    <w:p w:rsidR="00DB2F23" w:rsidRPr="00086843" w:rsidRDefault="006C5F30" w:rsidP="00DB2F23">
      <w:pPr>
        <w:tabs>
          <w:tab w:val="left" w:pos="5954"/>
        </w:tabs>
        <w:rPr>
          <w:rFonts w:ascii="Times New Roman" w:hAnsi="Times New Roman"/>
          <w:b/>
          <w:szCs w:val="24"/>
        </w:rPr>
      </w:pPr>
      <w:r w:rsidRPr="00DA1E04">
        <w:rPr>
          <w:rFonts w:ascii="Times New Roman" w:hAnsi="Times New Roman"/>
          <w:b/>
          <w:szCs w:val="24"/>
        </w:rPr>
        <w:t xml:space="preserve">URBROJ: </w:t>
      </w:r>
      <w:r w:rsidR="002C242F" w:rsidRPr="002C242F">
        <w:rPr>
          <w:rFonts w:ascii="Times New Roman" w:hAnsi="Times New Roman"/>
          <w:b/>
          <w:szCs w:val="24"/>
        </w:rPr>
        <w:t>04-2635/19-2/19</w:t>
      </w:r>
    </w:p>
    <w:p w:rsidR="00DB2F23" w:rsidRDefault="00DB2F23" w:rsidP="00DB2F23">
      <w:pPr>
        <w:tabs>
          <w:tab w:val="left" w:pos="5954"/>
        </w:tabs>
        <w:rPr>
          <w:rFonts w:ascii="Times New Roman" w:hAnsi="Times New Roman"/>
          <w:b/>
          <w:szCs w:val="24"/>
        </w:rPr>
      </w:pPr>
    </w:p>
    <w:p w:rsidR="00056A56" w:rsidRDefault="00056A56" w:rsidP="00DB2F23">
      <w:pPr>
        <w:tabs>
          <w:tab w:val="left" w:pos="5954"/>
        </w:tabs>
        <w:rPr>
          <w:rFonts w:ascii="Times New Roman" w:hAnsi="Times New Roman"/>
          <w:b/>
          <w:szCs w:val="24"/>
        </w:rPr>
      </w:pPr>
    </w:p>
    <w:p w:rsidR="00056A56" w:rsidRPr="00086843" w:rsidRDefault="00056A56" w:rsidP="00DB2F23">
      <w:pPr>
        <w:tabs>
          <w:tab w:val="left" w:pos="5954"/>
        </w:tabs>
        <w:rPr>
          <w:rFonts w:ascii="Times New Roman" w:hAnsi="Times New Roman"/>
          <w:b/>
          <w:szCs w:val="24"/>
        </w:rPr>
      </w:pPr>
    </w:p>
    <w:p w:rsidR="00383185" w:rsidRDefault="00056A56" w:rsidP="006A11D2">
      <w:pPr>
        <w:autoSpaceDE w:val="0"/>
        <w:autoSpaceDN w:val="0"/>
        <w:adjustRightInd w:val="0"/>
        <w:jc w:val="right"/>
        <w:rPr>
          <w:rFonts w:ascii="Times New Roman" w:hAnsi="Times New Roman"/>
          <w:b/>
          <w:bCs/>
          <w:szCs w:val="24"/>
        </w:rPr>
      </w:pPr>
      <w:r>
        <w:rPr>
          <w:rFonts w:ascii="Times New Roman" w:hAnsi="Times New Roman"/>
          <w:b/>
          <w:bCs/>
          <w:szCs w:val="24"/>
        </w:rPr>
        <w:t>- SVIM ZAINTERESIRANIM PONUDITELJIMA-</w:t>
      </w:r>
    </w:p>
    <w:p w:rsidR="00056A56" w:rsidRDefault="00056A56" w:rsidP="006A11D2">
      <w:pPr>
        <w:autoSpaceDE w:val="0"/>
        <w:autoSpaceDN w:val="0"/>
        <w:adjustRightInd w:val="0"/>
        <w:jc w:val="right"/>
        <w:rPr>
          <w:rFonts w:ascii="Times New Roman" w:hAnsi="Times New Roman"/>
          <w:b/>
          <w:bCs/>
          <w:szCs w:val="24"/>
        </w:rPr>
      </w:pPr>
    </w:p>
    <w:p w:rsidR="00056A56" w:rsidRDefault="00056A56" w:rsidP="006A11D2">
      <w:pPr>
        <w:autoSpaceDE w:val="0"/>
        <w:autoSpaceDN w:val="0"/>
        <w:adjustRightInd w:val="0"/>
        <w:jc w:val="right"/>
        <w:rPr>
          <w:rFonts w:ascii="Times New Roman" w:hAnsi="Times New Roman"/>
          <w:b/>
          <w:sz w:val="22"/>
          <w:szCs w:val="22"/>
        </w:rPr>
      </w:pPr>
    </w:p>
    <w:p w:rsidR="00056A56" w:rsidRDefault="00056A56" w:rsidP="006A11D2">
      <w:pPr>
        <w:autoSpaceDE w:val="0"/>
        <w:autoSpaceDN w:val="0"/>
        <w:adjustRightInd w:val="0"/>
        <w:jc w:val="right"/>
        <w:rPr>
          <w:rFonts w:ascii="Times New Roman" w:hAnsi="Times New Roman"/>
          <w:b/>
          <w:sz w:val="22"/>
          <w:szCs w:val="22"/>
        </w:rPr>
      </w:pPr>
    </w:p>
    <w:p w:rsidR="00056A56" w:rsidRDefault="00056A56" w:rsidP="006A11D2">
      <w:pPr>
        <w:autoSpaceDE w:val="0"/>
        <w:autoSpaceDN w:val="0"/>
        <w:adjustRightInd w:val="0"/>
        <w:jc w:val="right"/>
        <w:rPr>
          <w:rFonts w:ascii="Times New Roman" w:hAnsi="Times New Roman"/>
          <w:b/>
          <w:sz w:val="22"/>
          <w:szCs w:val="22"/>
        </w:rPr>
      </w:pPr>
    </w:p>
    <w:p w:rsidR="00056A56" w:rsidRPr="00383185" w:rsidRDefault="00056A56" w:rsidP="006A11D2">
      <w:pPr>
        <w:autoSpaceDE w:val="0"/>
        <w:autoSpaceDN w:val="0"/>
        <w:adjustRightInd w:val="0"/>
        <w:jc w:val="right"/>
        <w:rPr>
          <w:rFonts w:ascii="Times New Roman" w:hAnsi="Times New Roman"/>
          <w:b/>
          <w:sz w:val="22"/>
          <w:szCs w:val="22"/>
        </w:rPr>
      </w:pPr>
    </w:p>
    <w:p w:rsidR="0078160A" w:rsidRDefault="0078160A" w:rsidP="008B7108">
      <w:pPr>
        <w:tabs>
          <w:tab w:val="left" w:pos="1260"/>
        </w:tabs>
        <w:rPr>
          <w:rFonts w:ascii="Times New Roman" w:hAnsi="Times New Roman"/>
          <w:sz w:val="22"/>
          <w:szCs w:val="22"/>
        </w:rPr>
      </w:pPr>
      <w:r w:rsidRPr="00086843">
        <w:rPr>
          <w:rFonts w:ascii="Times New Roman" w:hAnsi="Times New Roman"/>
          <w:sz w:val="22"/>
          <w:szCs w:val="22"/>
        </w:rPr>
        <w:t>PREDMET: Poziv za dostavu Ponude</w:t>
      </w:r>
      <w:r w:rsidRPr="00086843">
        <w:rPr>
          <w:rFonts w:ascii="Times New Roman" w:hAnsi="Times New Roman"/>
          <w:b/>
          <w:sz w:val="22"/>
          <w:szCs w:val="22"/>
        </w:rPr>
        <w:t xml:space="preserve"> </w:t>
      </w:r>
      <w:r w:rsidRPr="00086843">
        <w:rPr>
          <w:rFonts w:ascii="Times New Roman" w:hAnsi="Times New Roman"/>
          <w:sz w:val="22"/>
          <w:szCs w:val="22"/>
        </w:rPr>
        <w:t>za nabavu</w:t>
      </w:r>
      <w:r w:rsidR="00A536C7" w:rsidRPr="00086843">
        <w:rPr>
          <w:rFonts w:ascii="Times New Roman" w:hAnsi="Times New Roman"/>
          <w:sz w:val="22"/>
          <w:szCs w:val="22"/>
        </w:rPr>
        <w:t>:</w:t>
      </w:r>
    </w:p>
    <w:p w:rsidR="00076479" w:rsidRDefault="00076479" w:rsidP="008B7108">
      <w:pPr>
        <w:tabs>
          <w:tab w:val="left" w:pos="1260"/>
        </w:tabs>
        <w:rPr>
          <w:rFonts w:ascii="Times New Roman" w:hAnsi="Times New Roman"/>
          <w:sz w:val="22"/>
          <w:szCs w:val="22"/>
        </w:rPr>
      </w:pPr>
    </w:p>
    <w:p w:rsidR="00390331" w:rsidRPr="00086843" w:rsidRDefault="00390331" w:rsidP="008B7108">
      <w:pPr>
        <w:tabs>
          <w:tab w:val="left" w:pos="1260"/>
        </w:tabs>
        <w:rPr>
          <w:rFonts w:ascii="Times New Roman" w:hAnsi="Times New Roman"/>
          <w:sz w:val="22"/>
          <w:szCs w:val="22"/>
        </w:rPr>
      </w:pPr>
    </w:p>
    <w:p w:rsidR="00987E5B" w:rsidRDefault="002C242F" w:rsidP="000948A0">
      <w:pPr>
        <w:jc w:val="center"/>
        <w:rPr>
          <w:rFonts w:ascii="Times New Roman" w:hAnsi="Times New Roman"/>
          <w:b/>
          <w:bCs/>
          <w:sz w:val="32"/>
          <w:szCs w:val="32"/>
        </w:rPr>
      </w:pPr>
      <w:r w:rsidRPr="002C242F">
        <w:rPr>
          <w:rFonts w:ascii="Times New Roman" w:hAnsi="Times New Roman"/>
          <w:b/>
          <w:bCs/>
          <w:sz w:val="32"/>
          <w:szCs w:val="32"/>
        </w:rPr>
        <w:t>Mikroskop za gledanje histoloških i citoloških preparata - kom. 2</w:t>
      </w:r>
    </w:p>
    <w:p w:rsidR="00024E69" w:rsidRDefault="00024E69" w:rsidP="000948A0">
      <w:pPr>
        <w:jc w:val="center"/>
        <w:rPr>
          <w:rFonts w:ascii="Times New Roman" w:hAnsi="Times New Roman"/>
          <w:b/>
          <w:sz w:val="32"/>
          <w:szCs w:val="32"/>
        </w:rPr>
      </w:pPr>
    </w:p>
    <w:p w:rsidR="0078160A" w:rsidRPr="00086843" w:rsidRDefault="0078160A" w:rsidP="008B7108">
      <w:pPr>
        <w:rPr>
          <w:rFonts w:ascii="Times New Roman" w:hAnsi="Times New Roman"/>
          <w:sz w:val="22"/>
          <w:szCs w:val="22"/>
        </w:rPr>
      </w:pPr>
      <w:r w:rsidRPr="00086843">
        <w:rPr>
          <w:rFonts w:ascii="Times New Roman" w:hAnsi="Times New Roman"/>
          <w:sz w:val="22"/>
          <w:szCs w:val="22"/>
        </w:rPr>
        <w:t>Poštovani,</w:t>
      </w:r>
    </w:p>
    <w:p w:rsidR="0078160A" w:rsidRPr="00086843" w:rsidRDefault="00A536C7" w:rsidP="008B7108">
      <w:pPr>
        <w:jc w:val="both"/>
        <w:rPr>
          <w:rFonts w:ascii="Times New Roman" w:hAnsi="Times New Roman"/>
          <w:sz w:val="22"/>
          <w:szCs w:val="22"/>
        </w:rPr>
      </w:pPr>
      <w:r w:rsidRPr="00086843">
        <w:rPr>
          <w:rFonts w:ascii="Times New Roman" w:hAnsi="Times New Roman"/>
          <w:b/>
        </w:rPr>
        <w:t xml:space="preserve">OPĆA BOLNICA ZADAR, </w:t>
      </w:r>
      <w:r w:rsidRPr="00086843">
        <w:rPr>
          <w:rFonts w:ascii="Times New Roman" w:hAnsi="Times New Roman"/>
          <w:b/>
          <w:sz w:val="22"/>
        </w:rPr>
        <w:t>Bože Peričića 5., 23000 Zadar</w:t>
      </w:r>
      <w:r w:rsidRPr="00086843">
        <w:rPr>
          <w:rFonts w:ascii="Times New Roman" w:hAnsi="Times New Roman"/>
          <w:sz w:val="22"/>
          <w:szCs w:val="22"/>
        </w:rPr>
        <w:t xml:space="preserve"> </w:t>
      </w:r>
      <w:r w:rsidR="0078160A" w:rsidRPr="00086843">
        <w:rPr>
          <w:rFonts w:ascii="Times New Roman" w:hAnsi="Times New Roman"/>
          <w:sz w:val="22"/>
          <w:szCs w:val="22"/>
        </w:rPr>
        <w:t>kao Naručitelj ovim putem poziva Vas dostaviti</w:t>
      </w:r>
      <w:r w:rsidRPr="00086843">
        <w:rPr>
          <w:rFonts w:ascii="Times New Roman" w:hAnsi="Times New Roman"/>
          <w:sz w:val="22"/>
          <w:szCs w:val="22"/>
        </w:rPr>
        <w:t xml:space="preserve"> </w:t>
      </w:r>
      <w:r w:rsidR="0078160A" w:rsidRPr="00086843">
        <w:rPr>
          <w:rFonts w:ascii="Times New Roman" w:hAnsi="Times New Roman"/>
          <w:sz w:val="22"/>
          <w:szCs w:val="22"/>
        </w:rPr>
        <w:t>ponudu za nabavu</w:t>
      </w:r>
      <w:r w:rsidRPr="00086843">
        <w:rPr>
          <w:rFonts w:ascii="Times New Roman" w:hAnsi="Times New Roman"/>
          <w:sz w:val="22"/>
          <w:szCs w:val="22"/>
        </w:rPr>
        <w:t xml:space="preserve"> gornjeg predmeta nabave</w:t>
      </w:r>
      <w:r w:rsidR="0078160A" w:rsidRPr="00086843">
        <w:rPr>
          <w:rFonts w:ascii="Times New Roman" w:hAnsi="Times New Roman"/>
          <w:sz w:val="22"/>
          <w:szCs w:val="22"/>
        </w:rPr>
        <w:t>.</w:t>
      </w:r>
    </w:p>
    <w:p w:rsidR="0078160A" w:rsidRDefault="0078160A" w:rsidP="008B7108">
      <w:pPr>
        <w:jc w:val="both"/>
        <w:rPr>
          <w:rFonts w:ascii="Times New Roman" w:hAnsi="Times New Roman"/>
          <w:sz w:val="22"/>
          <w:szCs w:val="22"/>
        </w:rPr>
      </w:pPr>
      <w:r w:rsidRPr="00086843">
        <w:rPr>
          <w:rFonts w:ascii="Times New Roman" w:hAnsi="Times New Roman"/>
          <w:sz w:val="22"/>
          <w:szCs w:val="22"/>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rsidR="000948A0" w:rsidRPr="00086843" w:rsidRDefault="000948A0" w:rsidP="008B7108">
      <w:pPr>
        <w:jc w:val="both"/>
        <w:rPr>
          <w:rFonts w:ascii="Times New Roman" w:hAnsi="Times New Roman"/>
          <w:sz w:val="22"/>
          <w:szCs w:val="22"/>
        </w:rPr>
      </w:pPr>
    </w:p>
    <w:p w:rsidR="00A536C7"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sz w:val="22"/>
          <w:szCs w:val="22"/>
        </w:rPr>
        <w:t xml:space="preserve">Vašu ponudu molimo dostaviti </w:t>
      </w:r>
      <w:r w:rsidRPr="007A71B8">
        <w:rPr>
          <w:rFonts w:ascii="Times New Roman" w:hAnsi="Times New Roman"/>
          <w:sz w:val="22"/>
          <w:szCs w:val="22"/>
        </w:rPr>
        <w:t>najkasnije do</w:t>
      </w:r>
      <w:r w:rsidR="000948DA" w:rsidRPr="007A71B8">
        <w:rPr>
          <w:rFonts w:ascii="Times New Roman" w:hAnsi="Times New Roman"/>
          <w:sz w:val="22"/>
          <w:szCs w:val="22"/>
        </w:rPr>
        <w:t xml:space="preserve"> </w:t>
      </w:r>
      <w:r w:rsidR="002C242F">
        <w:rPr>
          <w:rFonts w:ascii="Times New Roman" w:hAnsi="Times New Roman"/>
          <w:sz w:val="22"/>
          <w:szCs w:val="22"/>
          <w:u w:val="single"/>
        </w:rPr>
        <w:t>16</w:t>
      </w:r>
      <w:r w:rsidR="00725FD5" w:rsidRPr="007A71B8">
        <w:rPr>
          <w:rFonts w:ascii="Times New Roman" w:hAnsi="Times New Roman"/>
          <w:sz w:val="22"/>
          <w:szCs w:val="22"/>
          <w:u w:val="single"/>
        </w:rPr>
        <w:t>.0</w:t>
      </w:r>
      <w:r w:rsidR="002C242F">
        <w:rPr>
          <w:rFonts w:ascii="Times New Roman" w:hAnsi="Times New Roman"/>
          <w:sz w:val="22"/>
          <w:szCs w:val="22"/>
          <w:u w:val="single"/>
        </w:rPr>
        <w:t>5</w:t>
      </w:r>
      <w:r w:rsidR="00725FD5" w:rsidRPr="007A71B8">
        <w:rPr>
          <w:rFonts w:ascii="Times New Roman" w:hAnsi="Times New Roman"/>
          <w:sz w:val="22"/>
          <w:szCs w:val="22"/>
          <w:u w:val="single"/>
        </w:rPr>
        <w:t>.201</w:t>
      </w:r>
      <w:r w:rsidR="00F217C2">
        <w:rPr>
          <w:rFonts w:ascii="Times New Roman" w:hAnsi="Times New Roman"/>
          <w:sz w:val="22"/>
          <w:szCs w:val="22"/>
          <w:u w:val="single"/>
        </w:rPr>
        <w:t>9</w:t>
      </w:r>
      <w:r w:rsidR="00725FD5" w:rsidRPr="007A71B8">
        <w:rPr>
          <w:rFonts w:ascii="Times New Roman" w:hAnsi="Times New Roman"/>
          <w:sz w:val="22"/>
          <w:szCs w:val="22"/>
          <w:u w:val="single"/>
        </w:rPr>
        <w:t>.</w:t>
      </w:r>
      <w:r w:rsidR="000948DA" w:rsidRPr="007A71B8">
        <w:rPr>
          <w:rFonts w:ascii="Times New Roman" w:hAnsi="Times New Roman"/>
          <w:sz w:val="22"/>
          <w:szCs w:val="22"/>
        </w:rPr>
        <w:t xml:space="preserve"> </w:t>
      </w:r>
      <w:r w:rsidR="00C031BB" w:rsidRPr="007A71B8">
        <w:rPr>
          <w:rFonts w:ascii="Times New Roman" w:hAnsi="Times New Roman"/>
          <w:sz w:val="22"/>
          <w:szCs w:val="22"/>
        </w:rPr>
        <w:t>g</w:t>
      </w:r>
      <w:r w:rsidRPr="007A71B8">
        <w:rPr>
          <w:rFonts w:ascii="Times New Roman" w:hAnsi="Times New Roman"/>
          <w:sz w:val="22"/>
          <w:szCs w:val="22"/>
        </w:rPr>
        <w:t>odine</w:t>
      </w:r>
      <w:r w:rsidR="00A536C7" w:rsidRPr="007A71B8">
        <w:rPr>
          <w:rFonts w:ascii="Times New Roman" w:hAnsi="Times New Roman"/>
          <w:sz w:val="22"/>
          <w:szCs w:val="22"/>
        </w:rPr>
        <w:t xml:space="preserve"> </w:t>
      </w:r>
      <w:r w:rsidRPr="007A71B8">
        <w:rPr>
          <w:rFonts w:ascii="Times New Roman" w:hAnsi="Times New Roman"/>
          <w:sz w:val="22"/>
          <w:szCs w:val="22"/>
        </w:rPr>
        <w:t>do</w:t>
      </w:r>
      <w:r w:rsidR="00A536C7" w:rsidRPr="007A71B8">
        <w:rPr>
          <w:rFonts w:ascii="Times New Roman" w:hAnsi="Times New Roman"/>
          <w:sz w:val="22"/>
          <w:szCs w:val="22"/>
        </w:rPr>
        <w:t xml:space="preserve"> 1</w:t>
      </w:r>
      <w:r w:rsidR="004B2EB0">
        <w:rPr>
          <w:rFonts w:ascii="Times New Roman" w:hAnsi="Times New Roman"/>
          <w:sz w:val="22"/>
          <w:szCs w:val="22"/>
        </w:rPr>
        <w:t>2</w:t>
      </w:r>
      <w:r w:rsidR="00A536C7" w:rsidRPr="007A71B8">
        <w:rPr>
          <w:rFonts w:ascii="Times New Roman" w:hAnsi="Times New Roman"/>
          <w:sz w:val="22"/>
          <w:szCs w:val="22"/>
        </w:rPr>
        <w:t>:</w:t>
      </w:r>
      <w:r w:rsidR="00797240" w:rsidRPr="007A71B8">
        <w:rPr>
          <w:rFonts w:ascii="Times New Roman" w:hAnsi="Times New Roman"/>
          <w:sz w:val="22"/>
          <w:szCs w:val="22"/>
        </w:rPr>
        <w:t>00</w:t>
      </w:r>
      <w:r w:rsidR="00A536C7" w:rsidRPr="007A71B8">
        <w:rPr>
          <w:rFonts w:ascii="Times New Roman" w:hAnsi="Times New Roman"/>
          <w:sz w:val="22"/>
          <w:szCs w:val="22"/>
        </w:rPr>
        <w:t xml:space="preserve"> </w:t>
      </w:r>
      <w:r w:rsidRPr="007A71B8">
        <w:rPr>
          <w:rFonts w:ascii="Times New Roman" w:hAnsi="Times New Roman"/>
          <w:sz w:val="22"/>
          <w:szCs w:val="22"/>
        </w:rPr>
        <w:t>sati</w:t>
      </w:r>
      <w:r w:rsidRPr="00C5702E">
        <w:rPr>
          <w:rFonts w:ascii="Times New Roman" w:hAnsi="Times New Roman"/>
          <w:sz w:val="22"/>
          <w:szCs w:val="22"/>
        </w:rPr>
        <w:t xml:space="preserve"> na adresu:</w:t>
      </w:r>
      <w:r w:rsidRPr="00086843">
        <w:rPr>
          <w:rFonts w:ascii="Times New Roman" w:hAnsi="Times New Roman"/>
          <w:color w:val="000000"/>
          <w:sz w:val="22"/>
          <w:szCs w:val="22"/>
        </w:rPr>
        <w:t xml:space="preserve"> </w:t>
      </w:r>
    </w:p>
    <w:p w:rsidR="00A536C7" w:rsidRPr="00086843" w:rsidRDefault="00A536C7"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OPĆA BOLNICA ZADAR, Bože Peričića 5., 23000 Zadar</w:t>
      </w:r>
      <w:r w:rsidR="0078160A" w:rsidRPr="00086843">
        <w:rPr>
          <w:rFonts w:ascii="Times New Roman" w:hAnsi="Times New Roman"/>
          <w:color w:val="000000"/>
          <w:sz w:val="22"/>
          <w:szCs w:val="22"/>
        </w:rPr>
        <w:t xml:space="preserve">, </w:t>
      </w:r>
    </w:p>
    <w:p w:rsidR="0078160A" w:rsidRPr="00086843" w:rsidRDefault="0078160A" w:rsidP="008B7108">
      <w:pPr>
        <w:pStyle w:val="Footer"/>
        <w:jc w:val="both"/>
        <w:outlineLvl w:val="0"/>
        <w:rPr>
          <w:rFonts w:ascii="Times New Roman" w:hAnsi="Times New Roman"/>
          <w:color w:val="000000"/>
          <w:sz w:val="22"/>
          <w:szCs w:val="22"/>
        </w:rPr>
      </w:pPr>
      <w:r w:rsidRPr="00086843">
        <w:rPr>
          <w:rFonts w:ascii="Times New Roman" w:hAnsi="Times New Roman"/>
          <w:color w:val="000000"/>
          <w:sz w:val="22"/>
          <w:szCs w:val="22"/>
        </w:rPr>
        <w:t>preporučenom poštom ili osobnom dostavom.</w:t>
      </w:r>
    </w:p>
    <w:p w:rsidR="0078160A" w:rsidRPr="00086843" w:rsidRDefault="0078160A" w:rsidP="008B7108">
      <w:pPr>
        <w:pBdr>
          <w:bar w:val="single" w:sz="4" w:color="auto"/>
        </w:pBdr>
        <w:tabs>
          <w:tab w:val="left" w:pos="357"/>
        </w:tabs>
        <w:jc w:val="both"/>
        <w:rPr>
          <w:rFonts w:ascii="Times New Roman" w:hAnsi="Times New Roman"/>
          <w:color w:val="000000"/>
          <w:sz w:val="22"/>
          <w:szCs w:val="22"/>
        </w:rPr>
      </w:pPr>
      <w:r w:rsidRPr="00086843">
        <w:rPr>
          <w:rFonts w:ascii="Times New Roman" w:hAnsi="Times New Roman"/>
          <w:color w:val="000000"/>
          <w:sz w:val="22"/>
          <w:szCs w:val="22"/>
        </w:rPr>
        <w:t>Ponuda se dostavlja  u zatvorenoj omotnici na kojoj mora biti naznačeno:</w:t>
      </w:r>
    </w:p>
    <w:p w:rsidR="0078160A" w:rsidRPr="00086843" w:rsidRDefault="0078160A" w:rsidP="00B716BB">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naručitelja,</w:t>
      </w:r>
    </w:p>
    <w:p w:rsidR="0078160A" w:rsidRPr="00086843" w:rsidRDefault="0078160A" w:rsidP="00B716BB">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i adresa ponuditelja,</w:t>
      </w:r>
    </w:p>
    <w:p w:rsidR="0078160A" w:rsidRPr="00086843" w:rsidRDefault="0078160A" w:rsidP="00B716BB">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086843">
        <w:rPr>
          <w:rFonts w:ascii="Times New Roman" w:hAnsi="Times New Roman"/>
          <w:color w:val="000000"/>
          <w:sz w:val="22"/>
          <w:szCs w:val="22"/>
        </w:rPr>
        <w:t>naziv predmeta nabave na koji se ponuda odnosi,</w:t>
      </w:r>
    </w:p>
    <w:p w:rsidR="0078160A" w:rsidRPr="00086843" w:rsidRDefault="0078160A" w:rsidP="00B716BB">
      <w:pPr>
        <w:numPr>
          <w:ilvl w:val="0"/>
          <w:numId w:val="5"/>
        </w:numPr>
        <w:pBdr>
          <w:bar w:val="single" w:sz="4" w:color="auto"/>
        </w:pBdr>
        <w:tabs>
          <w:tab w:val="left" w:pos="357"/>
        </w:tabs>
        <w:ind w:left="0" w:firstLine="0"/>
        <w:jc w:val="both"/>
        <w:rPr>
          <w:rFonts w:ascii="Times New Roman" w:hAnsi="Times New Roman"/>
          <w:sz w:val="22"/>
          <w:szCs w:val="22"/>
        </w:rPr>
      </w:pPr>
      <w:r w:rsidRPr="00086843">
        <w:rPr>
          <w:rFonts w:ascii="Times New Roman" w:hAnsi="Times New Roman"/>
          <w:color w:val="000000"/>
          <w:sz w:val="22"/>
          <w:szCs w:val="22"/>
        </w:rPr>
        <w:t>naznaka „ne otvaraj “.</w:t>
      </w:r>
    </w:p>
    <w:p w:rsidR="0078160A" w:rsidRPr="00086843" w:rsidRDefault="0078160A" w:rsidP="008B7108">
      <w:pPr>
        <w:pBdr>
          <w:bar w:val="single" w:sz="4" w:color="auto"/>
        </w:pBdr>
        <w:tabs>
          <w:tab w:val="left" w:pos="357"/>
        </w:tabs>
        <w:jc w:val="both"/>
        <w:rPr>
          <w:rFonts w:ascii="Times New Roman" w:hAnsi="Times New Roman"/>
          <w:sz w:val="22"/>
          <w:szCs w:val="22"/>
        </w:rPr>
      </w:pPr>
      <w:r w:rsidRPr="00086843">
        <w:rPr>
          <w:rFonts w:ascii="Times New Roman" w:hAnsi="Times New Roman"/>
          <w:sz w:val="22"/>
          <w:szCs w:val="22"/>
        </w:rPr>
        <w:t xml:space="preserve">Ponudu otvaraju osobe koje provode nabavu.  </w:t>
      </w:r>
    </w:p>
    <w:p w:rsidR="0078160A" w:rsidRPr="00086843" w:rsidRDefault="0078160A" w:rsidP="008B7108">
      <w:pPr>
        <w:pBdr>
          <w:bar w:val="single" w:sz="4" w:color="auto"/>
        </w:pBdr>
        <w:tabs>
          <w:tab w:val="left" w:pos="357"/>
        </w:tabs>
        <w:jc w:val="both"/>
        <w:rPr>
          <w:rFonts w:ascii="Times New Roman" w:hAnsi="Times New Roman"/>
          <w:sz w:val="22"/>
          <w:szCs w:val="22"/>
        </w:rPr>
      </w:pPr>
    </w:p>
    <w:p w:rsidR="003A0F58" w:rsidRDefault="003A0F58" w:rsidP="008B7108">
      <w:pPr>
        <w:rPr>
          <w:rFonts w:ascii="Times New Roman" w:hAnsi="Times New Roman"/>
          <w:sz w:val="22"/>
          <w:szCs w:val="22"/>
        </w:rPr>
      </w:pPr>
    </w:p>
    <w:p w:rsidR="003A0F58" w:rsidRDefault="003A0F58" w:rsidP="008B7108">
      <w:pPr>
        <w:rPr>
          <w:rFonts w:ascii="Times New Roman" w:hAnsi="Times New Roman"/>
          <w:sz w:val="22"/>
          <w:szCs w:val="22"/>
        </w:rPr>
      </w:pPr>
    </w:p>
    <w:p w:rsidR="00332D61" w:rsidRDefault="00332D61" w:rsidP="008B7108">
      <w:pPr>
        <w:rPr>
          <w:rFonts w:ascii="Times New Roman" w:hAnsi="Times New Roman"/>
          <w:sz w:val="22"/>
          <w:szCs w:val="22"/>
        </w:rPr>
      </w:pPr>
    </w:p>
    <w:p w:rsidR="00EE465E" w:rsidRDefault="00EE465E" w:rsidP="008B7108">
      <w:pPr>
        <w:rPr>
          <w:rFonts w:ascii="Times New Roman" w:hAnsi="Times New Roman"/>
          <w:sz w:val="22"/>
          <w:szCs w:val="22"/>
        </w:rPr>
      </w:pPr>
    </w:p>
    <w:p w:rsidR="00EE465E" w:rsidRDefault="00EE465E" w:rsidP="008B7108">
      <w:pPr>
        <w:rPr>
          <w:rFonts w:ascii="Times New Roman" w:hAnsi="Times New Roman"/>
          <w:sz w:val="22"/>
          <w:szCs w:val="22"/>
        </w:rPr>
      </w:pPr>
    </w:p>
    <w:p w:rsidR="00EE465E" w:rsidRDefault="00EE465E" w:rsidP="008B7108">
      <w:pPr>
        <w:rPr>
          <w:rFonts w:ascii="Times New Roman" w:hAnsi="Times New Roman"/>
          <w:sz w:val="22"/>
          <w:szCs w:val="22"/>
        </w:rPr>
      </w:pPr>
    </w:p>
    <w:p w:rsidR="003A0F58" w:rsidRPr="002F383B" w:rsidRDefault="003A0F58" w:rsidP="003A0F58">
      <w:pPr>
        <w:pStyle w:val="PlainText"/>
        <w:jc w:val="both"/>
        <w:rPr>
          <w:rFonts w:ascii="Times New Roman" w:hAnsi="Times New Roman"/>
          <w:sz w:val="22"/>
          <w:szCs w:val="22"/>
        </w:rPr>
      </w:pPr>
      <w:r w:rsidRPr="002F383B">
        <w:rPr>
          <w:rFonts w:ascii="Times New Roman" w:hAnsi="Times New Roman"/>
          <w:sz w:val="22"/>
          <w:szCs w:val="22"/>
        </w:rPr>
        <w:t>Privitak:</w:t>
      </w:r>
    </w:p>
    <w:p w:rsidR="003A0F58" w:rsidRPr="002F383B" w:rsidRDefault="003A0F58" w:rsidP="003A0F58">
      <w:pPr>
        <w:pStyle w:val="PlainText"/>
        <w:jc w:val="both"/>
        <w:rPr>
          <w:rFonts w:ascii="Times New Roman" w:hAnsi="Times New Roman"/>
          <w:sz w:val="22"/>
          <w:szCs w:val="22"/>
        </w:rPr>
      </w:pPr>
      <w:r w:rsidRPr="002F383B">
        <w:rPr>
          <w:rFonts w:ascii="Times New Roman" w:hAnsi="Times New Roman"/>
          <w:sz w:val="22"/>
          <w:szCs w:val="22"/>
        </w:rPr>
        <w:t xml:space="preserve">- Opis predmeta nabave </w:t>
      </w:r>
    </w:p>
    <w:p w:rsidR="003A0F58" w:rsidRDefault="003A0F58" w:rsidP="003A0F58">
      <w:pPr>
        <w:pStyle w:val="PlainText"/>
        <w:jc w:val="both"/>
        <w:rPr>
          <w:rFonts w:ascii="Times New Roman" w:hAnsi="Times New Roman"/>
          <w:b/>
          <w:sz w:val="24"/>
          <w:szCs w:val="24"/>
        </w:rPr>
      </w:pPr>
      <w:r w:rsidRPr="002F383B">
        <w:rPr>
          <w:rFonts w:ascii="Times New Roman" w:hAnsi="Times New Roman"/>
          <w:sz w:val="22"/>
          <w:szCs w:val="22"/>
        </w:rPr>
        <w:t xml:space="preserve">- Popis dokumenata kojima se dokazuje da ne postoje </w:t>
      </w:r>
      <w:r w:rsidRPr="002F383B">
        <w:rPr>
          <w:rFonts w:ascii="Times New Roman" w:hAnsi="Times New Roman"/>
          <w:bCs/>
          <w:sz w:val="22"/>
          <w:szCs w:val="22"/>
        </w:rPr>
        <w:t xml:space="preserve">OSNOVE ZA ISKLJUČENJE GOSPODARSKOG SUBJEKTA </w:t>
      </w:r>
      <w:r w:rsidRPr="002F383B">
        <w:rPr>
          <w:rFonts w:ascii="Times New Roman" w:hAnsi="Times New Roman"/>
          <w:sz w:val="22"/>
          <w:szCs w:val="22"/>
        </w:rPr>
        <w:t>i kojima se dokazuje sposobnost za obavljanje profesionalne djelatnosti, financijska sposobnost i tehnička i stručna sposobnost</w:t>
      </w:r>
      <w:r w:rsidRPr="002F383B">
        <w:rPr>
          <w:rFonts w:ascii="Times New Roman" w:hAnsi="Times New Roman"/>
          <w:b/>
          <w:sz w:val="24"/>
          <w:szCs w:val="24"/>
        </w:rPr>
        <w:t xml:space="preserve"> </w:t>
      </w:r>
    </w:p>
    <w:p w:rsidR="001C3688" w:rsidRDefault="001C3688" w:rsidP="008B7108">
      <w:pPr>
        <w:rPr>
          <w:rFonts w:ascii="Times New Roman" w:hAnsi="Times New Roman"/>
          <w:sz w:val="22"/>
          <w:szCs w:val="22"/>
        </w:rPr>
      </w:pPr>
    </w:p>
    <w:p w:rsidR="000948A0" w:rsidRDefault="000948A0" w:rsidP="008B7108">
      <w:pPr>
        <w:pStyle w:val="PlainText"/>
        <w:rPr>
          <w:rFonts w:ascii="Times New Roman" w:hAnsi="Times New Roman"/>
          <w:b/>
          <w:sz w:val="24"/>
          <w:szCs w:val="24"/>
        </w:rPr>
      </w:pPr>
    </w:p>
    <w:p w:rsidR="000948A0" w:rsidRDefault="00D2196F" w:rsidP="008B7108">
      <w:pPr>
        <w:pStyle w:val="PlainText"/>
        <w:rPr>
          <w:rFonts w:ascii="Times New Roman" w:hAnsi="Times New Roman"/>
          <w:b/>
          <w:sz w:val="24"/>
          <w:szCs w:val="24"/>
        </w:rPr>
      </w:pPr>
      <w:r>
        <w:rPr>
          <w:rFonts w:ascii="Times New Roman" w:hAnsi="Times New Roman"/>
          <w:b/>
          <w:sz w:val="24"/>
          <w:szCs w:val="24"/>
        </w:rPr>
        <w:br w:type="page"/>
      </w:r>
    </w:p>
    <w:p w:rsidR="003913FA" w:rsidRPr="00086843" w:rsidRDefault="004A17C2" w:rsidP="00231D60">
      <w:pPr>
        <w:pStyle w:val="PlainText"/>
        <w:tabs>
          <w:tab w:val="left" w:pos="284"/>
          <w:tab w:val="left" w:pos="709"/>
        </w:tabs>
        <w:rPr>
          <w:rFonts w:ascii="Times New Roman" w:hAnsi="Times New Roman"/>
          <w:b/>
          <w:sz w:val="24"/>
          <w:szCs w:val="24"/>
        </w:rPr>
      </w:pPr>
      <w:r>
        <w:rPr>
          <w:noProof/>
          <w:lang w:eastAsia="hr-HR"/>
        </w:rPr>
        <w:lastRenderedPageBreak/>
        <w:drawing>
          <wp:anchor distT="0" distB="0" distL="114300" distR="114300" simplePos="0" relativeHeight="251658752" behindDoc="0" locked="0" layoutInCell="1" allowOverlap="1">
            <wp:simplePos x="0" y="0"/>
            <wp:positionH relativeFrom="column">
              <wp:posOffset>5287010</wp:posOffset>
            </wp:positionH>
            <wp:positionV relativeFrom="paragraph">
              <wp:posOffset>-143510</wp:posOffset>
            </wp:positionV>
            <wp:extent cx="686435" cy="675640"/>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6435" cy="675640"/>
                    </a:xfrm>
                    <a:prstGeom prst="rect">
                      <a:avLst/>
                    </a:prstGeom>
                    <a:noFill/>
                    <a:ln w="9525">
                      <a:noFill/>
                      <a:miter lim="800000"/>
                      <a:headEnd/>
                      <a:tailEnd/>
                    </a:ln>
                  </pic:spPr>
                </pic:pic>
              </a:graphicData>
            </a:graphic>
          </wp:anchor>
        </w:drawing>
      </w:r>
      <w:r w:rsidR="009478EA" w:rsidRPr="00086843">
        <w:rPr>
          <w:rFonts w:ascii="Times New Roman" w:hAnsi="Times New Roman"/>
          <w:b/>
          <w:sz w:val="24"/>
          <w:szCs w:val="24"/>
        </w:rPr>
        <w:t>OPIS PREDMETA NABAVE</w:t>
      </w:r>
    </w:p>
    <w:p w:rsidR="00BB63AB" w:rsidRPr="00086843" w:rsidRDefault="00BB63AB" w:rsidP="008B7108">
      <w:pPr>
        <w:pStyle w:val="PlainText"/>
        <w:rPr>
          <w:rFonts w:ascii="Times New Roman" w:hAnsi="Times New Roman"/>
          <w:b/>
          <w:sz w:val="32"/>
          <w:szCs w:val="32"/>
        </w:rPr>
      </w:pPr>
      <w:r w:rsidRPr="00086843">
        <w:rPr>
          <w:rFonts w:ascii="Times New Roman" w:hAnsi="Times New Roman"/>
          <w:b/>
          <w:sz w:val="32"/>
          <w:szCs w:val="32"/>
        </w:rPr>
        <w:t>TROŠKOVNIK</w:t>
      </w:r>
    </w:p>
    <w:p w:rsidR="00C031BB" w:rsidRDefault="00C031BB" w:rsidP="008B7108">
      <w:pPr>
        <w:rPr>
          <w:rFonts w:ascii="Times New Roman" w:hAnsi="Times New Roman"/>
          <w:b/>
          <w:bCs/>
          <w:szCs w:val="28"/>
        </w:rPr>
      </w:pPr>
      <w:r w:rsidRPr="00086843">
        <w:rPr>
          <w:rFonts w:ascii="Times New Roman" w:hAnsi="Times New Roman"/>
          <w:b/>
          <w:bCs/>
          <w:szCs w:val="28"/>
        </w:rPr>
        <w:t>OPĆA BOLNICA ZADAR</w:t>
      </w:r>
    </w:p>
    <w:p w:rsidR="008A1C0E" w:rsidRDefault="008A1C0E" w:rsidP="008B7108">
      <w:pPr>
        <w:rPr>
          <w:rFonts w:ascii="Times New Roman" w:hAnsi="Times New Roman"/>
          <w:b/>
          <w:bCs/>
          <w:szCs w:val="28"/>
        </w:rPr>
      </w:pPr>
    </w:p>
    <w:p w:rsidR="00024E69" w:rsidRPr="00056A56" w:rsidRDefault="002C242F" w:rsidP="00343461">
      <w:pPr>
        <w:jc w:val="center"/>
        <w:rPr>
          <w:rFonts w:ascii="Times New Roman" w:hAnsi="Times New Roman"/>
          <w:b/>
          <w:bCs/>
          <w:sz w:val="32"/>
          <w:szCs w:val="32"/>
        </w:rPr>
      </w:pPr>
      <w:r w:rsidRPr="002C242F">
        <w:rPr>
          <w:rFonts w:ascii="Times New Roman" w:hAnsi="Times New Roman"/>
          <w:b/>
          <w:bCs/>
          <w:sz w:val="32"/>
          <w:szCs w:val="32"/>
        </w:rPr>
        <w:t>Mikroskop za gledanje histoloških i citoloških preparata - kom. 2</w:t>
      </w:r>
    </w:p>
    <w:tbl>
      <w:tblPr>
        <w:tblW w:w="10889" w:type="dxa"/>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4"/>
        <w:gridCol w:w="6804"/>
        <w:gridCol w:w="3261"/>
      </w:tblGrid>
      <w:tr w:rsidR="00820D8E" w:rsidRPr="00056A56" w:rsidTr="00156B78">
        <w:trPr>
          <w:trHeight w:val="1846"/>
        </w:trPr>
        <w:tc>
          <w:tcPr>
            <w:tcW w:w="824" w:type="dxa"/>
            <w:shd w:val="clear" w:color="auto" w:fill="D9D9D9"/>
            <w:vAlign w:val="center"/>
          </w:tcPr>
          <w:p w:rsidR="00820D8E" w:rsidRPr="00F11A06" w:rsidRDefault="00820D8E" w:rsidP="00582554">
            <w:pPr>
              <w:jc w:val="center"/>
              <w:rPr>
                <w:rFonts w:ascii="Times New Roman" w:hAnsi="Times New Roman"/>
                <w:b/>
                <w:bCs/>
                <w:szCs w:val="24"/>
              </w:rPr>
            </w:pPr>
            <w:r w:rsidRPr="00F11A06">
              <w:rPr>
                <w:rFonts w:ascii="Times New Roman" w:hAnsi="Times New Roman"/>
                <w:b/>
                <w:bCs/>
                <w:szCs w:val="24"/>
              </w:rPr>
              <w:t>Red. br.</w:t>
            </w:r>
          </w:p>
        </w:tc>
        <w:tc>
          <w:tcPr>
            <w:tcW w:w="6804" w:type="dxa"/>
            <w:shd w:val="clear" w:color="auto" w:fill="D9D9D9"/>
            <w:vAlign w:val="center"/>
          </w:tcPr>
          <w:p w:rsidR="00820D8E" w:rsidRPr="00F11A06" w:rsidRDefault="00820D8E" w:rsidP="009A5043">
            <w:pPr>
              <w:jc w:val="center"/>
              <w:rPr>
                <w:rFonts w:ascii="Times New Roman" w:hAnsi="Times New Roman"/>
                <w:b/>
                <w:bCs/>
                <w:szCs w:val="24"/>
              </w:rPr>
            </w:pPr>
            <w:r w:rsidRPr="00F11A06">
              <w:rPr>
                <w:rFonts w:ascii="Times New Roman" w:hAnsi="Times New Roman"/>
                <w:b/>
                <w:bCs/>
                <w:szCs w:val="24"/>
              </w:rPr>
              <w:t>Opis</w:t>
            </w:r>
          </w:p>
        </w:tc>
        <w:tc>
          <w:tcPr>
            <w:tcW w:w="3261" w:type="dxa"/>
            <w:shd w:val="clear" w:color="auto" w:fill="D9D9D9"/>
            <w:vAlign w:val="center"/>
          </w:tcPr>
          <w:p w:rsidR="00820D8E" w:rsidRPr="00F11A06" w:rsidRDefault="00820D8E" w:rsidP="00F11A06">
            <w:pPr>
              <w:rPr>
                <w:rFonts w:ascii="Times New Roman" w:hAnsi="Times New Roman"/>
                <w:b/>
                <w:bCs/>
                <w:color w:val="000000"/>
                <w:sz w:val="20"/>
                <w:lang w:val="pl-PL"/>
              </w:rPr>
            </w:pPr>
            <w:r w:rsidRPr="00F11A06">
              <w:rPr>
                <w:rFonts w:ascii="Times New Roman" w:hAnsi="Times New Roman"/>
                <w:b/>
                <w:sz w:val="20"/>
              </w:rPr>
              <w:t>Potvrda tehničkog opisa (DA/NE), navesti br. stranice ponude gdje se to dokazuje (u proizvođačkoj tehn. Specikaciji - unijeti točku troškovnika)</w:t>
            </w:r>
          </w:p>
        </w:tc>
      </w:tr>
      <w:tr w:rsidR="002C242F" w:rsidRPr="00056A56" w:rsidTr="002C242F">
        <w:trPr>
          <w:trHeight w:val="390"/>
        </w:trPr>
        <w:tc>
          <w:tcPr>
            <w:tcW w:w="824" w:type="dxa"/>
            <w:shd w:val="clear" w:color="auto" w:fill="auto"/>
            <w:vAlign w:val="center"/>
          </w:tcPr>
          <w:p w:rsidR="002C242F" w:rsidRPr="00B23F44" w:rsidRDefault="002C242F" w:rsidP="00B23F44">
            <w:pPr>
              <w:jc w:val="center"/>
              <w:rPr>
                <w:rFonts w:ascii="Times New Roman" w:hAnsi="Times New Roman"/>
                <w:b/>
                <w:bCs/>
                <w:sz w:val="28"/>
                <w:szCs w:val="28"/>
              </w:rPr>
            </w:pPr>
          </w:p>
        </w:tc>
        <w:tc>
          <w:tcPr>
            <w:tcW w:w="10065" w:type="dxa"/>
            <w:gridSpan w:val="2"/>
            <w:shd w:val="clear" w:color="auto" w:fill="auto"/>
          </w:tcPr>
          <w:p w:rsidR="002C242F" w:rsidRPr="007F4E3F" w:rsidRDefault="002C242F" w:rsidP="00B7123B">
            <w:pPr>
              <w:rPr>
                <w:rFonts w:ascii="Times New Roman" w:hAnsi="Times New Roman"/>
                <w:b/>
                <w:bCs/>
                <w:sz w:val="22"/>
                <w:szCs w:val="22"/>
              </w:rPr>
            </w:pPr>
            <w:r>
              <w:rPr>
                <w:rFonts w:ascii="Times New Roman" w:hAnsi="Times New Roman"/>
                <w:b/>
                <w:bCs/>
                <w:sz w:val="22"/>
                <w:szCs w:val="22"/>
              </w:rPr>
              <w:t>I) MIKROSKOP</w:t>
            </w:r>
          </w:p>
        </w:tc>
      </w:tr>
      <w:tr w:rsidR="00B7123B" w:rsidRPr="00056A56" w:rsidTr="002C242F">
        <w:trPr>
          <w:trHeight w:val="706"/>
        </w:trPr>
        <w:tc>
          <w:tcPr>
            <w:tcW w:w="824" w:type="dxa"/>
            <w:shd w:val="clear" w:color="auto" w:fill="auto"/>
            <w:vAlign w:val="center"/>
          </w:tcPr>
          <w:p w:rsidR="00B7123B" w:rsidRPr="00B23F44" w:rsidRDefault="00B7123B" w:rsidP="00B23F44">
            <w:pPr>
              <w:jc w:val="center"/>
              <w:rPr>
                <w:rFonts w:ascii="Times New Roman" w:hAnsi="Times New Roman"/>
                <w:b/>
                <w:bCs/>
                <w:sz w:val="28"/>
                <w:szCs w:val="28"/>
              </w:rPr>
            </w:pPr>
          </w:p>
        </w:tc>
        <w:tc>
          <w:tcPr>
            <w:tcW w:w="10065" w:type="dxa"/>
            <w:gridSpan w:val="2"/>
            <w:shd w:val="clear" w:color="auto" w:fill="auto"/>
          </w:tcPr>
          <w:p w:rsidR="005D3898" w:rsidRDefault="00B7123B" w:rsidP="00B7123B">
            <w:pPr>
              <w:rPr>
                <w:rFonts w:ascii="Times New Roman" w:hAnsi="Times New Roman"/>
                <w:b/>
                <w:bCs/>
                <w:sz w:val="22"/>
                <w:szCs w:val="22"/>
              </w:rPr>
            </w:pPr>
            <w:r w:rsidRPr="007F4E3F">
              <w:rPr>
                <w:rFonts w:ascii="Times New Roman" w:hAnsi="Times New Roman"/>
                <w:b/>
                <w:bCs/>
                <w:sz w:val="22"/>
                <w:szCs w:val="22"/>
              </w:rPr>
              <w:t>Proizvođač:</w:t>
            </w:r>
          </w:p>
          <w:p w:rsidR="005D3898" w:rsidRDefault="005D3898" w:rsidP="00B7123B">
            <w:pPr>
              <w:rPr>
                <w:rFonts w:ascii="Times New Roman" w:hAnsi="Times New Roman"/>
                <w:b/>
                <w:bCs/>
                <w:sz w:val="22"/>
                <w:szCs w:val="22"/>
              </w:rPr>
            </w:pPr>
          </w:p>
          <w:p w:rsidR="005D3898" w:rsidRPr="007F4E3F" w:rsidRDefault="005D3898" w:rsidP="00B7123B">
            <w:pPr>
              <w:rPr>
                <w:rFonts w:ascii="Times New Roman" w:hAnsi="Times New Roman"/>
                <w:b/>
                <w:bCs/>
                <w:color w:val="000000"/>
                <w:szCs w:val="24"/>
                <w:lang w:val="pl-PL"/>
              </w:rPr>
            </w:pPr>
            <w:r>
              <w:rPr>
                <w:rFonts w:ascii="Times New Roman" w:hAnsi="Times New Roman"/>
                <w:b/>
                <w:bCs/>
                <w:sz w:val="22"/>
                <w:szCs w:val="22"/>
              </w:rPr>
              <w:t>Jedinična cijena bez PDV-a: __________________ kn.</w:t>
            </w:r>
          </w:p>
        </w:tc>
      </w:tr>
      <w:tr w:rsidR="002C242F" w:rsidRPr="00056A56" w:rsidTr="002C242F">
        <w:tblPrEx>
          <w:tblLook w:val="0000"/>
        </w:tblPrEx>
        <w:trPr>
          <w:trHeight w:val="878"/>
        </w:trPr>
        <w:tc>
          <w:tcPr>
            <w:tcW w:w="824" w:type="dxa"/>
            <w:vAlign w:val="center"/>
          </w:tcPr>
          <w:p w:rsidR="002C242F" w:rsidRPr="00B23F44" w:rsidRDefault="002C242F" w:rsidP="0007764E">
            <w:pPr>
              <w:jc w:val="center"/>
              <w:rPr>
                <w:rFonts w:ascii="Times New Roman" w:hAnsi="Times New Roman"/>
                <w:sz w:val="20"/>
              </w:rPr>
            </w:pPr>
            <w:r>
              <w:rPr>
                <w:rFonts w:ascii="Times New Roman" w:hAnsi="Times New Roman"/>
                <w:sz w:val="20"/>
              </w:rPr>
              <w:t>1</w:t>
            </w:r>
            <w:r w:rsidRPr="00B23F44">
              <w:rPr>
                <w:rFonts w:ascii="Times New Roman" w:hAnsi="Times New Roman"/>
                <w:sz w:val="20"/>
              </w:rPr>
              <w:t>.</w:t>
            </w:r>
          </w:p>
        </w:tc>
        <w:tc>
          <w:tcPr>
            <w:tcW w:w="6804" w:type="dxa"/>
            <w:vAlign w:val="center"/>
          </w:tcPr>
          <w:p w:rsidR="002C242F" w:rsidRDefault="002C242F" w:rsidP="002C242F">
            <w:pPr>
              <w:rPr>
                <w:rFonts w:ascii="Arial" w:hAnsi="Arial" w:cs="Arial"/>
                <w:color w:val="000000"/>
                <w:sz w:val="20"/>
              </w:rPr>
            </w:pPr>
            <w:r>
              <w:rPr>
                <w:rFonts w:ascii="Arial" w:hAnsi="Arial" w:cs="Arial"/>
                <w:color w:val="000000"/>
                <w:sz w:val="20"/>
              </w:rPr>
              <w:t>sustav automatskog podešavanja svjetla pri promjeni povećanja integrirano u tijelo uspravnog mikroskopa za promatranje prolaznim svjetlom</w:t>
            </w:r>
          </w:p>
        </w:tc>
        <w:tc>
          <w:tcPr>
            <w:tcW w:w="3261" w:type="dxa"/>
            <w:vAlign w:val="center"/>
          </w:tcPr>
          <w:p w:rsidR="002C242F" w:rsidRPr="00B23F44" w:rsidRDefault="002C242F" w:rsidP="005D3898">
            <w:pPr>
              <w:rPr>
                <w:rFonts w:ascii="Times New Roman" w:hAnsi="Times New Roman"/>
                <w:i/>
                <w:iCs/>
                <w:lang w:val="pl-PL"/>
              </w:rPr>
            </w:pPr>
          </w:p>
        </w:tc>
      </w:tr>
      <w:tr w:rsidR="002C242F" w:rsidRPr="00056A56" w:rsidTr="002C242F">
        <w:tblPrEx>
          <w:tblLook w:val="0000"/>
        </w:tblPrEx>
        <w:trPr>
          <w:trHeight w:val="551"/>
        </w:trPr>
        <w:tc>
          <w:tcPr>
            <w:tcW w:w="824" w:type="dxa"/>
            <w:vAlign w:val="center"/>
          </w:tcPr>
          <w:p w:rsidR="002C242F" w:rsidRPr="00B23F44" w:rsidRDefault="002C242F" w:rsidP="007A71B8">
            <w:pPr>
              <w:jc w:val="center"/>
              <w:rPr>
                <w:rFonts w:ascii="Times New Roman" w:hAnsi="Times New Roman"/>
                <w:sz w:val="20"/>
              </w:rPr>
            </w:pPr>
            <w:r>
              <w:rPr>
                <w:rFonts w:ascii="Times New Roman" w:hAnsi="Times New Roman"/>
                <w:sz w:val="20"/>
              </w:rPr>
              <w:t>2</w:t>
            </w:r>
            <w:r w:rsidRPr="00B23F44">
              <w:rPr>
                <w:rFonts w:ascii="Times New Roman" w:hAnsi="Times New Roman"/>
                <w:sz w:val="20"/>
              </w:rPr>
              <w:t>.</w:t>
            </w:r>
          </w:p>
        </w:tc>
        <w:tc>
          <w:tcPr>
            <w:tcW w:w="6804" w:type="dxa"/>
            <w:vAlign w:val="center"/>
          </w:tcPr>
          <w:p w:rsidR="002C242F" w:rsidRDefault="002C242F" w:rsidP="002C242F">
            <w:pPr>
              <w:rPr>
                <w:rFonts w:ascii="Arial" w:hAnsi="Arial" w:cs="Arial"/>
                <w:color w:val="000000"/>
                <w:sz w:val="20"/>
              </w:rPr>
            </w:pPr>
            <w:r>
              <w:rPr>
                <w:rFonts w:ascii="Arial" w:hAnsi="Arial" w:cs="Arial"/>
                <w:color w:val="000000"/>
                <w:sz w:val="20"/>
              </w:rPr>
              <w:t>graničnik i tenzija kretanja stolića smješteni na vijku za grubi fokus</w:t>
            </w:r>
          </w:p>
        </w:tc>
        <w:tc>
          <w:tcPr>
            <w:tcW w:w="3261" w:type="dxa"/>
            <w:vAlign w:val="center"/>
          </w:tcPr>
          <w:p w:rsidR="002C242F" w:rsidRPr="00B23F44" w:rsidRDefault="002C242F" w:rsidP="005D3898">
            <w:pPr>
              <w:rPr>
                <w:rFonts w:ascii="Times New Roman" w:hAnsi="Times New Roman"/>
                <w:i/>
                <w:iCs/>
                <w:lang w:val="pl-PL"/>
              </w:rPr>
            </w:pPr>
          </w:p>
        </w:tc>
      </w:tr>
      <w:tr w:rsidR="002C242F" w:rsidRPr="00056A56" w:rsidTr="002C242F">
        <w:tblPrEx>
          <w:tblLook w:val="0000"/>
        </w:tblPrEx>
        <w:trPr>
          <w:trHeight w:val="701"/>
        </w:trPr>
        <w:tc>
          <w:tcPr>
            <w:tcW w:w="824" w:type="dxa"/>
            <w:vAlign w:val="center"/>
          </w:tcPr>
          <w:p w:rsidR="002C242F" w:rsidRPr="00B23F44" w:rsidRDefault="002C242F" w:rsidP="007A71B8">
            <w:pPr>
              <w:jc w:val="center"/>
              <w:rPr>
                <w:rFonts w:ascii="Times New Roman" w:hAnsi="Times New Roman"/>
                <w:sz w:val="20"/>
              </w:rPr>
            </w:pPr>
            <w:r>
              <w:rPr>
                <w:rFonts w:ascii="Times New Roman" w:hAnsi="Times New Roman"/>
                <w:sz w:val="20"/>
              </w:rPr>
              <w:t>3</w:t>
            </w:r>
            <w:r w:rsidRPr="00B23F44">
              <w:rPr>
                <w:rFonts w:ascii="Times New Roman" w:hAnsi="Times New Roman"/>
                <w:sz w:val="20"/>
              </w:rPr>
              <w:t>.</w:t>
            </w:r>
          </w:p>
        </w:tc>
        <w:tc>
          <w:tcPr>
            <w:tcW w:w="6804" w:type="dxa"/>
            <w:vAlign w:val="center"/>
          </w:tcPr>
          <w:p w:rsidR="002C242F" w:rsidRDefault="002C242F" w:rsidP="002C242F">
            <w:pPr>
              <w:rPr>
                <w:rFonts w:ascii="Arial" w:hAnsi="Arial" w:cs="Arial"/>
                <w:color w:val="000000"/>
                <w:sz w:val="20"/>
              </w:rPr>
            </w:pPr>
            <w:r>
              <w:rPr>
                <w:rFonts w:ascii="Arial" w:hAnsi="Arial" w:cs="Arial"/>
                <w:color w:val="000000"/>
                <w:sz w:val="20"/>
              </w:rPr>
              <w:t>vijak za fini fokus s mogućnošću za pomicanje u gradacijama od min. 1μm</w:t>
            </w:r>
          </w:p>
        </w:tc>
        <w:tc>
          <w:tcPr>
            <w:tcW w:w="3261" w:type="dxa"/>
            <w:vAlign w:val="center"/>
          </w:tcPr>
          <w:p w:rsidR="002C242F" w:rsidRPr="00B23F44" w:rsidRDefault="002C242F" w:rsidP="005D3898">
            <w:pPr>
              <w:rPr>
                <w:rFonts w:ascii="Times New Roman" w:hAnsi="Times New Roman"/>
                <w:i/>
                <w:iCs/>
                <w:lang w:val="pl-PL"/>
              </w:rPr>
            </w:pPr>
          </w:p>
        </w:tc>
      </w:tr>
      <w:tr w:rsidR="002C242F" w:rsidRPr="00056A56" w:rsidTr="002C242F">
        <w:tblPrEx>
          <w:tblLook w:val="0000"/>
        </w:tblPrEx>
        <w:trPr>
          <w:trHeight w:val="839"/>
        </w:trPr>
        <w:tc>
          <w:tcPr>
            <w:tcW w:w="824" w:type="dxa"/>
            <w:vAlign w:val="center"/>
          </w:tcPr>
          <w:p w:rsidR="002C242F" w:rsidRPr="00B23F44" w:rsidRDefault="002C242F" w:rsidP="0007764E">
            <w:pPr>
              <w:jc w:val="center"/>
              <w:rPr>
                <w:rFonts w:ascii="Times New Roman" w:hAnsi="Times New Roman"/>
                <w:sz w:val="20"/>
              </w:rPr>
            </w:pPr>
            <w:r>
              <w:rPr>
                <w:rFonts w:ascii="Times New Roman" w:hAnsi="Times New Roman"/>
                <w:sz w:val="20"/>
              </w:rPr>
              <w:t>4.</w:t>
            </w:r>
          </w:p>
        </w:tc>
        <w:tc>
          <w:tcPr>
            <w:tcW w:w="6804" w:type="dxa"/>
            <w:vAlign w:val="center"/>
          </w:tcPr>
          <w:p w:rsidR="002C242F" w:rsidRDefault="002C242F" w:rsidP="002C242F">
            <w:pPr>
              <w:rPr>
                <w:rFonts w:ascii="Arial" w:hAnsi="Arial" w:cs="Arial"/>
                <w:color w:val="000000"/>
                <w:sz w:val="20"/>
              </w:rPr>
            </w:pPr>
            <w:r>
              <w:rPr>
                <w:rFonts w:ascii="Arial" w:hAnsi="Arial" w:cs="Arial"/>
                <w:color w:val="000000"/>
                <w:sz w:val="20"/>
              </w:rPr>
              <w:t>binokularni nagibni tubus podesivog nagiba od 5-35 stupnjeva, pupilarnim razmakom od 50 do 76 mm, te mogućnošću podešavanja dioptrije na jednom kanalu</w:t>
            </w:r>
          </w:p>
        </w:tc>
        <w:tc>
          <w:tcPr>
            <w:tcW w:w="3261" w:type="dxa"/>
            <w:vAlign w:val="center"/>
          </w:tcPr>
          <w:p w:rsidR="002C242F" w:rsidRPr="00B23F44" w:rsidRDefault="002C242F" w:rsidP="005D3898">
            <w:pPr>
              <w:rPr>
                <w:rFonts w:ascii="Times New Roman" w:hAnsi="Times New Roman"/>
                <w:i/>
                <w:iCs/>
                <w:lang w:val="pl-PL"/>
              </w:rPr>
            </w:pPr>
          </w:p>
        </w:tc>
      </w:tr>
      <w:tr w:rsidR="002C242F" w:rsidRPr="00056A56" w:rsidTr="002C242F">
        <w:tblPrEx>
          <w:tblLook w:val="0000"/>
        </w:tblPrEx>
        <w:trPr>
          <w:trHeight w:val="554"/>
        </w:trPr>
        <w:tc>
          <w:tcPr>
            <w:tcW w:w="824" w:type="dxa"/>
            <w:vAlign w:val="center"/>
          </w:tcPr>
          <w:p w:rsidR="002C242F" w:rsidRPr="00B23F44" w:rsidRDefault="002C242F" w:rsidP="007A71B8">
            <w:pPr>
              <w:jc w:val="center"/>
              <w:rPr>
                <w:rFonts w:ascii="Times New Roman" w:hAnsi="Times New Roman"/>
                <w:sz w:val="20"/>
              </w:rPr>
            </w:pPr>
            <w:r>
              <w:rPr>
                <w:rFonts w:ascii="Times New Roman" w:hAnsi="Times New Roman"/>
                <w:sz w:val="20"/>
              </w:rPr>
              <w:t>5</w:t>
            </w:r>
            <w:r w:rsidRPr="00B23F44">
              <w:rPr>
                <w:rFonts w:ascii="Times New Roman" w:hAnsi="Times New Roman"/>
                <w:sz w:val="20"/>
              </w:rPr>
              <w:t>.</w:t>
            </w:r>
          </w:p>
        </w:tc>
        <w:tc>
          <w:tcPr>
            <w:tcW w:w="6804" w:type="dxa"/>
            <w:vAlign w:val="center"/>
          </w:tcPr>
          <w:p w:rsidR="002C242F" w:rsidRDefault="002C242F" w:rsidP="002C242F">
            <w:pPr>
              <w:rPr>
                <w:rFonts w:ascii="Arial" w:hAnsi="Arial" w:cs="Arial"/>
                <w:color w:val="000000"/>
                <w:sz w:val="20"/>
              </w:rPr>
            </w:pPr>
            <w:r>
              <w:rPr>
                <w:rFonts w:ascii="Arial" w:hAnsi="Arial" w:cs="Arial"/>
                <w:color w:val="000000"/>
                <w:sz w:val="20"/>
              </w:rPr>
              <w:t xml:space="preserve">okulari povećanja 10x i vidnog polja 22 </w:t>
            </w:r>
          </w:p>
        </w:tc>
        <w:tc>
          <w:tcPr>
            <w:tcW w:w="3261" w:type="dxa"/>
            <w:vAlign w:val="center"/>
          </w:tcPr>
          <w:p w:rsidR="002C242F" w:rsidRPr="00B23F44" w:rsidRDefault="002C242F" w:rsidP="005D3898">
            <w:pPr>
              <w:rPr>
                <w:rFonts w:ascii="Times New Roman" w:hAnsi="Times New Roman"/>
                <w:i/>
                <w:iCs/>
                <w:lang w:val="pl-PL"/>
              </w:rPr>
            </w:pPr>
          </w:p>
        </w:tc>
      </w:tr>
      <w:tr w:rsidR="002C242F" w:rsidRPr="00056A56" w:rsidTr="002C242F">
        <w:tblPrEx>
          <w:tblLook w:val="0000"/>
        </w:tblPrEx>
        <w:trPr>
          <w:trHeight w:val="1129"/>
        </w:trPr>
        <w:tc>
          <w:tcPr>
            <w:tcW w:w="824" w:type="dxa"/>
            <w:vAlign w:val="center"/>
          </w:tcPr>
          <w:p w:rsidR="002C242F" w:rsidRPr="00B23F44" w:rsidRDefault="002C242F" w:rsidP="007A71B8">
            <w:pPr>
              <w:jc w:val="center"/>
              <w:rPr>
                <w:rFonts w:ascii="Times New Roman" w:hAnsi="Times New Roman"/>
                <w:sz w:val="20"/>
              </w:rPr>
            </w:pPr>
            <w:r>
              <w:rPr>
                <w:rFonts w:ascii="Times New Roman" w:hAnsi="Times New Roman"/>
                <w:sz w:val="20"/>
              </w:rPr>
              <w:t>6</w:t>
            </w:r>
            <w:r w:rsidRPr="00B23F44">
              <w:rPr>
                <w:rFonts w:ascii="Times New Roman" w:hAnsi="Times New Roman"/>
                <w:sz w:val="20"/>
              </w:rPr>
              <w:t>.</w:t>
            </w:r>
          </w:p>
        </w:tc>
        <w:tc>
          <w:tcPr>
            <w:tcW w:w="6804" w:type="dxa"/>
            <w:vAlign w:val="center"/>
          </w:tcPr>
          <w:p w:rsidR="002C242F" w:rsidRDefault="002C242F" w:rsidP="002C242F">
            <w:pPr>
              <w:rPr>
                <w:rFonts w:ascii="Arial" w:hAnsi="Arial" w:cs="Arial"/>
                <w:color w:val="000000"/>
                <w:sz w:val="20"/>
              </w:rPr>
            </w:pPr>
            <w:r>
              <w:rPr>
                <w:rFonts w:ascii="Arial" w:hAnsi="Arial" w:cs="Arial"/>
                <w:color w:val="000000"/>
                <w:sz w:val="20"/>
              </w:rPr>
              <w:t>mehanički stolić presvućen keramikom, kontrole sa gumicama na ručkama stolića za upravljanje na desnoj strani pri kojem se kretanje stolića odvija po sajlama. Mogućnost podešavanja tenzije kontrolne ručke stolića. Ergonomski produžetak ručkice stolića</w:t>
            </w:r>
          </w:p>
        </w:tc>
        <w:tc>
          <w:tcPr>
            <w:tcW w:w="3261" w:type="dxa"/>
            <w:vAlign w:val="center"/>
          </w:tcPr>
          <w:p w:rsidR="002C242F" w:rsidRPr="00B23F44" w:rsidRDefault="002C242F" w:rsidP="005D3898">
            <w:pPr>
              <w:rPr>
                <w:rFonts w:ascii="Times New Roman" w:hAnsi="Times New Roman"/>
                <w:i/>
                <w:iCs/>
              </w:rPr>
            </w:pPr>
          </w:p>
        </w:tc>
      </w:tr>
      <w:tr w:rsidR="002C242F" w:rsidRPr="00056A56" w:rsidTr="002C242F">
        <w:tblPrEx>
          <w:tblLook w:val="0000"/>
        </w:tblPrEx>
        <w:trPr>
          <w:trHeight w:val="564"/>
        </w:trPr>
        <w:tc>
          <w:tcPr>
            <w:tcW w:w="824" w:type="dxa"/>
            <w:vAlign w:val="center"/>
          </w:tcPr>
          <w:p w:rsidR="002C242F" w:rsidRPr="00B23F44" w:rsidRDefault="002C242F" w:rsidP="007A71B8">
            <w:pPr>
              <w:jc w:val="center"/>
              <w:rPr>
                <w:rFonts w:ascii="Times New Roman" w:hAnsi="Times New Roman"/>
                <w:sz w:val="20"/>
              </w:rPr>
            </w:pPr>
            <w:r>
              <w:rPr>
                <w:rFonts w:ascii="Times New Roman" w:hAnsi="Times New Roman"/>
                <w:sz w:val="20"/>
              </w:rPr>
              <w:t>7</w:t>
            </w:r>
            <w:r w:rsidRPr="00B23F44">
              <w:rPr>
                <w:rFonts w:ascii="Times New Roman" w:hAnsi="Times New Roman"/>
                <w:sz w:val="20"/>
              </w:rPr>
              <w:t>.</w:t>
            </w:r>
          </w:p>
        </w:tc>
        <w:tc>
          <w:tcPr>
            <w:tcW w:w="6804" w:type="dxa"/>
            <w:vAlign w:val="center"/>
          </w:tcPr>
          <w:p w:rsidR="002C242F" w:rsidRDefault="002C242F" w:rsidP="002C242F">
            <w:pPr>
              <w:rPr>
                <w:rFonts w:ascii="Arial" w:hAnsi="Arial" w:cs="Arial"/>
                <w:color w:val="000000"/>
                <w:sz w:val="20"/>
              </w:rPr>
            </w:pPr>
            <w:r>
              <w:rPr>
                <w:rFonts w:ascii="Arial" w:hAnsi="Arial" w:cs="Arial"/>
                <w:color w:val="000000"/>
                <w:sz w:val="20"/>
              </w:rPr>
              <w:t>držač preparata za prihvat dva uzorka</w:t>
            </w:r>
          </w:p>
        </w:tc>
        <w:tc>
          <w:tcPr>
            <w:tcW w:w="3261" w:type="dxa"/>
            <w:vAlign w:val="center"/>
          </w:tcPr>
          <w:p w:rsidR="002C242F" w:rsidRPr="00B23F44" w:rsidRDefault="002C242F" w:rsidP="005D3898">
            <w:pPr>
              <w:rPr>
                <w:rFonts w:ascii="Times New Roman" w:hAnsi="Times New Roman"/>
                <w:i/>
                <w:iCs/>
                <w:lang w:val="pl-PL"/>
              </w:rPr>
            </w:pPr>
          </w:p>
        </w:tc>
      </w:tr>
      <w:tr w:rsidR="002C242F" w:rsidRPr="00056A56" w:rsidTr="002C242F">
        <w:tblPrEx>
          <w:tblLook w:val="0000"/>
        </w:tblPrEx>
        <w:trPr>
          <w:trHeight w:val="685"/>
        </w:trPr>
        <w:tc>
          <w:tcPr>
            <w:tcW w:w="824" w:type="dxa"/>
            <w:vAlign w:val="center"/>
          </w:tcPr>
          <w:p w:rsidR="002C242F" w:rsidRPr="00B23F44" w:rsidRDefault="002C242F" w:rsidP="007A71B8">
            <w:pPr>
              <w:jc w:val="center"/>
              <w:rPr>
                <w:rFonts w:ascii="Times New Roman" w:hAnsi="Times New Roman"/>
                <w:sz w:val="20"/>
              </w:rPr>
            </w:pPr>
            <w:r>
              <w:rPr>
                <w:rFonts w:ascii="Times New Roman" w:hAnsi="Times New Roman"/>
                <w:sz w:val="20"/>
              </w:rPr>
              <w:t>8.</w:t>
            </w:r>
          </w:p>
        </w:tc>
        <w:tc>
          <w:tcPr>
            <w:tcW w:w="6804" w:type="dxa"/>
            <w:vAlign w:val="center"/>
          </w:tcPr>
          <w:p w:rsidR="002C242F" w:rsidRDefault="002C242F" w:rsidP="002C242F">
            <w:pPr>
              <w:rPr>
                <w:rFonts w:ascii="Arial" w:hAnsi="Arial" w:cs="Arial"/>
                <w:color w:val="000000"/>
                <w:sz w:val="20"/>
              </w:rPr>
            </w:pPr>
            <w:r>
              <w:rPr>
                <w:rFonts w:ascii="Arial" w:hAnsi="Arial" w:cs="Arial"/>
                <w:color w:val="000000"/>
                <w:sz w:val="20"/>
              </w:rPr>
              <w:t xml:space="preserve">LED izvor svjetla sa ekvivalentnom jakosti 30W halogene žarulje. Visoka reprodukcija boje po cijelom vidnom polju. </w:t>
            </w:r>
          </w:p>
        </w:tc>
        <w:tc>
          <w:tcPr>
            <w:tcW w:w="3261" w:type="dxa"/>
            <w:vAlign w:val="center"/>
          </w:tcPr>
          <w:p w:rsidR="002C242F" w:rsidRPr="00B23F44" w:rsidRDefault="002C242F" w:rsidP="005D3898">
            <w:pPr>
              <w:rPr>
                <w:rFonts w:ascii="Times New Roman" w:hAnsi="Times New Roman"/>
                <w:i/>
                <w:iCs/>
                <w:lang w:val="pl-PL"/>
              </w:rPr>
            </w:pPr>
          </w:p>
        </w:tc>
      </w:tr>
      <w:tr w:rsidR="002C242F" w:rsidRPr="00056A56" w:rsidTr="002C242F">
        <w:tblPrEx>
          <w:tblLook w:val="0000"/>
        </w:tblPrEx>
        <w:trPr>
          <w:trHeight w:val="567"/>
        </w:trPr>
        <w:tc>
          <w:tcPr>
            <w:tcW w:w="824" w:type="dxa"/>
            <w:vAlign w:val="center"/>
          </w:tcPr>
          <w:p w:rsidR="002C242F" w:rsidRPr="00B23F44" w:rsidRDefault="002C242F" w:rsidP="007A71B8">
            <w:pPr>
              <w:jc w:val="center"/>
              <w:rPr>
                <w:rFonts w:ascii="Times New Roman" w:hAnsi="Times New Roman"/>
                <w:sz w:val="20"/>
              </w:rPr>
            </w:pPr>
            <w:r>
              <w:rPr>
                <w:rFonts w:ascii="Times New Roman" w:hAnsi="Times New Roman"/>
                <w:sz w:val="20"/>
              </w:rPr>
              <w:t>9.</w:t>
            </w:r>
          </w:p>
        </w:tc>
        <w:tc>
          <w:tcPr>
            <w:tcW w:w="6804" w:type="dxa"/>
            <w:vAlign w:val="center"/>
          </w:tcPr>
          <w:p w:rsidR="002C242F" w:rsidRDefault="002C242F" w:rsidP="002C242F">
            <w:pPr>
              <w:rPr>
                <w:rFonts w:ascii="Arial" w:hAnsi="Arial" w:cs="Arial"/>
                <w:color w:val="000000"/>
                <w:sz w:val="20"/>
              </w:rPr>
            </w:pPr>
            <w:r>
              <w:rPr>
                <w:rFonts w:ascii="Arial" w:hAnsi="Arial" w:cs="Arial"/>
                <w:color w:val="000000"/>
                <w:sz w:val="20"/>
              </w:rPr>
              <w:t xml:space="preserve">kodirani nosač objektiva s pet pozicija za objektive koji omogućuju regulaciju intenziteta svjetla po pojedinom objektivu </w:t>
            </w:r>
          </w:p>
        </w:tc>
        <w:tc>
          <w:tcPr>
            <w:tcW w:w="3261" w:type="dxa"/>
            <w:vAlign w:val="center"/>
          </w:tcPr>
          <w:p w:rsidR="002C242F" w:rsidRPr="00B23F44" w:rsidRDefault="002C242F" w:rsidP="005D3898">
            <w:pPr>
              <w:rPr>
                <w:rFonts w:ascii="Times New Roman" w:hAnsi="Times New Roman"/>
                <w:i/>
                <w:iCs/>
                <w:lang w:val="pl-PL"/>
              </w:rPr>
            </w:pPr>
          </w:p>
        </w:tc>
      </w:tr>
      <w:tr w:rsidR="002C242F" w:rsidRPr="00056A56" w:rsidTr="002C242F">
        <w:tblPrEx>
          <w:tblLook w:val="0000"/>
        </w:tblPrEx>
        <w:trPr>
          <w:trHeight w:val="561"/>
        </w:trPr>
        <w:tc>
          <w:tcPr>
            <w:tcW w:w="824" w:type="dxa"/>
            <w:vAlign w:val="center"/>
          </w:tcPr>
          <w:p w:rsidR="002C242F" w:rsidRPr="00B23F44" w:rsidRDefault="002C242F" w:rsidP="007A71B8">
            <w:pPr>
              <w:jc w:val="center"/>
              <w:rPr>
                <w:rFonts w:ascii="Times New Roman" w:hAnsi="Times New Roman"/>
                <w:sz w:val="20"/>
              </w:rPr>
            </w:pPr>
            <w:r>
              <w:rPr>
                <w:rFonts w:ascii="Times New Roman" w:hAnsi="Times New Roman"/>
                <w:sz w:val="20"/>
              </w:rPr>
              <w:t>10.</w:t>
            </w:r>
          </w:p>
        </w:tc>
        <w:tc>
          <w:tcPr>
            <w:tcW w:w="6804" w:type="dxa"/>
            <w:vAlign w:val="center"/>
          </w:tcPr>
          <w:p w:rsidR="002C242F" w:rsidRDefault="002C242F" w:rsidP="002C242F">
            <w:pPr>
              <w:rPr>
                <w:rFonts w:ascii="Arial" w:hAnsi="Arial" w:cs="Arial"/>
                <w:color w:val="000000"/>
                <w:sz w:val="20"/>
              </w:rPr>
            </w:pPr>
            <w:r>
              <w:rPr>
                <w:rFonts w:ascii="Arial" w:hAnsi="Arial" w:cs="Arial"/>
                <w:color w:val="000000"/>
                <w:sz w:val="20"/>
              </w:rPr>
              <w:t>kondenzor za svjetlo polje N.A. 1.1 za povećanja od 4x-100x</w:t>
            </w:r>
          </w:p>
        </w:tc>
        <w:tc>
          <w:tcPr>
            <w:tcW w:w="3261" w:type="dxa"/>
            <w:vAlign w:val="center"/>
          </w:tcPr>
          <w:p w:rsidR="002C242F" w:rsidRPr="00B23F44" w:rsidRDefault="002C242F" w:rsidP="005D3898">
            <w:pPr>
              <w:rPr>
                <w:rFonts w:ascii="Times New Roman" w:hAnsi="Times New Roman"/>
                <w:i/>
                <w:iCs/>
                <w:lang w:val="pl-PL"/>
              </w:rPr>
            </w:pPr>
          </w:p>
        </w:tc>
      </w:tr>
      <w:tr w:rsidR="002C242F" w:rsidRPr="00056A56" w:rsidTr="002C242F">
        <w:tblPrEx>
          <w:tblLook w:val="0000"/>
        </w:tblPrEx>
        <w:trPr>
          <w:trHeight w:val="555"/>
        </w:trPr>
        <w:tc>
          <w:tcPr>
            <w:tcW w:w="824" w:type="dxa"/>
            <w:vAlign w:val="center"/>
          </w:tcPr>
          <w:p w:rsidR="002C242F" w:rsidRDefault="002C242F" w:rsidP="00C10FFF">
            <w:pPr>
              <w:jc w:val="center"/>
              <w:rPr>
                <w:rFonts w:ascii="Times New Roman" w:hAnsi="Times New Roman"/>
                <w:sz w:val="20"/>
              </w:rPr>
            </w:pPr>
            <w:r>
              <w:rPr>
                <w:rFonts w:ascii="Times New Roman" w:hAnsi="Times New Roman"/>
                <w:sz w:val="20"/>
              </w:rPr>
              <w:t>11.</w:t>
            </w:r>
          </w:p>
        </w:tc>
        <w:tc>
          <w:tcPr>
            <w:tcW w:w="6804" w:type="dxa"/>
            <w:vAlign w:val="center"/>
          </w:tcPr>
          <w:p w:rsidR="002C242F" w:rsidRDefault="002C242F" w:rsidP="002C242F">
            <w:pPr>
              <w:rPr>
                <w:rFonts w:ascii="Arial" w:hAnsi="Arial" w:cs="Arial"/>
                <w:color w:val="000000"/>
                <w:sz w:val="20"/>
              </w:rPr>
            </w:pPr>
            <w:r>
              <w:rPr>
                <w:rFonts w:ascii="Arial" w:hAnsi="Arial" w:cs="Arial"/>
                <w:color w:val="000000"/>
                <w:sz w:val="20"/>
              </w:rPr>
              <w:t>Plan semi-apokromat objektiv povećanja 40x/NA 0.75</w:t>
            </w:r>
          </w:p>
        </w:tc>
        <w:tc>
          <w:tcPr>
            <w:tcW w:w="3261" w:type="dxa"/>
            <w:vAlign w:val="center"/>
          </w:tcPr>
          <w:p w:rsidR="002C242F" w:rsidRPr="00B23F44" w:rsidRDefault="002C242F" w:rsidP="005D3898">
            <w:pPr>
              <w:rPr>
                <w:rFonts w:ascii="Times New Roman" w:hAnsi="Times New Roman"/>
                <w:i/>
                <w:iCs/>
                <w:lang w:val="pl-PL"/>
              </w:rPr>
            </w:pPr>
          </w:p>
        </w:tc>
      </w:tr>
      <w:tr w:rsidR="002C242F" w:rsidRPr="00056A56" w:rsidTr="002C242F">
        <w:tblPrEx>
          <w:tblLook w:val="0000"/>
        </w:tblPrEx>
        <w:trPr>
          <w:trHeight w:val="549"/>
        </w:trPr>
        <w:tc>
          <w:tcPr>
            <w:tcW w:w="824" w:type="dxa"/>
            <w:vAlign w:val="center"/>
          </w:tcPr>
          <w:p w:rsidR="002C242F" w:rsidRDefault="002C242F" w:rsidP="00C10FFF">
            <w:pPr>
              <w:jc w:val="center"/>
              <w:rPr>
                <w:rFonts w:ascii="Times New Roman" w:hAnsi="Times New Roman"/>
                <w:sz w:val="20"/>
              </w:rPr>
            </w:pPr>
            <w:r>
              <w:rPr>
                <w:rFonts w:ascii="Times New Roman" w:hAnsi="Times New Roman"/>
                <w:sz w:val="20"/>
              </w:rPr>
              <w:t>12.</w:t>
            </w:r>
          </w:p>
        </w:tc>
        <w:tc>
          <w:tcPr>
            <w:tcW w:w="6804" w:type="dxa"/>
            <w:vAlign w:val="center"/>
          </w:tcPr>
          <w:p w:rsidR="002C242F" w:rsidRDefault="002C242F" w:rsidP="002C242F">
            <w:pPr>
              <w:rPr>
                <w:rFonts w:ascii="Arial" w:hAnsi="Arial" w:cs="Arial"/>
                <w:color w:val="000000"/>
                <w:sz w:val="20"/>
              </w:rPr>
            </w:pPr>
            <w:r>
              <w:rPr>
                <w:rFonts w:ascii="Arial" w:hAnsi="Arial" w:cs="Arial"/>
                <w:color w:val="000000"/>
                <w:sz w:val="20"/>
              </w:rPr>
              <w:t>Plan akromatski objektivi povećanja 4x/NA 0.1, 10x/NA 0.25, 20x/NA 0.4 i 60x/NA 0.8</w:t>
            </w:r>
          </w:p>
        </w:tc>
        <w:tc>
          <w:tcPr>
            <w:tcW w:w="3261" w:type="dxa"/>
            <w:vAlign w:val="center"/>
          </w:tcPr>
          <w:p w:rsidR="002C242F" w:rsidRPr="00B23F44" w:rsidRDefault="002C242F" w:rsidP="005D3898">
            <w:pPr>
              <w:rPr>
                <w:rFonts w:ascii="Times New Roman" w:hAnsi="Times New Roman"/>
                <w:i/>
                <w:iCs/>
                <w:lang w:val="pl-PL"/>
              </w:rPr>
            </w:pPr>
          </w:p>
        </w:tc>
      </w:tr>
      <w:tr w:rsidR="002C242F" w:rsidRPr="00056A56" w:rsidTr="00A23D53">
        <w:trPr>
          <w:trHeight w:val="390"/>
        </w:trPr>
        <w:tc>
          <w:tcPr>
            <w:tcW w:w="824" w:type="dxa"/>
            <w:shd w:val="clear" w:color="auto" w:fill="auto"/>
            <w:vAlign w:val="center"/>
          </w:tcPr>
          <w:p w:rsidR="002C242F" w:rsidRPr="00B23F44" w:rsidRDefault="002C242F" w:rsidP="00A23D53">
            <w:pPr>
              <w:jc w:val="center"/>
              <w:rPr>
                <w:rFonts w:ascii="Times New Roman" w:hAnsi="Times New Roman"/>
                <w:b/>
                <w:bCs/>
                <w:sz w:val="28"/>
                <w:szCs w:val="28"/>
              </w:rPr>
            </w:pPr>
          </w:p>
        </w:tc>
        <w:tc>
          <w:tcPr>
            <w:tcW w:w="10065" w:type="dxa"/>
            <w:gridSpan w:val="2"/>
            <w:shd w:val="clear" w:color="auto" w:fill="auto"/>
          </w:tcPr>
          <w:p w:rsidR="002C242F" w:rsidRPr="007F4E3F" w:rsidRDefault="002C242F" w:rsidP="002C242F">
            <w:pPr>
              <w:rPr>
                <w:rFonts w:ascii="Times New Roman" w:hAnsi="Times New Roman"/>
                <w:b/>
                <w:bCs/>
                <w:sz w:val="22"/>
                <w:szCs w:val="22"/>
              </w:rPr>
            </w:pPr>
            <w:r>
              <w:rPr>
                <w:rFonts w:ascii="Times New Roman" w:hAnsi="Times New Roman"/>
                <w:b/>
                <w:bCs/>
                <w:sz w:val="22"/>
                <w:szCs w:val="22"/>
              </w:rPr>
              <w:t>I</w:t>
            </w:r>
            <w:r>
              <w:rPr>
                <w:rFonts w:ascii="Times New Roman" w:hAnsi="Times New Roman"/>
                <w:b/>
                <w:bCs/>
                <w:sz w:val="22"/>
                <w:szCs w:val="22"/>
              </w:rPr>
              <w:t>I</w:t>
            </w:r>
            <w:r>
              <w:rPr>
                <w:rFonts w:ascii="Times New Roman" w:hAnsi="Times New Roman"/>
                <w:b/>
                <w:bCs/>
                <w:sz w:val="22"/>
                <w:szCs w:val="22"/>
              </w:rPr>
              <w:t>) MIKROSKOP</w:t>
            </w:r>
          </w:p>
        </w:tc>
      </w:tr>
      <w:tr w:rsidR="002C242F" w:rsidRPr="00056A56" w:rsidTr="002C242F">
        <w:trPr>
          <w:trHeight w:val="874"/>
        </w:trPr>
        <w:tc>
          <w:tcPr>
            <w:tcW w:w="824" w:type="dxa"/>
            <w:shd w:val="clear" w:color="auto" w:fill="auto"/>
            <w:vAlign w:val="center"/>
          </w:tcPr>
          <w:p w:rsidR="002C242F" w:rsidRPr="00B23F44" w:rsidRDefault="002C242F" w:rsidP="00A23D53">
            <w:pPr>
              <w:jc w:val="center"/>
              <w:rPr>
                <w:rFonts w:ascii="Times New Roman" w:hAnsi="Times New Roman"/>
                <w:b/>
                <w:bCs/>
                <w:sz w:val="28"/>
                <w:szCs w:val="28"/>
              </w:rPr>
            </w:pPr>
          </w:p>
        </w:tc>
        <w:tc>
          <w:tcPr>
            <w:tcW w:w="10065" w:type="dxa"/>
            <w:gridSpan w:val="2"/>
            <w:shd w:val="clear" w:color="auto" w:fill="auto"/>
          </w:tcPr>
          <w:p w:rsidR="002C242F" w:rsidRDefault="002C242F" w:rsidP="00A23D53">
            <w:pPr>
              <w:rPr>
                <w:rFonts w:ascii="Times New Roman" w:hAnsi="Times New Roman"/>
                <w:b/>
                <w:bCs/>
                <w:sz w:val="22"/>
                <w:szCs w:val="22"/>
              </w:rPr>
            </w:pPr>
            <w:r w:rsidRPr="007F4E3F">
              <w:rPr>
                <w:rFonts w:ascii="Times New Roman" w:hAnsi="Times New Roman"/>
                <w:b/>
                <w:bCs/>
                <w:sz w:val="22"/>
                <w:szCs w:val="22"/>
              </w:rPr>
              <w:t>Proizvođač:</w:t>
            </w:r>
          </w:p>
          <w:p w:rsidR="002C242F" w:rsidRDefault="002C242F" w:rsidP="00A23D53">
            <w:pPr>
              <w:rPr>
                <w:rFonts w:ascii="Times New Roman" w:hAnsi="Times New Roman"/>
                <w:b/>
                <w:bCs/>
                <w:sz w:val="22"/>
                <w:szCs w:val="22"/>
              </w:rPr>
            </w:pPr>
          </w:p>
          <w:p w:rsidR="002C242F" w:rsidRPr="007F4E3F" w:rsidRDefault="002C242F" w:rsidP="00A23D53">
            <w:pPr>
              <w:rPr>
                <w:rFonts w:ascii="Times New Roman" w:hAnsi="Times New Roman"/>
                <w:b/>
                <w:bCs/>
                <w:color w:val="000000"/>
                <w:szCs w:val="24"/>
                <w:lang w:val="pl-PL"/>
              </w:rPr>
            </w:pPr>
            <w:r>
              <w:rPr>
                <w:rFonts w:ascii="Times New Roman" w:hAnsi="Times New Roman"/>
                <w:b/>
                <w:bCs/>
                <w:sz w:val="22"/>
                <w:szCs w:val="22"/>
              </w:rPr>
              <w:t>Jedinična cijena bez PDV-a: __________________ kn.</w:t>
            </w:r>
          </w:p>
        </w:tc>
      </w:tr>
      <w:tr w:rsidR="002C242F" w:rsidRPr="00056A56" w:rsidTr="002C242F">
        <w:tblPrEx>
          <w:tblLook w:val="0000"/>
        </w:tblPrEx>
        <w:trPr>
          <w:trHeight w:val="471"/>
        </w:trPr>
        <w:tc>
          <w:tcPr>
            <w:tcW w:w="824" w:type="dxa"/>
            <w:vAlign w:val="center"/>
          </w:tcPr>
          <w:p w:rsidR="002C242F" w:rsidRPr="00B23F44" w:rsidRDefault="002C242F" w:rsidP="00ED66AB">
            <w:pPr>
              <w:jc w:val="center"/>
              <w:rPr>
                <w:rFonts w:ascii="Times New Roman" w:hAnsi="Times New Roman"/>
                <w:sz w:val="20"/>
              </w:rPr>
            </w:pPr>
            <w:r>
              <w:rPr>
                <w:rFonts w:ascii="Times New Roman" w:hAnsi="Times New Roman"/>
                <w:sz w:val="20"/>
              </w:rPr>
              <w:t>1</w:t>
            </w:r>
            <w:r w:rsidRPr="00B23F44">
              <w:rPr>
                <w:rFonts w:ascii="Times New Roman" w:hAnsi="Times New Roman"/>
                <w:sz w:val="20"/>
              </w:rPr>
              <w:t>.</w:t>
            </w:r>
          </w:p>
        </w:tc>
        <w:tc>
          <w:tcPr>
            <w:tcW w:w="6804" w:type="dxa"/>
            <w:vAlign w:val="center"/>
          </w:tcPr>
          <w:p w:rsidR="002C242F" w:rsidRDefault="002C242F">
            <w:pPr>
              <w:rPr>
                <w:rFonts w:ascii="Arial" w:hAnsi="Arial" w:cs="Arial"/>
                <w:color w:val="000000"/>
                <w:sz w:val="20"/>
              </w:rPr>
            </w:pPr>
            <w:r>
              <w:rPr>
                <w:rFonts w:ascii="Arial" w:hAnsi="Arial" w:cs="Arial"/>
                <w:color w:val="000000"/>
                <w:sz w:val="20"/>
              </w:rPr>
              <w:t>Mikroskopsko tijelo za prolazno svjetlo s Kohlerovom iluminacijom</w:t>
            </w:r>
          </w:p>
        </w:tc>
        <w:tc>
          <w:tcPr>
            <w:tcW w:w="3261" w:type="dxa"/>
            <w:vAlign w:val="center"/>
          </w:tcPr>
          <w:p w:rsidR="002C242F" w:rsidRPr="00B23F44" w:rsidRDefault="002C242F" w:rsidP="005D3898">
            <w:pPr>
              <w:rPr>
                <w:rFonts w:ascii="Times New Roman" w:hAnsi="Times New Roman"/>
                <w:i/>
                <w:iCs/>
                <w:lang w:val="pl-PL"/>
              </w:rPr>
            </w:pPr>
          </w:p>
        </w:tc>
      </w:tr>
      <w:tr w:rsidR="002C242F" w:rsidRPr="00056A56" w:rsidTr="002C242F">
        <w:tblPrEx>
          <w:tblLook w:val="0000"/>
        </w:tblPrEx>
        <w:trPr>
          <w:trHeight w:val="554"/>
        </w:trPr>
        <w:tc>
          <w:tcPr>
            <w:tcW w:w="824" w:type="dxa"/>
            <w:vAlign w:val="center"/>
          </w:tcPr>
          <w:p w:rsidR="002C242F" w:rsidRPr="00B23F44" w:rsidRDefault="002C242F" w:rsidP="00ED66AB">
            <w:pPr>
              <w:jc w:val="center"/>
              <w:rPr>
                <w:rFonts w:ascii="Times New Roman" w:hAnsi="Times New Roman"/>
                <w:sz w:val="20"/>
              </w:rPr>
            </w:pPr>
            <w:r>
              <w:rPr>
                <w:rFonts w:ascii="Times New Roman" w:hAnsi="Times New Roman"/>
                <w:sz w:val="20"/>
              </w:rPr>
              <w:lastRenderedPageBreak/>
              <w:t>2</w:t>
            </w:r>
            <w:r w:rsidRPr="00B23F44">
              <w:rPr>
                <w:rFonts w:ascii="Times New Roman" w:hAnsi="Times New Roman"/>
                <w:sz w:val="20"/>
              </w:rPr>
              <w:t>.</w:t>
            </w:r>
          </w:p>
        </w:tc>
        <w:tc>
          <w:tcPr>
            <w:tcW w:w="6804" w:type="dxa"/>
            <w:vAlign w:val="center"/>
          </w:tcPr>
          <w:p w:rsidR="002C242F" w:rsidRDefault="002C242F">
            <w:pPr>
              <w:rPr>
                <w:rFonts w:ascii="Arial" w:hAnsi="Arial" w:cs="Arial"/>
                <w:color w:val="000000"/>
                <w:sz w:val="20"/>
              </w:rPr>
            </w:pPr>
            <w:r>
              <w:rPr>
                <w:rFonts w:ascii="Arial" w:hAnsi="Arial" w:cs="Arial"/>
                <w:color w:val="000000"/>
                <w:sz w:val="20"/>
              </w:rPr>
              <w:t>LED svjetlo potrošnje min. 2.4W, bijelog svjetla s vijekom trajanja od min. 60000 sati</w:t>
            </w:r>
          </w:p>
        </w:tc>
        <w:tc>
          <w:tcPr>
            <w:tcW w:w="3261" w:type="dxa"/>
            <w:vAlign w:val="center"/>
          </w:tcPr>
          <w:p w:rsidR="002C242F" w:rsidRPr="00B23F44" w:rsidRDefault="002C242F" w:rsidP="005D3898">
            <w:pPr>
              <w:rPr>
                <w:rFonts w:ascii="Times New Roman" w:hAnsi="Times New Roman"/>
                <w:i/>
                <w:iCs/>
                <w:lang w:val="pl-PL"/>
              </w:rPr>
            </w:pPr>
          </w:p>
        </w:tc>
      </w:tr>
      <w:tr w:rsidR="002C242F" w:rsidRPr="00056A56" w:rsidTr="005D3898">
        <w:tblPrEx>
          <w:tblLook w:val="0000"/>
        </w:tblPrEx>
        <w:trPr>
          <w:trHeight w:val="432"/>
        </w:trPr>
        <w:tc>
          <w:tcPr>
            <w:tcW w:w="824" w:type="dxa"/>
            <w:vAlign w:val="center"/>
          </w:tcPr>
          <w:p w:rsidR="002C242F" w:rsidRPr="00B23F44" w:rsidRDefault="002C242F" w:rsidP="00ED66AB">
            <w:pPr>
              <w:jc w:val="center"/>
              <w:rPr>
                <w:rFonts w:ascii="Times New Roman" w:hAnsi="Times New Roman"/>
                <w:sz w:val="20"/>
              </w:rPr>
            </w:pPr>
            <w:r>
              <w:rPr>
                <w:rFonts w:ascii="Times New Roman" w:hAnsi="Times New Roman"/>
                <w:sz w:val="20"/>
              </w:rPr>
              <w:t>3</w:t>
            </w:r>
            <w:r w:rsidRPr="00B23F44">
              <w:rPr>
                <w:rFonts w:ascii="Times New Roman" w:hAnsi="Times New Roman"/>
                <w:sz w:val="20"/>
              </w:rPr>
              <w:t>.</w:t>
            </w:r>
          </w:p>
        </w:tc>
        <w:tc>
          <w:tcPr>
            <w:tcW w:w="6804" w:type="dxa"/>
            <w:vAlign w:val="center"/>
          </w:tcPr>
          <w:p w:rsidR="002C242F" w:rsidRDefault="002C242F">
            <w:pPr>
              <w:rPr>
                <w:rFonts w:ascii="Arial" w:hAnsi="Arial" w:cs="Arial"/>
                <w:color w:val="000000"/>
                <w:sz w:val="20"/>
              </w:rPr>
            </w:pPr>
            <w:r>
              <w:rPr>
                <w:rFonts w:ascii="Arial" w:hAnsi="Arial" w:cs="Arial"/>
                <w:color w:val="000000"/>
                <w:sz w:val="20"/>
              </w:rPr>
              <w:t>Pomicanje stolića pri rotaciji grubog vijka min. 36.8mm</w:t>
            </w:r>
          </w:p>
        </w:tc>
        <w:tc>
          <w:tcPr>
            <w:tcW w:w="3261" w:type="dxa"/>
            <w:vAlign w:val="center"/>
          </w:tcPr>
          <w:p w:rsidR="002C242F" w:rsidRPr="00B23F44" w:rsidRDefault="002C242F" w:rsidP="005D3898">
            <w:pPr>
              <w:rPr>
                <w:rFonts w:ascii="Times New Roman" w:hAnsi="Times New Roman"/>
                <w:i/>
                <w:iCs/>
                <w:lang w:val="pl-PL"/>
              </w:rPr>
            </w:pPr>
          </w:p>
        </w:tc>
      </w:tr>
      <w:tr w:rsidR="002C242F" w:rsidRPr="00056A56" w:rsidTr="002C242F">
        <w:tblPrEx>
          <w:tblLook w:val="0000"/>
        </w:tblPrEx>
        <w:trPr>
          <w:trHeight w:val="540"/>
        </w:trPr>
        <w:tc>
          <w:tcPr>
            <w:tcW w:w="824" w:type="dxa"/>
            <w:vAlign w:val="center"/>
          </w:tcPr>
          <w:p w:rsidR="002C242F" w:rsidRPr="00B23F44" w:rsidRDefault="002C242F" w:rsidP="00ED66AB">
            <w:pPr>
              <w:jc w:val="center"/>
              <w:rPr>
                <w:rFonts w:ascii="Times New Roman" w:hAnsi="Times New Roman"/>
                <w:sz w:val="20"/>
              </w:rPr>
            </w:pPr>
            <w:r>
              <w:rPr>
                <w:rFonts w:ascii="Times New Roman" w:hAnsi="Times New Roman"/>
                <w:sz w:val="20"/>
              </w:rPr>
              <w:t>4.</w:t>
            </w:r>
          </w:p>
        </w:tc>
        <w:tc>
          <w:tcPr>
            <w:tcW w:w="6804" w:type="dxa"/>
            <w:vAlign w:val="center"/>
          </w:tcPr>
          <w:p w:rsidR="002C242F" w:rsidRDefault="002C242F">
            <w:pPr>
              <w:rPr>
                <w:rFonts w:ascii="Arial" w:hAnsi="Arial" w:cs="Arial"/>
                <w:color w:val="000000"/>
                <w:sz w:val="20"/>
              </w:rPr>
            </w:pPr>
            <w:r>
              <w:rPr>
                <w:rFonts w:ascii="Arial" w:hAnsi="Arial" w:cs="Arial"/>
                <w:color w:val="000000"/>
                <w:sz w:val="20"/>
              </w:rPr>
              <w:t>Pomicanje stolića pri rotaciji mikro vijka minimalno 2.5 mikrometra</w:t>
            </w:r>
          </w:p>
        </w:tc>
        <w:tc>
          <w:tcPr>
            <w:tcW w:w="3261" w:type="dxa"/>
            <w:vAlign w:val="center"/>
          </w:tcPr>
          <w:p w:rsidR="002C242F" w:rsidRPr="00B23F44" w:rsidRDefault="002C242F" w:rsidP="005D3898">
            <w:pPr>
              <w:rPr>
                <w:rFonts w:ascii="Times New Roman" w:hAnsi="Times New Roman"/>
                <w:i/>
                <w:iCs/>
                <w:lang w:val="pl-PL"/>
              </w:rPr>
            </w:pPr>
          </w:p>
        </w:tc>
      </w:tr>
      <w:tr w:rsidR="002C242F" w:rsidRPr="00056A56" w:rsidTr="005D3898">
        <w:tblPrEx>
          <w:tblLook w:val="0000"/>
        </w:tblPrEx>
        <w:trPr>
          <w:trHeight w:val="543"/>
        </w:trPr>
        <w:tc>
          <w:tcPr>
            <w:tcW w:w="824" w:type="dxa"/>
            <w:vAlign w:val="center"/>
          </w:tcPr>
          <w:p w:rsidR="002C242F" w:rsidRPr="00B23F44" w:rsidRDefault="002C242F" w:rsidP="00ED66AB">
            <w:pPr>
              <w:jc w:val="center"/>
              <w:rPr>
                <w:rFonts w:ascii="Times New Roman" w:hAnsi="Times New Roman"/>
                <w:sz w:val="20"/>
              </w:rPr>
            </w:pPr>
            <w:r>
              <w:rPr>
                <w:rFonts w:ascii="Times New Roman" w:hAnsi="Times New Roman"/>
                <w:sz w:val="20"/>
              </w:rPr>
              <w:t>5</w:t>
            </w:r>
            <w:r w:rsidRPr="00B23F44">
              <w:rPr>
                <w:rFonts w:ascii="Times New Roman" w:hAnsi="Times New Roman"/>
                <w:sz w:val="20"/>
              </w:rPr>
              <w:t>.</w:t>
            </w:r>
          </w:p>
        </w:tc>
        <w:tc>
          <w:tcPr>
            <w:tcW w:w="6804" w:type="dxa"/>
            <w:vAlign w:val="center"/>
          </w:tcPr>
          <w:p w:rsidR="002C242F" w:rsidRDefault="002C242F">
            <w:pPr>
              <w:rPr>
                <w:rFonts w:ascii="Arial" w:hAnsi="Arial" w:cs="Arial"/>
                <w:color w:val="000000"/>
                <w:sz w:val="20"/>
              </w:rPr>
            </w:pPr>
            <w:r>
              <w:rPr>
                <w:rFonts w:ascii="Arial" w:hAnsi="Arial" w:cs="Arial"/>
                <w:color w:val="000000"/>
                <w:sz w:val="20"/>
              </w:rPr>
              <w:t>Fiksni peterostruki nosač objektiva</w:t>
            </w:r>
          </w:p>
        </w:tc>
        <w:tc>
          <w:tcPr>
            <w:tcW w:w="3261" w:type="dxa"/>
            <w:vAlign w:val="center"/>
          </w:tcPr>
          <w:p w:rsidR="002C242F" w:rsidRPr="00B23F44" w:rsidRDefault="002C242F" w:rsidP="005D3898">
            <w:pPr>
              <w:rPr>
                <w:rFonts w:ascii="Times New Roman" w:hAnsi="Times New Roman"/>
                <w:i/>
                <w:iCs/>
                <w:lang w:val="pl-PL"/>
              </w:rPr>
            </w:pPr>
          </w:p>
        </w:tc>
      </w:tr>
      <w:tr w:rsidR="002C242F" w:rsidRPr="00056A56" w:rsidTr="002C242F">
        <w:tblPrEx>
          <w:tblLook w:val="0000"/>
        </w:tblPrEx>
        <w:trPr>
          <w:trHeight w:val="569"/>
        </w:trPr>
        <w:tc>
          <w:tcPr>
            <w:tcW w:w="824" w:type="dxa"/>
            <w:vAlign w:val="center"/>
          </w:tcPr>
          <w:p w:rsidR="002C242F" w:rsidRPr="00B23F44" w:rsidRDefault="002C242F" w:rsidP="00ED66AB">
            <w:pPr>
              <w:jc w:val="center"/>
              <w:rPr>
                <w:rFonts w:ascii="Times New Roman" w:hAnsi="Times New Roman"/>
                <w:sz w:val="20"/>
              </w:rPr>
            </w:pPr>
            <w:r>
              <w:rPr>
                <w:rFonts w:ascii="Times New Roman" w:hAnsi="Times New Roman"/>
                <w:sz w:val="20"/>
              </w:rPr>
              <w:t>6</w:t>
            </w:r>
            <w:r w:rsidRPr="00B23F44">
              <w:rPr>
                <w:rFonts w:ascii="Times New Roman" w:hAnsi="Times New Roman"/>
                <w:sz w:val="20"/>
              </w:rPr>
              <w:t>.</w:t>
            </w:r>
          </w:p>
        </w:tc>
        <w:tc>
          <w:tcPr>
            <w:tcW w:w="6804" w:type="dxa"/>
            <w:vAlign w:val="center"/>
          </w:tcPr>
          <w:p w:rsidR="002C242F" w:rsidRDefault="002C242F">
            <w:pPr>
              <w:rPr>
                <w:rFonts w:ascii="Arial" w:hAnsi="Arial" w:cs="Arial"/>
                <w:color w:val="000000"/>
                <w:sz w:val="20"/>
              </w:rPr>
            </w:pPr>
            <w:r>
              <w:rPr>
                <w:rFonts w:ascii="Arial" w:hAnsi="Arial" w:cs="Arial"/>
                <w:color w:val="000000"/>
                <w:sz w:val="20"/>
              </w:rPr>
              <w:t>Stolić s kretanjem putem sajli te limitator kretanja stolića po Z osi. Opseg kretanja stolića minimalno 76mm x 52mm</w:t>
            </w:r>
          </w:p>
        </w:tc>
        <w:tc>
          <w:tcPr>
            <w:tcW w:w="3261" w:type="dxa"/>
            <w:vAlign w:val="center"/>
          </w:tcPr>
          <w:p w:rsidR="002C242F" w:rsidRPr="00B23F44" w:rsidRDefault="002C242F" w:rsidP="005D3898">
            <w:pPr>
              <w:rPr>
                <w:rFonts w:ascii="Times New Roman" w:hAnsi="Times New Roman"/>
                <w:i/>
                <w:iCs/>
                <w:lang w:val="pl-PL"/>
              </w:rPr>
            </w:pPr>
          </w:p>
        </w:tc>
      </w:tr>
      <w:tr w:rsidR="002C242F" w:rsidRPr="00056A56" w:rsidTr="005D3898">
        <w:tblPrEx>
          <w:tblLook w:val="0000"/>
        </w:tblPrEx>
        <w:trPr>
          <w:trHeight w:val="401"/>
        </w:trPr>
        <w:tc>
          <w:tcPr>
            <w:tcW w:w="824" w:type="dxa"/>
            <w:vAlign w:val="center"/>
          </w:tcPr>
          <w:p w:rsidR="002C242F" w:rsidRPr="00B23F44" w:rsidRDefault="002C242F" w:rsidP="00ED66AB">
            <w:pPr>
              <w:jc w:val="center"/>
              <w:rPr>
                <w:rFonts w:ascii="Times New Roman" w:hAnsi="Times New Roman"/>
                <w:sz w:val="20"/>
              </w:rPr>
            </w:pPr>
            <w:r>
              <w:rPr>
                <w:rFonts w:ascii="Times New Roman" w:hAnsi="Times New Roman"/>
                <w:sz w:val="20"/>
              </w:rPr>
              <w:t>7</w:t>
            </w:r>
            <w:r w:rsidRPr="00B23F44">
              <w:rPr>
                <w:rFonts w:ascii="Times New Roman" w:hAnsi="Times New Roman"/>
                <w:sz w:val="20"/>
              </w:rPr>
              <w:t>.</w:t>
            </w:r>
          </w:p>
        </w:tc>
        <w:tc>
          <w:tcPr>
            <w:tcW w:w="6804" w:type="dxa"/>
            <w:vAlign w:val="center"/>
          </w:tcPr>
          <w:p w:rsidR="002C242F" w:rsidRDefault="002C242F">
            <w:pPr>
              <w:rPr>
                <w:rFonts w:ascii="Arial" w:hAnsi="Arial" w:cs="Arial"/>
                <w:color w:val="000000"/>
                <w:sz w:val="20"/>
              </w:rPr>
            </w:pPr>
            <w:r>
              <w:rPr>
                <w:rFonts w:ascii="Arial" w:hAnsi="Arial" w:cs="Arial"/>
                <w:color w:val="000000"/>
                <w:sz w:val="20"/>
              </w:rPr>
              <w:t>Škarice za preparata s otvaranjem s lijeve strane za prihvat 2 preparata</w:t>
            </w:r>
          </w:p>
        </w:tc>
        <w:tc>
          <w:tcPr>
            <w:tcW w:w="3261" w:type="dxa"/>
            <w:vAlign w:val="center"/>
          </w:tcPr>
          <w:p w:rsidR="002C242F" w:rsidRPr="00B23F44" w:rsidRDefault="002C242F" w:rsidP="005D3898">
            <w:pPr>
              <w:rPr>
                <w:rFonts w:ascii="Times New Roman" w:hAnsi="Times New Roman"/>
                <w:i/>
                <w:iCs/>
                <w:lang w:val="pl-PL"/>
              </w:rPr>
            </w:pPr>
          </w:p>
        </w:tc>
      </w:tr>
      <w:tr w:rsidR="002C242F" w:rsidRPr="00056A56" w:rsidTr="002C242F">
        <w:tblPrEx>
          <w:tblLook w:val="0000"/>
        </w:tblPrEx>
        <w:trPr>
          <w:trHeight w:val="853"/>
        </w:trPr>
        <w:tc>
          <w:tcPr>
            <w:tcW w:w="824" w:type="dxa"/>
            <w:vAlign w:val="center"/>
          </w:tcPr>
          <w:p w:rsidR="002C242F" w:rsidRPr="00B23F44" w:rsidRDefault="002C242F" w:rsidP="00ED66AB">
            <w:pPr>
              <w:jc w:val="center"/>
              <w:rPr>
                <w:rFonts w:ascii="Times New Roman" w:hAnsi="Times New Roman"/>
                <w:sz w:val="20"/>
              </w:rPr>
            </w:pPr>
            <w:r>
              <w:rPr>
                <w:rFonts w:ascii="Times New Roman" w:hAnsi="Times New Roman"/>
                <w:sz w:val="20"/>
              </w:rPr>
              <w:t>8.</w:t>
            </w:r>
          </w:p>
        </w:tc>
        <w:tc>
          <w:tcPr>
            <w:tcW w:w="6804" w:type="dxa"/>
            <w:vAlign w:val="center"/>
          </w:tcPr>
          <w:p w:rsidR="002C242F" w:rsidRDefault="002C242F">
            <w:pPr>
              <w:rPr>
                <w:rFonts w:ascii="Arial" w:hAnsi="Arial" w:cs="Arial"/>
                <w:color w:val="000000"/>
                <w:sz w:val="20"/>
              </w:rPr>
            </w:pPr>
            <w:r>
              <w:rPr>
                <w:rFonts w:ascii="Arial" w:hAnsi="Arial" w:cs="Arial"/>
                <w:color w:val="000000"/>
                <w:sz w:val="20"/>
              </w:rPr>
              <w:t>Binokularni tubus vidnog polja 20, nagiba 30 stupnjeva s međuzjeničnim razmakom u rasponu od 48-75mm.Mogućnost podešavanja dioptrije na min. jednom kanalu.</w:t>
            </w:r>
          </w:p>
        </w:tc>
        <w:tc>
          <w:tcPr>
            <w:tcW w:w="3261" w:type="dxa"/>
            <w:vAlign w:val="center"/>
          </w:tcPr>
          <w:p w:rsidR="002C242F" w:rsidRPr="00B23F44" w:rsidRDefault="002C242F" w:rsidP="005D3898">
            <w:pPr>
              <w:rPr>
                <w:rFonts w:ascii="Times New Roman" w:hAnsi="Times New Roman"/>
                <w:i/>
                <w:iCs/>
                <w:lang w:val="pl-PL"/>
              </w:rPr>
            </w:pPr>
          </w:p>
        </w:tc>
      </w:tr>
      <w:tr w:rsidR="002C242F" w:rsidRPr="00056A56" w:rsidTr="005D3898">
        <w:tblPrEx>
          <w:tblLook w:val="0000"/>
        </w:tblPrEx>
        <w:trPr>
          <w:trHeight w:val="402"/>
        </w:trPr>
        <w:tc>
          <w:tcPr>
            <w:tcW w:w="824" w:type="dxa"/>
            <w:vAlign w:val="center"/>
          </w:tcPr>
          <w:p w:rsidR="002C242F" w:rsidRPr="00B23F44" w:rsidRDefault="002C242F" w:rsidP="00ED66AB">
            <w:pPr>
              <w:jc w:val="center"/>
              <w:rPr>
                <w:rFonts w:ascii="Times New Roman" w:hAnsi="Times New Roman"/>
                <w:sz w:val="20"/>
              </w:rPr>
            </w:pPr>
            <w:r>
              <w:rPr>
                <w:rFonts w:ascii="Times New Roman" w:hAnsi="Times New Roman"/>
                <w:sz w:val="20"/>
              </w:rPr>
              <w:t>9.</w:t>
            </w:r>
          </w:p>
        </w:tc>
        <w:tc>
          <w:tcPr>
            <w:tcW w:w="6804" w:type="dxa"/>
            <w:vAlign w:val="center"/>
          </w:tcPr>
          <w:p w:rsidR="002C242F" w:rsidRDefault="002C242F">
            <w:pPr>
              <w:rPr>
                <w:rFonts w:ascii="Arial" w:hAnsi="Arial" w:cs="Arial"/>
                <w:color w:val="000000"/>
                <w:sz w:val="20"/>
              </w:rPr>
            </w:pPr>
            <w:r>
              <w:rPr>
                <w:rFonts w:ascii="Arial" w:hAnsi="Arial" w:cs="Arial"/>
                <w:color w:val="000000"/>
                <w:sz w:val="20"/>
              </w:rPr>
              <w:t>Okulari vidnog polja 20 i povećanja 10x</w:t>
            </w:r>
          </w:p>
        </w:tc>
        <w:tc>
          <w:tcPr>
            <w:tcW w:w="3261" w:type="dxa"/>
            <w:vAlign w:val="center"/>
          </w:tcPr>
          <w:p w:rsidR="002C242F" w:rsidRPr="00B23F44" w:rsidRDefault="002C242F" w:rsidP="005D3898">
            <w:pPr>
              <w:rPr>
                <w:rFonts w:ascii="Times New Roman" w:hAnsi="Times New Roman"/>
                <w:i/>
                <w:iCs/>
                <w:lang w:val="pl-PL"/>
              </w:rPr>
            </w:pPr>
          </w:p>
        </w:tc>
      </w:tr>
      <w:tr w:rsidR="002C242F" w:rsidRPr="00056A56" w:rsidTr="002C242F">
        <w:tblPrEx>
          <w:tblLook w:val="0000"/>
        </w:tblPrEx>
        <w:trPr>
          <w:trHeight w:val="573"/>
        </w:trPr>
        <w:tc>
          <w:tcPr>
            <w:tcW w:w="824" w:type="dxa"/>
            <w:vAlign w:val="center"/>
          </w:tcPr>
          <w:p w:rsidR="002C242F" w:rsidRPr="00B23F44" w:rsidRDefault="002C242F" w:rsidP="00ED66AB">
            <w:pPr>
              <w:jc w:val="center"/>
              <w:rPr>
                <w:rFonts w:ascii="Times New Roman" w:hAnsi="Times New Roman"/>
                <w:sz w:val="20"/>
              </w:rPr>
            </w:pPr>
            <w:r>
              <w:rPr>
                <w:rFonts w:ascii="Times New Roman" w:hAnsi="Times New Roman"/>
                <w:sz w:val="20"/>
              </w:rPr>
              <w:t>10.</w:t>
            </w:r>
          </w:p>
        </w:tc>
        <w:tc>
          <w:tcPr>
            <w:tcW w:w="6804" w:type="dxa"/>
            <w:vAlign w:val="center"/>
          </w:tcPr>
          <w:p w:rsidR="002C242F" w:rsidRDefault="002C242F">
            <w:pPr>
              <w:rPr>
                <w:rFonts w:ascii="Arial" w:hAnsi="Arial" w:cs="Arial"/>
                <w:color w:val="000000"/>
                <w:sz w:val="20"/>
              </w:rPr>
            </w:pPr>
            <w:r>
              <w:rPr>
                <w:rFonts w:ascii="Arial" w:hAnsi="Arial" w:cs="Arial"/>
                <w:color w:val="000000"/>
                <w:sz w:val="20"/>
              </w:rPr>
              <w:t>Integrirani Abbe kondenzor NA 1.25 s postavkama za fazni kontrast, tamno i svijetlo polje</w:t>
            </w:r>
          </w:p>
        </w:tc>
        <w:tc>
          <w:tcPr>
            <w:tcW w:w="3261" w:type="dxa"/>
            <w:vAlign w:val="center"/>
          </w:tcPr>
          <w:p w:rsidR="002C242F" w:rsidRPr="00B23F44" w:rsidRDefault="002C242F" w:rsidP="005D3898">
            <w:pPr>
              <w:rPr>
                <w:rFonts w:ascii="Times New Roman" w:hAnsi="Times New Roman"/>
                <w:i/>
                <w:iCs/>
                <w:lang w:val="pl-PL"/>
              </w:rPr>
            </w:pPr>
          </w:p>
        </w:tc>
      </w:tr>
      <w:tr w:rsidR="002C242F" w:rsidRPr="00056A56" w:rsidTr="005D3898">
        <w:tblPrEx>
          <w:tblLook w:val="0000"/>
        </w:tblPrEx>
        <w:trPr>
          <w:trHeight w:val="413"/>
        </w:trPr>
        <w:tc>
          <w:tcPr>
            <w:tcW w:w="824" w:type="dxa"/>
            <w:vAlign w:val="center"/>
          </w:tcPr>
          <w:p w:rsidR="002C242F" w:rsidRDefault="002C242F" w:rsidP="00ED66AB">
            <w:pPr>
              <w:jc w:val="center"/>
              <w:rPr>
                <w:rFonts w:ascii="Times New Roman" w:hAnsi="Times New Roman"/>
                <w:sz w:val="20"/>
              </w:rPr>
            </w:pPr>
            <w:r>
              <w:rPr>
                <w:rFonts w:ascii="Times New Roman" w:hAnsi="Times New Roman"/>
                <w:sz w:val="20"/>
              </w:rPr>
              <w:t>11.</w:t>
            </w:r>
          </w:p>
        </w:tc>
        <w:tc>
          <w:tcPr>
            <w:tcW w:w="6804" w:type="dxa"/>
            <w:vAlign w:val="center"/>
          </w:tcPr>
          <w:p w:rsidR="002C242F" w:rsidRDefault="002C242F">
            <w:pPr>
              <w:rPr>
                <w:rFonts w:ascii="Arial" w:hAnsi="Arial" w:cs="Arial"/>
                <w:color w:val="000000"/>
                <w:sz w:val="20"/>
              </w:rPr>
            </w:pPr>
            <w:r>
              <w:rPr>
                <w:rFonts w:ascii="Arial" w:hAnsi="Arial" w:cs="Arial"/>
                <w:color w:val="000000"/>
                <w:sz w:val="20"/>
              </w:rPr>
              <w:t>Mogućnost nadogradnje polarizacije</w:t>
            </w:r>
          </w:p>
        </w:tc>
        <w:tc>
          <w:tcPr>
            <w:tcW w:w="3261" w:type="dxa"/>
            <w:vAlign w:val="center"/>
          </w:tcPr>
          <w:p w:rsidR="002C242F" w:rsidRPr="00B23F44" w:rsidRDefault="002C242F" w:rsidP="005D3898">
            <w:pPr>
              <w:rPr>
                <w:rFonts w:ascii="Times New Roman" w:hAnsi="Times New Roman"/>
                <w:i/>
                <w:iCs/>
                <w:lang w:val="pl-PL"/>
              </w:rPr>
            </w:pPr>
          </w:p>
        </w:tc>
      </w:tr>
      <w:tr w:rsidR="002C242F" w:rsidRPr="00056A56" w:rsidTr="005D3898">
        <w:tblPrEx>
          <w:tblLook w:val="0000"/>
        </w:tblPrEx>
        <w:trPr>
          <w:trHeight w:val="413"/>
        </w:trPr>
        <w:tc>
          <w:tcPr>
            <w:tcW w:w="824" w:type="dxa"/>
            <w:vAlign w:val="center"/>
          </w:tcPr>
          <w:p w:rsidR="002C242F" w:rsidRDefault="002C242F" w:rsidP="00ED66AB">
            <w:pPr>
              <w:jc w:val="center"/>
              <w:rPr>
                <w:rFonts w:ascii="Times New Roman" w:hAnsi="Times New Roman"/>
                <w:sz w:val="20"/>
              </w:rPr>
            </w:pPr>
            <w:r>
              <w:rPr>
                <w:rFonts w:ascii="Times New Roman" w:hAnsi="Times New Roman"/>
                <w:sz w:val="20"/>
              </w:rPr>
              <w:t>12.</w:t>
            </w:r>
          </w:p>
        </w:tc>
        <w:tc>
          <w:tcPr>
            <w:tcW w:w="6804" w:type="dxa"/>
            <w:vAlign w:val="center"/>
          </w:tcPr>
          <w:p w:rsidR="002C242F" w:rsidRDefault="002C242F">
            <w:pPr>
              <w:rPr>
                <w:rFonts w:ascii="Arial" w:hAnsi="Arial" w:cs="Arial"/>
                <w:color w:val="000000"/>
                <w:sz w:val="20"/>
              </w:rPr>
            </w:pPr>
            <w:r>
              <w:rPr>
                <w:rFonts w:ascii="Arial" w:hAnsi="Arial" w:cs="Arial"/>
                <w:color w:val="000000"/>
                <w:sz w:val="20"/>
              </w:rPr>
              <w:t>Plan akromatski objektivi povećanja 4x/NA 0.1, 10x/NA 0.25, 20x/NA 0.4</w:t>
            </w:r>
          </w:p>
        </w:tc>
        <w:tc>
          <w:tcPr>
            <w:tcW w:w="3261" w:type="dxa"/>
            <w:vAlign w:val="center"/>
          </w:tcPr>
          <w:p w:rsidR="002C242F" w:rsidRPr="00B23F44" w:rsidRDefault="002C242F" w:rsidP="005D3898">
            <w:pPr>
              <w:rPr>
                <w:rFonts w:ascii="Times New Roman" w:hAnsi="Times New Roman"/>
                <w:i/>
                <w:iCs/>
                <w:lang w:val="pl-PL"/>
              </w:rPr>
            </w:pPr>
          </w:p>
        </w:tc>
      </w:tr>
      <w:tr w:rsidR="002C242F" w:rsidRPr="00056A56" w:rsidTr="005D3898">
        <w:tblPrEx>
          <w:tblLook w:val="0000"/>
        </w:tblPrEx>
        <w:trPr>
          <w:trHeight w:val="413"/>
        </w:trPr>
        <w:tc>
          <w:tcPr>
            <w:tcW w:w="824" w:type="dxa"/>
            <w:vAlign w:val="center"/>
          </w:tcPr>
          <w:p w:rsidR="002C242F" w:rsidRDefault="002C242F" w:rsidP="00ED66AB">
            <w:pPr>
              <w:jc w:val="center"/>
              <w:rPr>
                <w:rFonts w:ascii="Times New Roman" w:hAnsi="Times New Roman"/>
                <w:sz w:val="20"/>
              </w:rPr>
            </w:pPr>
            <w:r>
              <w:rPr>
                <w:rFonts w:ascii="Times New Roman" w:hAnsi="Times New Roman"/>
                <w:sz w:val="20"/>
              </w:rPr>
              <w:t>13.</w:t>
            </w:r>
          </w:p>
        </w:tc>
        <w:tc>
          <w:tcPr>
            <w:tcW w:w="6804" w:type="dxa"/>
            <w:vAlign w:val="center"/>
          </w:tcPr>
          <w:p w:rsidR="002C242F" w:rsidRDefault="002C242F">
            <w:pPr>
              <w:rPr>
                <w:rFonts w:ascii="Arial" w:hAnsi="Arial" w:cs="Arial"/>
                <w:color w:val="000000"/>
                <w:sz w:val="20"/>
              </w:rPr>
            </w:pPr>
            <w:r>
              <w:rPr>
                <w:rFonts w:ascii="Arial" w:hAnsi="Arial" w:cs="Arial"/>
                <w:color w:val="000000"/>
                <w:sz w:val="20"/>
              </w:rPr>
              <w:t>Plan semi-apokromat objektiv povećanja 40x/NA 0.75</w:t>
            </w:r>
          </w:p>
        </w:tc>
        <w:tc>
          <w:tcPr>
            <w:tcW w:w="3261" w:type="dxa"/>
            <w:vAlign w:val="center"/>
          </w:tcPr>
          <w:p w:rsidR="002C242F" w:rsidRPr="00B23F44" w:rsidRDefault="002C242F" w:rsidP="005D3898">
            <w:pPr>
              <w:rPr>
                <w:rFonts w:ascii="Times New Roman" w:hAnsi="Times New Roman"/>
                <w:i/>
                <w:iCs/>
                <w:lang w:val="pl-PL"/>
              </w:rPr>
            </w:pPr>
          </w:p>
        </w:tc>
      </w:tr>
      <w:tr w:rsidR="002C242F" w:rsidRPr="00056A56" w:rsidTr="00156B78">
        <w:tblPrEx>
          <w:tblLook w:val="0000"/>
        </w:tblPrEx>
        <w:trPr>
          <w:trHeight w:val="680"/>
        </w:trPr>
        <w:tc>
          <w:tcPr>
            <w:tcW w:w="7628" w:type="dxa"/>
            <w:gridSpan w:val="2"/>
            <w:vAlign w:val="center"/>
          </w:tcPr>
          <w:p w:rsidR="002C242F" w:rsidRPr="00B23F44" w:rsidRDefault="002C242F" w:rsidP="009A5043">
            <w:pPr>
              <w:jc w:val="right"/>
              <w:rPr>
                <w:rFonts w:ascii="Times New Roman" w:hAnsi="Times New Roman"/>
                <w:b/>
                <w:bCs/>
                <w:iCs/>
                <w:sz w:val="22"/>
                <w:szCs w:val="24"/>
              </w:rPr>
            </w:pPr>
            <w:r w:rsidRPr="00B23F44">
              <w:rPr>
                <w:rFonts w:ascii="Times New Roman" w:hAnsi="Times New Roman"/>
                <w:b/>
                <w:bCs/>
                <w:iCs/>
                <w:sz w:val="22"/>
                <w:szCs w:val="24"/>
              </w:rPr>
              <w:t>UKUPNO BEZ PDV-a:</w:t>
            </w:r>
          </w:p>
        </w:tc>
        <w:tc>
          <w:tcPr>
            <w:tcW w:w="3261" w:type="dxa"/>
            <w:vAlign w:val="center"/>
          </w:tcPr>
          <w:p w:rsidR="002C242F" w:rsidRPr="00B23F44" w:rsidRDefault="002C242F" w:rsidP="00B23F44">
            <w:pPr>
              <w:rPr>
                <w:rFonts w:ascii="Times New Roman" w:hAnsi="Times New Roman"/>
                <w:i/>
                <w:iCs/>
                <w:sz w:val="20"/>
              </w:rPr>
            </w:pPr>
          </w:p>
        </w:tc>
      </w:tr>
      <w:tr w:rsidR="002C242F" w:rsidRPr="00056A56" w:rsidTr="00156B78">
        <w:tblPrEx>
          <w:tblLook w:val="0000"/>
        </w:tblPrEx>
        <w:trPr>
          <w:trHeight w:val="680"/>
        </w:trPr>
        <w:tc>
          <w:tcPr>
            <w:tcW w:w="7628" w:type="dxa"/>
            <w:gridSpan w:val="2"/>
            <w:vAlign w:val="center"/>
          </w:tcPr>
          <w:p w:rsidR="002C242F" w:rsidRPr="00B23F44" w:rsidRDefault="002C242F" w:rsidP="009A5043">
            <w:pPr>
              <w:jc w:val="right"/>
              <w:rPr>
                <w:rFonts w:ascii="Times New Roman" w:hAnsi="Times New Roman"/>
                <w:b/>
                <w:bCs/>
                <w:iCs/>
                <w:sz w:val="22"/>
                <w:szCs w:val="24"/>
              </w:rPr>
            </w:pPr>
            <w:r w:rsidRPr="00B23F44">
              <w:rPr>
                <w:rFonts w:ascii="Times New Roman" w:hAnsi="Times New Roman"/>
                <w:b/>
                <w:bCs/>
                <w:iCs/>
                <w:sz w:val="22"/>
                <w:szCs w:val="24"/>
              </w:rPr>
              <w:t>PDV</w:t>
            </w:r>
            <w:r>
              <w:rPr>
                <w:rFonts w:ascii="Times New Roman" w:hAnsi="Times New Roman"/>
                <w:b/>
                <w:bCs/>
                <w:iCs/>
                <w:sz w:val="22"/>
                <w:szCs w:val="24"/>
              </w:rPr>
              <w:t>:</w:t>
            </w:r>
          </w:p>
        </w:tc>
        <w:tc>
          <w:tcPr>
            <w:tcW w:w="3261" w:type="dxa"/>
            <w:vAlign w:val="center"/>
          </w:tcPr>
          <w:p w:rsidR="002C242F" w:rsidRPr="00B23F44" w:rsidRDefault="002C242F" w:rsidP="00B23F44">
            <w:pPr>
              <w:rPr>
                <w:rFonts w:ascii="Times New Roman" w:hAnsi="Times New Roman"/>
                <w:i/>
                <w:iCs/>
                <w:sz w:val="20"/>
              </w:rPr>
            </w:pPr>
          </w:p>
        </w:tc>
      </w:tr>
      <w:tr w:rsidR="002C242F" w:rsidRPr="00056A56" w:rsidTr="00156B78">
        <w:tblPrEx>
          <w:tblLook w:val="0000"/>
        </w:tblPrEx>
        <w:trPr>
          <w:trHeight w:val="680"/>
        </w:trPr>
        <w:tc>
          <w:tcPr>
            <w:tcW w:w="7628" w:type="dxa"/>
            <w:gridSpan w:val="2"/>
            <w:vAlign w:val="center"/>
          </w:tcPr>
          <w:p w:rsidR="002C242F" w:rsidRPr="00B23F44" w:rsidRDefault="002C242F" w:rsidP="009A5043">
            <w:pPr>
              <w:jc w:val="right"/>
              <w:rPr>
                <w:rFonts w:ascii="Times New Roman" w:hAnsi="Times New Roman"/>
                <w:b/>
                <w:bCs/>
                <w:iCs/>
                <w:sz w:val="22"/>
                <w:szCs w:val="24"/>
              </w:rPr>
            </w:pPr>
            <w:r w:rsidRPr="00B23F44">
              <w:rPr>
                <w:rFonts w:ascii="Times New Roman" w:hAnsi="Times New Roman"/>
                <w:b/>
                <w:bCs/>
                <w:iCs/>
                <w:sz w:val="22"/>
                <w:szCs w:val="24"/>
              </w:rPr>
              <w:t>UKUPNO S PDV-om</w:t>
            </w:r>
            <w:r>
              <w:rPr>
                <w:rFonts w:ascii="Times New Roman" w:hAnsi="Times New Roman"/>
                <w:b/>
                <w:bCs/>
                <w:iCs/>
                <w:sz w:val="22"/>
                <w:szCs w:val="24"/>
              </w:rPr>
              <w:t>:</w:t>
            </w:r>
            <w:r w:rsidRPr="00B23F44">
              <w:rPr>
                <w:rFonts w:ascii="Times New Roman" w:hAnsi="Times New Roman"/>
                <w:b/>
                <w:bCs/>
                <w:iCs/>
                <w:sz w:val="22"/>
                <w:szCs w:val="24"/>
              </w:rPr>
              <w:t xml:space="preserve"> </w:t>
            </w:r>
          </w:p>
        </w:tc>
        <w:tc>
          <w:tcPr>
            <w:tcW w:w="3261" w:type="dxa"/>
            <w:vAlign w:val="center"/>
          </w:tcPr>
          <w:p w:rsidR="002C242F" w:rsidRPr="00B23F44" w:rsidRDefault="002C242F" w:rsidP="00B23F44">
            <w:pPr>
              <w:rPr>
                <w:rFonts w:ascii="Times New Roman" w:hAnsi="Times New Roman"/>
                <w:i/>
                <w:iCs/>
                <w:sz w:val="20"/>
              </w:rPr>
            </w:pPr>
          </w:p>
        </w:tc>
      </w:tr>
    </w:tbl>
    <w:p w:rsidR="00D87D51"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Potvrda tehničkog opisa (DA/NE), navesti br. stranice ponude gdje se to dokazuje (u proizvođačkoj tehn. Specikaciji - unijeti točku troškovnika) - Ponuditelji su obvezni dostaviti kataloge i/ ili prospekte ponu</w:t>
      </w:r>
      <w:r w:rsidRPr="00D87D51">
        <w:rPr>
          <w:rFonts w:ascii="Times New Roman" w:hAnsi="Times New Roman" w:hint="eastAsia"/>
          <w:b/>
          <w:sz w:val="20"/>
        </w:rPr>
        <w:t>đ</w:t>
      </w:r>
      <w:r w:rsidRPr="00D87D51">
        <w:rPr>
          <w:rFonts w:ascii="Times New Roman" w:hAnsi="Times New Roman"/>
          <w:b/>
          <w:sz w:val="20"/>
        </w:rPr>
        <w:t>enog proizvoda kojim se nedvojbeno dokazuje zatražena karakteristika, a da naru</w:t>
      </w:r>
      <w:r w:rsidRPr="00D87D51">
        <w:rPr>
          <w:rFonts w:ascii="Times New Roman" w:hAnsi="Times New Roman" w:hint="eastAsia"/>
          <w:b/>
          <w:sz w:val="20"/>
        </w:rPr>
        <w:t>č</w:t>
      </w:r>
      <w:r w:rsidRPr="00D87D51">
        <w:rPr>
          <w:rFonts w:ascii="Times New Roman" w:hAnsi="Times New Roman"/>
          <w:b/>
          <w:sz w:val="20"/>
        </w:rPr>
        <w:t>itelj može prepoznati da ponu</w:t>
      </w:r>
      <w:r w:rsidRPr="00D87D51">
        <w:rPr>
          <w:rFonts w:ascii="Times New Roman" w:hAnsi="Times New Roman" w:hint="eastAsia"/>
          <w:b/>
          <w:sz w:val="20"/>
        </w:rPr>
        <w:t>đ</w:t>
      </w:r>
      <w:r w:rsidRPr="00D87D51">
        <w:rPr>
          <w:rFonts w:ascii="Times New Roman" w:hAnsi="Times New Roman"/>
          <w:b/>
          <w:sz w:val="20"/>
        </w:rPr>
        <w:t>eni proizvod odgovara navedenom u specifikaciji. Katalozi i/ili prospekti osim na hrvatskom mogu biti i na engelskom jeziku, ostali jezici moraju biti prevedeni s ovjerenim prijevodom od sudskog tuma</w:t>
      </w:r>
      <w:r w:rsidRPr="00D87D51">
        <w:rPr>
          <w:rFonts w:ascii="Times New Roman" w:hAnsi="Times New Roman" w:hint="eastAsia"/>
          <w:b/>
          <w:sz w:val="20"/>
        </w:rPr>
        <w:t>č</w:t>
      </w:r>
      <w:r w:rsidRPr="00D87D51">
        <w:rPr>
          <w:rFonts w:ascii="Times New Roman" w:hAnsi="Times New Roman"/>
          <w:b/>
          <w:sz w:val="20"/>
        </w:rPr>
        <w:t>a na hrvatski jezik</w:t>
      </w:r>
      <w:r w:rsidR="007156AC" w:rsidRPr="00D87D51">
        <w:rPr>
          <w:rFonts w:ascii="Times New Roman" w:hAnsi="Times New Roman"/>
          <w:b/>
          <w:sz w:val="20"/>
        </w:rPr>
        <w:t>.</w:t>
      </w:r>
    </w:p>
    <w:p w:rsidR="00D87D51"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Potvrda tehničkog opisa (u slučaju NE) - u nastavku ovog obrasca navesti točno o</w:t>
      </w:r>
      <w:r w:rsidR="00E73335" w:rsidRPr="00D87D51">
        <w:rPr>
          <w:rFonts w:ascii="Times New Roman" w:hAnsi="Times New Roman"/>
          <w:b/>
          <w:sz w:val="20"/>
        </w:rPr>
        <w:t>d</w:t>
      </w:r>
      <w:r w:rsidRPr="00D87D51">
        <w:rPr>
          <w:rFonts w:ascii="Times New Roman" w:hAnsi="Times New Roman"/>
          <w:b/>
          <w:sz w:val="20"/>
        </w:rPr>
        <w:t>stupanje s vlastitim objašnjenjem jednakovrijednosti</w:t>
      </w:r>
    </w:p>
    <w:p w:rsidR="00D87D51"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cijena fco OB Zadar</w:t>
      </w:r>
      <w:r w:rsidR="007156AC" w:rsidRPr="00D87D51">
        <w:rPr>
          <w:rFonts w:ascii="Times New Roman" w:hAnsi="Times New Roman"/>
          <w:b/>
          <w:sz w:val="20"/>
        </w:rPr>
        <w:t xml:space="preserve"> – točno mjesto isporuke dati će naručitelj</w:t>
      </w:r>
    </w:p>
    <w:p w:rsidR="00D87D51"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 xml:space="preserve">rok isporuke: do </w:t>
      </w:r>
      <w:r w:rsidR="00BE69C1">
        <w:rPr>
          <w:rFonts w:ascii="Times New Roman" w:hAnsi="Times New Roman"/>
          <w:b/>
          <w:sz w:val="20"/>
        </w:rPr>
        <w:t>60</w:t>
      </w:r>
      <w:r w:rsidRPr="00D87D51">
        <w:rPr>
          <w:rFonts w:ascii="Times New Roman" w:hAnsi="Times New Roman"/>
          <w:b/>
          <w:sz w:val="20"/>
        </w:rPr>
        <w:t xml:space="preserve"> dana po potpisu ugovora</w:t>
      </w:r>
      <w:r w:rsidR="007156AC" w:rsidRPr="00D87D51">
        <w:rPr>
          <w:rFonts w:ascii="Times New Roman" w:hAnsi="Times New Roman"/>
          <w:b/>
          <w:sz w:val="20"/>
        </w:rPr>
        <w:t>.</w:t>
      </w:r>
    </w:p>
    <w:p w:rsidR="00D87D51" w:rsidRDefault="00D87D51" w:rsidP="00076479">
      <w:pPr>
        <w:pStyle w:val="ListParagraph"/>
        <w:numPr>
          <w:ilvl w:val="0"/>
          <w:numId w:val="44"/>
        </w:numPr>
        <w:jc w:val="both"/>
        <w:rPr>
          <w:rFonts w:ascii="Times New Roman" w:hAnsi="Times New Roman"/>
          <w:b/>
          <w:sz w:val="20"/>
        </w:rPr>
      </w:pPr>
      <w:r>
        <w:rPr>
          <w:rFonts w:ascii="Times New Roman" w:hAnsi="Times New Roman"/>
          <w:b/>
          <w:sz w:val="20"/>
        </w:rPr>
        <w:t>jamstvo:</w:t>
      </w:r>
      <w:r w:rsidR="006E137C" w:rsidRPr="00D87D51">
        <w:rPr>
          <w:rFonts w:ascii="Times New Roman" w:hAnsi="Times New Roman"/>
          <w:b/>
          <w:sz w:val="20"/>
        </w:rPr>
        <w:t xml:space="preserve"> minimum </w:t>
      </w:r>
      <w:r w:rsidR="00116AE7">
        <w:rPr>
          <w:rFonts w:ascii="Times New Roman" w:hAnsi="Times New Roman"/>
          <w:b/>
          <w:sz w:val="20"/>
        </w:rPr>
        <w:t>12</w:t>
      </w:r>
      <w:r w:rsidR="00EF06E8" w:rsidRPr="00D87D51">
        <w:rPr>
          <w:rFonts w:ascii="Times New Roman" w:hAnsi="Times New Roman"/>
          <w:b/>
          <w:sz w:val="20"/>
        </w:rPr>
        <w:t xml:space="preserve"> mjeseci po potpisivanju zapisnika o primopredaji</w:t>
      </w:r>
    </w:p>
    <w:p w:rsidR="00D87D51"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osiguran servis u jamstvenom i vanjamstvenom roku</w:t>
      </w:r>
    </w:p>
    <w:p w:rsidR="00D87D51"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montaža i edukacija uključeni u cijenu</w:t>
      </w:r>
    </w:p>
    <w:p w:rsidR="007156AC" w:rsidRDefault="00EF06E8" w:rsidP="00076479">
      <w:pPr>
        <w:pStyle w:val="ListParagraph"/>
        <w:numPr>
          <w:ilvl w:val="0"/>
          <w:numId w:val="44"/>
        </w:numPr>
        <w:jc w:val="both"/>
        <w:rPr>
          <w:rFonts w:ascii="Times New Roman" w:hAnsi="Times New Roman"/>
          <w:b/>
          <w:sz w:val="20"/>
        </w:rPr>
      </w:pPr>
      <w:r w:rsidRPr="00D87D51">
        <w:rPr>
          <w:rFonts w:ascii="Times New Roman" w:hAnsi="Times New Roman"/>
          <w:b/>
          <w:sz w:val="20"/>
        </w:rPr>
        <w:t>obavezna tehnička podrška za vrijeme i nakon isteka garantnog roka od strane proizvođača, odnosno od strane proizvođača ovlaštenih i osposobljenih djelatnika</w:t>
      </w:r>
    </w:p>
    <w:p w:rsidR="005D3898" w:rsidRDefault="005D3898" w:rsidP="005D3898">
      <w:pPr>
        <w:jc w:val="both"/>
        <w:rPr>
          <w:rFonts w:ascii="Times New Roman" w:hAnsi="Times New Roman"/>
          <w:b/>
          <w:sz w:val="20"/>
        </w:rPr>
      </w:pPr>
    </w:p>
    <w:p w:rsidR="005D3898" w:rsidRDefault="005D3898" w:rsidP="005D3898">
      <w:pPr>
        <w:jc w:val="both"/>
        <w:rPr>
          <w:rFonts w:ascii="Times New Roman" w:hAnsi="Times New Roman"/>
          <w:b/>
          <w:sz w:val="20"/>
        </w:rPr>
      </w:pPr>
    </w:p>
    <w:p w:rsidR="005D3898" w:rsidRDefault="005D3898" w:rsidP="005D3898">
      <w:pPr>
        <w:jc w:val="both"/>
        <w:rPr>
          <w:rFonts w:ascii="Times New Roman" w:hAnsi="Times New Roman"/>
          <w:b/>
          <w:sz w:val="20"/>
        </w:rPr>
      </w:pPr>
    </w:p>
    <w:p w:rsidR="005D3898" w:rsidRDefault="005D3898" w:rsidP="005D3898">
      <w:pPr>
        <w:jc w:val="both"/>
        <w:rPr>
          <w:rFonts w:ascii="Times New Roman" w:hAnsi="Times New Roman"/>
          <w:b/>
          <w:sz w:val="20"/>
        </w:rPr>
      </w:pPr>
    </w:p>
    <w:p w:rsidR="005D3898" w:rsidRPr="005D3898" w:rsidRDefault="005D3898" w:rsidP="005D3898">
      <w:pPr>
        <w:jc w:val="both"/>
        <w:rPr>
          <w:rFonts w:ascii="Times New Roman" w:hAnsi="Times New Roman"/>
          <w:b/>
          <w:sz w:val="20"/>
        </w:rPr>
      </w:pPr>
    </w:p>
    <w:p w:rsidR="005215AE" w:rsidRPr="00364CEC" w:rsidRDefault="005215AE" w:rsidP="005215AE">
      <w:pPr>
        <w:pStyle w:val="ListParagraph"/>
        <w:ind w:left="674"/>
        <w:rPr>
          <w:rFonts w:ascii="Times New Roman" w:hAnsi="Times New Roman"/>
          <w:b/>
          <w:sz w:val="20"/>
        </w:rPr>
      </w:pPr>
    </w:p>
    <w:p w:rsidR="00076479" w:rsidRDefault="00076479" w:rsidP="005215AE">
      <w:pPr>
        <w:ind w:left="6237"/>
        <w:rPr>
          <w:rFonts w:ascii="Times New Roman" w:hAnsi="Times New Roman"/>
          <w:sz w:val="20"/>
        </w:rPr>
      </w:pPr>
    </w:p>
    <w:p w:rsidR="00EF06E8" w:rsidRPr="005215AE" w:rsidRDefault="00EF06E8" w:rsidP="005215AE">
      <w:pPr>
        <w:ind w:left="6237"/>
        <w:rPr>
          <w:rFonts w:ascii="Times New Roman" w:hAnsi="Times New Roman"/>
          <w:sz w:val="20"/>
        </w:rPr>
      </w:pPr>
      <w:r w:rsidRPr="007156AC">
        <w:rPr>
          <w:rFonts w:ascii="Times New Roman" w:hAnsi="Times New Roman"/>
          <w:sz w:val="20"/>
        </w:rPr>
        <w:t>___________________________</w:t>
      </w:r>
    </w:p>
    <w:p w:rsidR="00EF06E8" w:rsidRPr="003915A7" w:rsidRDefault="00EF06E8" w:rsidP="00EF06E8">
      <w:pPr>
        <w:ind w:left="6237"/>
        <w:rPr>
          <w:rFonts w:ascii="Times New Roman" w:hAnsi="Times New Roman"/>
          <w:bCs/>
          <w:sz w:val="18"/>
          <w:szCs w:val="18"/>
        </w:rPr>
      </w:pPr>
      <w:r w:rsidRPr="007156AC">
        <w:rPr>
          <w:rFonts w:ascii="Times New Roman" w:hAnsi="Times New Roman"/>
          <w:sz w:val="18"/>
          <w:szCs w:val="18"/>
        </w:rPr>
        <w:t>Ovjera ponuditelja (potpis i pečat)</w:t>
      </w:r>
    </w:p>
    <w:p w:rsidR="00BB63AB" w:rsidRPr="00086843" w:rsidRDefault="00402EFD" w:rsidP="008B7108">
      <w:pPr>
        <w:rPr>
          <w:rFonts w:ascii="Times New Roman" w:hAnsi="Times New Roman"/>
          <w:b/>
          <w:sz w:val="28"/>
          <w:szCs w:val="22"/>
        </w:rPr>
      </w:pPr>
      <w:r>
        <w:rPr>
          <w:rFonts w:ascii="Times New Roman" w:hAnsi="Times New Roman"/>
          <w:b/>
          <w:sz w:val="28"/>
          <w:szCs w:val="22"/>
        </w:rPr>
        <w:br w:type="page"/>
      </w:r>
      <w:r w:rsidR="00BB63AB" w:rsidRPr="00086843">
        <w:rPr>
          <w:rFonts w:ascii="Times New Roman" w:hAnsi="Times New Roman"/>
          <w:b/>
          <w:sz w:val="28"/>
          <w:szCs w:val="22"/>
        </w:rPr>
        <w:lastRenderedPageBreak/>
        <w:t xml:space="preserve">OBRAZAC </w:t>
      </w:r>
      <w:r w:rsidR="009F7A7C">
        <w:rPr>
          <w:rFonts w:ascii="Times New Roman" w:hAnsi="Times New Roman"/>
          <w:b/>
          <w:sz w:val="28"/>
          <w:szCs w:val="22"/>
        </w:rPr>
        <w:t xml:space="preserve">  </w:t>
      </w:r>
      <w:r w:rsidR="00BB63AB" w:rsidRPr="00086843">
        <w:rPr>
          <w:rFonts w:ascii="Times New Roman" w:hAnsi="Times New Roman"/>
          <w:b/>
          <w:sz w:val="28"/>
          <w:szCs w:val="22"/>
        </w:rPr>
        <w:t xml:space="preserve">PONUDE </w:t>
      </w:r>
    </w:p>
    <w:p w:rsidR="008A1C0E" w:rsidRPr="00086843" w:rsidRDefault="00BB63AB" w:rsidP="008B7108">
      <w:pPr>
        <w:rPr>
          <w:rFonts w:ascii="Times New Roman" w:hAnsi="Times New Roman"/>
          <w:sz w:val="20"/>
        </w:rPr>
      </w:pPr>
      <w:r w:rsidRPr="00086843">
        <w:rPr>
          <w:rFonts w:ascii="Times New Roman" w:hAnsi="Times New Roman"/>
          <w:sz w:val="20"/>
        </w:rPr>
        <w:t>na t</w:t>
      </w:r>
      <w:r w:rsidR="008A1C0E">
        <w:rPr>
          <w:rFonts w:ascii="Times New Roman" w:hAnsi="Times New Roman"/>
          <w:sz w:val="20"/>
        </w:rPr>
        <w:t>emelju poziva na dostavu ponuda</w:t>
      </w:r>
    </w:p>
    <w:p w:rsidR="00024E69" w:rsidRPr="00056A56" w:rsidRDefault="002C242F" w:rsidP="00343461">
      <w:pPr>
        <w:jc w:val="center"/>
        <w:rPr>
          <w:rFonts w:ascii="Times New Roman" w:hAnsi="Times New Roman"/>
          <w:b/>
          <w:bCs/>
          <w:sz w:val="32"/>
          <w:szCs w:val="32"/>
        </w:rPr>
      </w:pPr>
      <w:r w:rsidRPr="002C242F">
        <w:rPr>
          <w:rFonts w:ascii="Times New Roman" w:hAnsi="Times New Roman"/>
          <w:b/>
          <w:bCs/>
          <w:sz w:val="32"/>
          <w:szCs w:val="32"/>
        </w:rPr>
        <w:t>Mikroskop za gledanje histoloških i citoloških preparata - kom. 2</w:t>
      </w: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BB63AB" w:rsidRPr="00086843" w:rsidTr="00E30106">
        <w:trPr>
          <w:trHeight w:val="865"/>
        </w:trPr>
        <w:tc>
          <w:tcPr>
            <w:tcW w:w="4089" w:type="dxa"/>
            <w:vAlign w:val="center"/>
          </w:tcPr>
          <w:p w:rsidR="00BB63AB" w:rsidRPr="00086843" w:rsidRDefault="00BB63AB" w:rsidP="008B7108">
            <w:pPr>
              <w:pStyle w:val="BodyTextIndent"/>
              <w:ind w:firstLine="0"/>
            </w:pPr>
            <w:r w:rsidRPr="00086843">
              <w:t>Naziv ponuditelja</w:t>
            </w:r>
          </w:p>
        </w:tc>
        <w:tc>
          <w:tcPr>
            <w:tcW w:w="5811" w:type="dxa"/>
            <w:vAlign w:val="center"/>
          </w:tcPr>
          <w:p w:rsidR="00BB63AB" w:rsidRPr="00086843" w:rsidRDefault="00BB63AB" w:rsidP="008B7108">
            <w:pPr>
              <w:pStyle w:val="BodyTextIndent"/>
              <w:ind w:firstLine="0"/>
            </w:pPr>
          </w:p>
        </w:tc>
      </w:tr>
      <w:tr w:rsidR="00BB63AB" w:rsidRPr="00086843" w:rsidTr="00E30106">
        <w:trPr>
          <w:trHeight w:val="951"/>
        </w:trPr>
        <w:tc>
          <w:tcPr>
            <w:tcW w:w="4089" w:type="dxa"/>
            <w:vAlign w:val="center"/>
          </w:tcPr>
          <w:p w:rsidR="00BB63AB" w:rsidRPr="00086843" w:rsidRDefault="00BB63AB" w:rsidP="008B7108">
            <w:pPr>
              <w:pStyle w:val="BodyTextIndent"/>
              <w:ind w:firstLine="0"/>
            </w:pPr>
            <w:r w:rsidRPr="00086843">
              <w:t>Adresa sjedišta ponuditelja</w:t>
            </w:r>
          </w:p>
        </w:tc>
        <w:tc>
          <w:tcPr>
            <w:tcW w:w="5811" w:type="dxa"/>
            <w:vAlign w:val="center"/>
          </w:tcPr>
          <w:p w:rsidR="00BB63AB" w:rsidRPr="00086843" w:rsidRDefault="00BB63AB" w:rsidP="008B7108">
            <w:pPr>
              <w:pStyle w:val="BodyTextIndent"/>
              <w:ind w:firstLine="0"/>
            </w:pPr>
          </w:p>
        </w:tc>
      </w:tr>
      <w:tr w:rsidR="00BB63AB" w:rsidRPr="00086843" w:rsidTr="00E30106">
        <w:trPr>
          <w:trHeight w:val="414"/>
        </w:trPr>
        <w:tc>
          <w:tcPr>
            <w:tcW w:w="4089" w:type="dxa"/>
            <w:vAlign w:val="center"/>
          </w:tcPr>
          <w:p w:rsidR="00BB63AB" w:rsidRPr="00086843" w:rsidRDefault="00BB63AB" w:rsidP="008B7108">
            <w:pPr>
              <w:pStyle w:val="BodyTextIndent"/>
              <w:ind w:firstLine="0"/>
            </w:pPr>
            <w:r w:rsidRPr="00086843">
              <w:t>OIB</w:t>
            </w:r>
          </w:p>
        </w:tc>
        <w:tc>
          <w:tcPr>
            <w:tcW w:w="5811" w:type="dxa"/>
            <w:vAlign w:val="center"/>
          </w:tcPr>
          <w:p w:rsidR="00BB63AB" w:rsidRPr="00086843" w:rsidRDefault="00BB63AB" w:rsidP="008B7108">
            <w:pPr>
              <w:pStyle w:val="BodyTextIndent"/>
              <w:ind w:firstLine="0"/>
            </w:pPr>
          </w:p>
        </w:tc>
      </w:tr>
      <w:tr w:rsidR="00BB63AB" w:rsidRPr="00086843" w:rsidTr="00E30106">
        <w:trPr>
          <w:trHeight w:val="652"/>
        </w:trPr>
        <w:tc>
          <w:tcPr>
            <w:tcW w:w="4089" w:type="dxa"/>
            <w:vAlign w:val="center"/>
          </w:tcPr>
          <w:p w:rsidR="00BB63AB" w:rsidRPr="00086843" w:rsidRDefault="00BB63AB" w:rsidP="008B7108">
            <w:pPr>
              <w:pStyle w:val="BodyTextIndent"/>
              <w:ind w:firstLine="0"/>
            </w:pPr>
            <w:r w:rsidRPr="00086843">
              <w:t>Žiro-račun i banka</w:t>
            </w:r>
          </w:p>
        </w:tc>
        <w:tc>
          <w:tcPr>
            <w:tcW w:w="5811" w:type="dxa"/>
            <w:vAlign w:val="center"/>
          </w:tcPr>
          <w:p w:rsidR="00BB63AB" w:rsidRPr="00086843" w:rsidRDefault="00BB63AB" w:rsidP="008B7108">
            <w:pPr>
              <w:pStyle w:val="BodyTextIndent"/>
              <w:ind w:firstLine="0"/>
            </w:pPr>
          </w:p>
        </w:tc>
      </w:tr>
      <w:tr w:rsidR="00BB63AB" w:rsidRPr="00086843" w:rsidTr="00E30106">
        <w:trPr>
          <w:trHeight w:val="869"/>
        </w:trPr>
        <w:tc>
          <w:tcPr>
            <w:tcW w:w="4089" w:type="dxa"/>
            <w:vAlign w:val="center"/>
          </w:tcPr>
          <w:p w:rsidR="00BB63AB" w:rsidRPr="00086843" w:rsidRDefault="00BB63AB" w:rsidP="008B7108">
            <w:pPr>
              <w:pStyle w:val="BodyTextIndent"/>
              <w:ind w:firstLine="0"/>
            </w:pPr>
            <w:r w:rsidRPr="00086843">
              <w:t xml:space="preserve">Telefon, faks i adresa (elektroničke) pošte ponuditelja </w:t>
            </w:r>
          </w:p>
        </w:tc>
        <w:tc>
          <w:tcPr>
            <w:tcW w:w="5811" w:type="dxa"/>
            <w:vAlign w:val="center"/>
          </w:tcPr>
          <w:p w:rsidR="00BB63AB" w:rsidRPr="00086843" w:rsidRDefault="00BB63AB" w:rsidP="008B7108">
            <w:pPr>
              <w:pStyle w:val="BodyTextIndent"/>
              <w:ind w:firstLine="0"/>
            </w:pPr>
          </w:p>
        </w:tc>
      </w:tr>
      <w:tr w:rsidR="00BB63AB" w:rsidRPr="00086843" w:rsidTr="00E30106">
        <w:trPr>
          <w:trHeight w:val="582"/>
        </w:trPr>
        <w:tc>
          <w:tcPr>
            <w:tcW w:w="4089" w:type="dxa"/>
            <w:vAlign w:val="center"/>
          </w:tcPr>
          <w:p w:rsidR="00BB63AB" w:rsidRPr="00086843" w:rsidRDefault="00BB63AB" w:rsidP="008B7108">
            <w:pPr>
              <w:pStyle w:val="BodyTextIndent"/>
              <w:ind w:firstLine="0"/>
            </w:pPr>
            <w:r w:rsidRPr="00086843">
              <w:t>Osoba za kontakt</w:t>
            </w:r>
          </w:p>
        </w:tc>
        <w:tc>
          <w:tcPr>
            <w:tcW w:w="5811" w:type="dxa"/>
            <w:vAlign w:val="center"/>
          </w:tcPr>
          <w:p w:rsidR="00BB63AB" w:rsidRPr="00086843" w:rsidRDefault="00BB63AB" w:rsidP="008B7108">
            <w:pPr>
              <w:pStyle w:val="BodyTextIndent"/>
              <w:ind w:firstLine="0"/>
            </w:pPr>
          </w:p>
        </w:tc>
      </w:tr>
      <w:tr w:rsidR="00BB63AB" w:rsidRPr="00086843" w:rsidTr="00E30106">
        <w:trPr>
          <w:trHeight w:val="811"/>
        </w:trPr>
        <w:tc>
          <w:tcPr>
            <w:tcW w:w="4089" w:type="dxa"/>
            <w:vAlign w:val="center"/>
          </w:tcPr>
          <w:p w:rsidR="00BB63AB" w:rsidRPr="00086843" w:rsidRDefault="00BB63AB" w:rsidP="008B7108">
            <w:pPr>
              <w:pStyle w:val="BodyTextIndent"/>
              <w:ind w:firstLine="0"/>
            </w:pPr>
            <w:r w:rsidRPr="00086843">
              <w:t>Ime i prezime osobe ovlaštene za zastupanje ponuditelja i potpisivanje ugovora, funkcija koju obnaša</w:t>
            </w:r>
          </w:p>
        </w:tc>
        <w:tc>
          <w:tcPr>
            <w:tcW w:w="5811" w:type="dxa"/>
            <w:vAlign w:val="center"/>
          </w:tcPr>
          <w:p w:rsidR="00BB63AB" w:rsidRPr="00086843" w:rsidRDefault="00BB63AB" w:rsidP="008B7108">
            <w:pPr>
              <w:pStyle w:val="BodyTextIndent"/>
              <w:ind w:firstLine="0"/>
            </w:pPr>
          </w:p>
        </w:tc>
      </w:tr>
      <w:tr w:rsidR="00BB63AB" w:rsidRPr="00086843" w:rsidTr="00E30106">
        <w:trPr>
          <w:trHeight w:val="522"/>
        </w:trPr>
        <w:tc>
          <w:tcPr>
            <w:tcW w:w="4089" w:type="dxa"/>
            <w:vAlign w:val="center"/>
          </w:tcPr>
          <w:p w:rsidR="00BB63AB" w:rsidRPr="00086843" w:rsidRDefault="00BB63AB" w:rsidP="008B7108">
            <w:pPr>
              <w:pStyle w:val="BodyTextIndent"/>
              <w:ind w:firstLine="0"/>
            </w:pPr>
            <w:r w:rsidRPr="00086843">
              <w:t>Rok valjanosti ponude</w:t>
            </w:r>
          </w:p>
        </w:tc>
        <w:tc>
          <w:tcPr>
            <w:tcW w:w="5811" w:type="dxa"/>
            <w:vAlign w:val="center"/>
          </w:tcPr>
          <w:p w:rsidR="00BB63AB" w:rsidRPr="00086843" w:rsidRDefault="00BE69C1" w:rsidP="008B7108">
            <w:pPr>
              <w:pStyle w:val="BodyTextIndent"/>
              <w:ind w:firstLine="0"/>
            </w:pPr>
            <w:r>
              <w:t>9</w:t>
            </w:r>
            <w:r w:rsidR="00BB63AB" w:rsidRPr="00086843">
              <w:t xml:space="preserve">0 dana od dana </w:t>
            </w:r>
            <w:r w:rsidR="00695380" w:rsidRPr="00086843">
              <w:t>za dostavu ponuda</w:t>
            </w:r>
          </w:p>
        </w:tc>
      </w:tr>
      <w:tr w:rsidR="009F7A7C" w:rsidRPr="00086843" w:rsidTr="00E30106">
        <w:trPr>
          <w:trHeight w:val="522"/>
        </w:trPr>
        <w:tc>
          <w:tcPr>
            <w:tcW w:w="4089" w:type="dxa"/>
            <w:vAlign w:val="center"/>
          </w:tcPr>
          <w:p w:rsidR="009F7A7C" w:rsidRPr="00EF06E8" w:rsidRDefault="009F7A7C" w:rsidP="009F7A7C">
            <w:pPr>
              <w:rPr>
                <w:rFonts w:ascii="Times New Roman" w:hAnsi="Times New Roman"/>
                <w:b/>
                <w:bCs/>
                <w:sz w:val="22"/>
                <w:szCs w:val="22"/>
              </w:rPr>
            </w:pPr>
            <w:r w:rsidRPr="00EF06E8">
              <w:rPr>
                <w:rFonts w:ascii="Times New Roman" w:hAnsi="Times New Roman"/>
                <w:b/>
                <w:bCs/>
                <w:sz w:val="22"/>
                <w:szCs w:val="24"/>
              </w:rPr>
              <w:t>UKUPNO BEZ PDV-a:</w:t>
            </w:r>
          </w:p>
        </w:tc>
        <w:tc>
          <w:tcPr>
            <w:tcW w:w="5811" w:type="dxa"/>
            <w:vAlign w:val="center"/>
          </w:tcPr>
          <w:p w:rsidR="009F7A7C" w:rsidRPr="00086843" w:rsidRDefault="009F7A7C" w:rsidP="008B7108">
            <w:pPr>
              <w:pStyle w:val="BodyTextIndent"/>
              <w:ind w:firstLine="0"/>
            </w:pPr>
          </w:p>
        </w:tc>
      </w:tr>
      <w:tr w:rsidR="009F7A7C" w:rsidRPr="00086843" w:rsidTr="00E30106">
        <w:trPr>
          <w:trHeight w:val="522"/>
        </w:trPr>
        <w:tc>
          <w:tcPr>
            <w:tcW w:w="4089" w:type="dxa"/>
            <w:vAlign w:val="center"/>
          </w:tcPr>
          <w:p w:rsidR="009F7A7C" w:rsidRPr="00EF06E8" w:rsidRDefault="009F7A7C" w:rsidP="009F7A7C">
            <w:pPr>
              <w:rPr>
                <w:rFonts w:ascii="Times New Roman" w:hAnsi="Times New Roman"/>
                <w:b/>
                <w:bCs/>
                <w:sz w:val="22"/>
                <w:szCs w:val="22"/>
              </w:rPr>
            </w:pPr>
            <w:r w:rsidRPr="00EF06E8">
              <w:rPr>
                <w:rFonts w:ascii="Times New Roman" w:hAnsi="Times New Roman"/>
                <w:b/>
                <w:bCs/>
                <w:sz w:val="22"/>
                <w:szCs w:val="24"/>
              </w:rPr>
              <w:t>PDV</w:t>
            </w:r>
            <w:r w:rsidR="002E51C4">
              <w:rPr>
                <w:rFonts w:ascii="Times New Roman" w:hAnsi="Times New Roman"/>
                <w:b/>
                <w:bCs/>
                <w:sz w:val="22"/>
                <w:szCs w:val="24"/>
              </w:rPr>
              <w:t>:</w:t>
            </w:r>
          </w:p>
        </w:tc>
        <w:tc>
          <w:tcPr>
            <w:tcW w:w="5811" w:type="dxa"/>
            <w:vAlign w:val="center"/>
          </w:tcPr>
          <w:p w:rsidR="009F7A7C" w:rsidRPr="00086843" w:rsidRDefault="009F7A7C" w:rsidP="008B7108">
            <w:pPr>
              <w:pStyle w:val="BodyTextIndent"/>
              <w:ind w:firstLine="0"/>
            </w:pPr>
          </w:p>
        </w:tc>
      </w:tr>
      <w:tr w:rsidR="009F7A7C" w:rsidRPr="00086843" w:rsidTr="00E30106">
        <w:trPr>
          <w:trHeight w:val="522"/>
        </w:trPr>
        <w:tc>
          <w:tcPr>
            <w:tcW w:w="4089" w:type="dxa"/>
            <w:vAlign w:val="center"/>
          </w:tcPr>
          <w:p w:rsidR="009F7A7C" w:rsidRPr="00EF06E8" w:rsidRDefault="009F7A7C" w:rsidP="009F7A7C">
            <w:pPr>
              <w:rPr>
                <w:rFonts w:ascii="Times New Roman" w:hAnsi="Times New Roman"/>
                <w:b/>
                <w:bCs/>
                <w:sz w:val="22"/>
                <w:szCs w:val="22"/>
              </w:rPr>
            </w:pPr>
            <w:r w:rsidRPr="00EF06E8">
              <w:rPr>
                <w:rFonts w:ascii="Times New Roman" w:hAnsi="Times New Roman"/>
                <w:b/>
                <w:bCs/>
                <w:sz w:val="22"/>
                <w:szCs w:val="24"/>
              </w:rPr>
              <w:t>UKUPNO S PDV-om</w:t>
            </w:r>
            <w:r w:rsidR="002E51C4">
              <w:rPr>
                <w:rFonts w:ascii="Times New Roman" w:hAnsi="Times New Roman"/>
                <w:b/>
                <w:bCs/>
                <w:sz w:val="22"/>
                <w:szCs w:val="24"/>
              </w:rPr>
              <w:t>:</w:t>
            </w:r>
          </w:p>
        </w:tc>
        <w:tc>
          <w:tcPr>
            <w:tcW w:w="5811" w:type="dxa"/>
            <w:vAlign w:val="center"/>
          </w:tcPr>
          <w:p w:rsidR="009F7A7C" w:rsidRPr="00086843" w:rsidRDefault="009F7A7C" w:rsidP="008B7108">
            <w:pPr>
              <w:pStyle w:val="BodyTextIndent"/>
              <w:ind w:firstLine="0"/>
            </w:pPr>
          </w:p>
        </w:tc>
      </w:tr>
      <w:tr w:rsidR="00BB63AB" w:rsidRPr="00086843" w:rsidTr="00E30106">
        <w:trPr>
          <w:trHeight w:val="20"/>
        </w:trPr>
        <w:tc>
          <w:tcPr>
            <w:tcW w:w="9900" w:type="dxa"/>
            <w:gridSpan w:val="2"/>
            <w:vAlign w:val="center"/>
          </w:tcPr>
          <w:p w:rsidR="00BB63AB" w:rsidRPr="00086843" w:rsidRDefault="00BB63AB" w:rsidP="008B7108">
            <w:pPr>
              <w:pStyle w:val="BodyTextIndent"/>
              <w:ind w:firstLine="0"/>
              <w:rPr>
                <w:i/>
                <w:iCs/>
              </w:rPr>
            </w:pPr>
            <w:r w:rsidRPr="00086843">
              <w:rPr>
                <w:i/>
                <w:iCs/>
              </w:rPr>
              <w:t>Izjavljujemo da su nam poznate odredbe iz dokumentacije za nadmetanje, prihvaćamo ih i izvršiti ćemo predmet nabave za ponuđenu cijenu (</w:t>
            </w:r>
            <w:r w:rsidRPr="00086843">
              <w:rPr>
                <w:i/>
              </w:rPr>
              <w:t>specifikacija predmeta nabave – Troškovnik)</w:t>
            </w:r>
            <w:r w:rsidRPr="00086843">
              <w:rPr>
                <w:i/>
                <w:iCs/>
              </w:rPr>
              <w:t>, bez mijenjanja cijena tijekom trajanja Ugovora.</w:t>
            </w:r>
          </w:p>
        </w:tc>
      </w:tr>
      <w:tr w:rsidR="00BB63AB" w:rsidRPr="00086843" w:rsidTr="00E30106">
        <w:trPr>
          <w:trHeight w:val="20"/>
        </w:trPr>
        <w:tc>
          <w:tcPr>
            <w:tcW w:w="9900" w:type="dxa"/>
            <w:gridSpan w:val="2"/>
            <w:vAlign w:val="center"/>
          </w:tcPr>
          <w:p w:rsidR="00BB63AB" w:rsidRPr="00086843" w:rsidRDefault="00BB63AB" w:rsidP="008B7108">
            <w:pPr>
              <w:pStyle w:val="BodyTextIndent"/>
              <w:ind w:firstLine="0"/>
              <w:rPr>
                <w:i/>
                <w:iCs/>
              </w:rPr>
            </w:pPr>
            <w:r w:rsidRPr="00086843">
              <w:rPr>
                <w:i/>
                <w:iCs/>
              </w:rPr>
              <w:t xml:space="preserve">Izjavljujemo da su svi traženi i potrebni dokazi o sposobnosti priloženi, da ne prikrivamo podatke i da su svi dani podaci u svezi s dokazima o sposobnosti ili predmetom nabave točni! </w:t>
            </w:r>
          </w:p>
        </w:tc>
      </w:tr>
      <w:tr w:rsidR="00BB63AB" w:rsidRPr="00086843" w:rsidTr="006E137C">
        <w:trPr>
          <w:trHeight w:val="1296"/>
        </w:trPr>
        <w:tc>
          <w:tcPr>
            <w:tcW w:w="4089" w:type="dxa"/>
            <w:vAlign w:val="center"/>
          </w:tcPr>
          <w:p w:rsidR="00BB63AB" w:rsidRPr="00086843" w:rsidRDefault="00BB63AB" w:rsidP="008B7108">
            <w:pPr>
              <w:pStyle w:val="BodyTextIndent"/>
              <w:ind w:firstLine="0"/>
              <w:rPr>
                <w:sz w:val="16"/>
                <w:szCs w:val="16"/>
              </w:rPr>
            </w:pPr>
            <w:r w:rsidRPr="00086843">
              <w:rPr>
                <w:sz w:val="16"/>
                <w:szCs w:val="16"/>
              </w:rPr>
              <w:t>Ponuditelj je u sustavu poreza na dodanu vrijednost (DA/NE):</w:t>
            </w:r>
          </w:p>
          <w:p w:rsidR="00BB63AB" w:rsidRPr="006E137C" w:rsidRDefault="00BB63AB" w:rsidP="006E137C">
            <w:pPr>
              <w:pStyle w:val="FootnoteText"/>
              <w:rPr>
                <w:sz w:val="16"/>
                <w:szCs w:val="16"/>
                <w:lang w:val="hr-HR"/>
              </w:rPr>
            </w:pPr>
            <w:r w:rsidRPr="00086843">
              <w:rPr>
                <w:sz w:val="16"/>
                <w:szCs w:val="16"/>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tc>
        <w:tc>
          <w:tcPr>
            <w:tcW w:w="5811" w:type="dxa"/>
            <w:vAlign w:val="center"/>
          </w:tcPr>
          <w:p w:rsidR="00BB63AB" w:rsidRPr="00086843" w:rsidRDefault="00BB63AB" w:rsidP="008B7108">
            <w:pPr>
              <w:pStyle w:val="BodyTextIndent"/>
              <w:ind w:firstLine="0"/>
            </w:pPr>
          </w:p>
        </w:tc>
      </w:tr>
    </w:tbl>
    <w:p w:rsidR="005215AE" w:rsidRDefault="006E137C" w:rsidP="006E137C">
      <w:pPr>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
    <w:p w:rsidR="005D3898" w:rsidRDefault="005D3898" w:rsidP="006E137C">
      <w:pPr>
        <w:rPr>
          <w:rFonts w:ascii="Times New Roman" w:hAnsi="Times New Roman"/>
          <w:sz w:val="20"/>
        </w:rPr>
      </w:pPr>
    </w:p>
    <w:p w:rsidR="005D3898" w:rsidRDefault="005D3898" w:rsidP="006E137C">
      <w:pPr>
        <w:rPr>
          <w:rFonts w:ascii="Times New Roman" w:hAnsi="Times New Roman"/>
          <w:sz w:val="20"/>
        </w:rPr>
      </w:pPr>
    </w:p>
    <w:p w:rsidR="005D3898" w:rsidRDefault="005D3898" w:rsidP="006E137C">
      <w:pPr>
        <w:rPr>
          <w:rFonts w:ascii="Times New Roman" w:hAnsi="Times New Roman"/>
          <w:sz w:val="20"/>
        </w:rPr>
      </w:pPr>
    </w:p>
    <w:p w:rsidR="006E137C" w:rsidRPr="006E137C" w:rsidRDefault="005215AE" w:rsidP="006E137C">
      <w:pPr>
        <w:rPr>
          <w:rFonts w:ascii="Times New Roman" w:hAnsi="Times New Roman"/>
          <w:sz w:val="20"/>
          <w:u w:val="single"/>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006E137C">
        <w:rPr>
          <w:rFonts w:ascii="Times New Roman" w:hAnsi="Times New Roman"/>
          <w:sz w:val="20"/>
        </w:rPr>
        <w:tab/>
      </w:r>
      <w:r w:rsidR="006E137C">
        <w:rPr>
          <w:rFonts w:ascii="Times New Roman" w:hAnsi="Times New Roman"/>
          <w:sz w:val="20"/>
          <w:u w:val="single"/>
        </w:rPr>
        <w:tab/>
      </w:r>
      <w:r w:rsidR="006E137C">
        <w:rPr>
          <w:rFonts w:ascii="Times New Roman" w:hAnsi="Times New Roman"/>
          <w:sz w:val="20"/>
          <w:u w:val="single"/>
        </w:rPr>
        <w:tab/>
      </w:r>
      <w:r w:rsidR="006E137C">
        <w:rPr>
          <w:rFonts w:ascii="Times New Roman" w:hAnsi="Times New Roman"/>
          <w:sz w:val="20"/>
          <w:u w:val="single"/>
        </w:rPr>
        <w:tab/>
      </w:r>
      <w:r w:rsidR="006E137C">
        <w:rPr>
          <w:rFonts w:ascii="Times New Roman" w:hAnsi="Times New Roman"/>
          <w:sz w:val="20"/>
          <w:u w:val="single"/>
        </w:rPr>
        <w:tab/>
      </w:r>
    </w:p>
    <w:p w:rsidR="00BB63AB" w:rsidRPr="006E137C" w:rsidRDefault="006E137C" w:rsidP="006E137C">
      <w:pPr>
        <w:ind w:left="5760" w:firstLine="720"/>
        <w:rPr>
          <w:rFonts w:ascii="Times New Roman" w:hAnsi="Times New Roman"/>
          <w:sz w:val="20"/>
          <w:u w:val="single"/>
        </w:rPr>
      </w:pPr>
      <w:r>
        <w:rPr>
          <w:rFonts w:ascii="Times New Roman" w:hAnsi="Times New Roman"/>
          <w:sz w:val="18"/>
          <w:szCs w:val="18"/>
        </w:rPr>
        <w:t xml:space="preserve">     </w:t>
      </w:r>
      <w:r w:rsidR="00BB63AB" w:rsidRPr="006E137C">
        <w:rPr>
          <w:rFonts w:ascii="Times New Roman" w:hAnsi="Times New Roman"/>
          <w:sz w:val="18"/>
          <w:szCs w:val="18"/>
        </w:rPr>
        <w:t>Ovjera ponuditelja (potpis i pečat)</w:t>
      </w:r>
    </w:p>
    <w:p w:rsidR="00233408" w:rsidRDefault="00233408" w:rsidP="009F7A7C">
      <w:pPr>
        <w:rPr>
          <w:rFonts w:ascii="Times New Roman" w:hAnsi="Times New Roman"/>
          <w:sz w:val="20"/>
        </w:rPr>
      </w:pPr>
    </w:p>
    <w:p w:rsidR="00233408" w:rsidRDefault="00233408" w:rsidP="009F7A7C">
      <w:pPr>
        <w:rPr>
          <w:rFonts w:ascii="Times New Roman" w:hAnsi="Times New Roman"/>
          <w:sz w:val="20"/>
        </w:rPr>
      </w:pPr>
    </w:p>
    <w:p w:rsidR="00233408" w:rsidRDefault="00233408" w:rsidP="009F7A7C">
      <w:pPr>
        <w:rPr>
          <w:rFonts w:ascii="Times New Roman" w:hAnsi="Times New Roman"/>
          <w:sz w:val="20"/>
        </w:rPr>
      </w:pPr>
    </w:p>
    <w:p w:rsidR="004E1B7C" w:rsidRPr="009F7A7C" w:rsidRDefault="004E1B7C" w:rsidP="009F7A7C">
      <w:pPr>
        <w:rPr>
          <w:rFonts w:ascii="Times New Roman" w:hAnsi="Times New Roman"/>
          <w:sz w:val="20"/>
        </w:rPr>
      </w:pPr>
      <w:r w:rsidRPr="00086843">
        <w:rPr>
          <w:rFonts w:ascii="Times New Roman" w:hAnsi="Times New Roman"/>
          <w:sz w:val="20"/>
        </w:rPr>
        <w:lastRenderedPageBreak/>
        <w:t xml:space="preserve">OSOBA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SLUŽBA ZADUŽENA ZA KONTAKT: Nino Funčić, dipl. oec. – voditelj Od</w:t>
      </w:r>
      <w:r w:rsidR="000948DA">
        <w:rPr>
          <w:rFonts w:ascii="Times New Roman" w:hAnsi="Times New Roman"/>
          <w:sz w:val="20"/>
        </w:rPr>
        <w:t>sjeka</w:t>
      </w:r>
      <w:r w:rsidRPr="00086843">
        <w:rPr>
          <w:rFonts w:ascii="Times New Roman" w:hAnsi="Times New Roman"/>
          <w:sz w:val="20"/>
        </w:rPr>
        <w:t xml:space="preserve"> za poslove nabave;  gsm: 091/315-6813. </w:t>
      </w:r>
    </w:p>
    <w:p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TELEFON: 023/505-491</w:t>
      </w:r>
    </w:p>
    <w:p w:rsidR="004E1B7C" w:rsidRPr="00086843" w:rsidRDefault="004E1B7C" w:rsidP="008B7108">
      <w:pPr>
        <w:jc w:val="both"/>
        <w:rPr>
          <w:rFonts w:ascii="Times New Roman" w:hAnsi="Times New Roman"/>
          <w:b/>
          <w:sz w:val="20"/>
          <w:u w:val="single"/>
        </w:rPr>
      </w:pPr>
      <w:r w:rsidRPr="00086843">
        <w:rPr>
          <w:rFonts w:ascii="Times New Roman" w:hAnsi="Times New Roman"/>
          <w:sz w:val="20"/>
        </w:rPr>
        <w:t>TELEFAKS: 023/312-386</w:t>
      </w:r>
    </w:p>
    <w:p w:rsidR="004E1B7C" w:rsidRPr="00086843" w:rsidRDefault="004E1B7C" w:rsidP="008B7108">
      <w:pPr>
        <w:jc w:val="both"/>
        <w:rPr>
          <w:rFonts w:ascii="Times New Roman" w:hAnsi="Times New Roman"/>
          <w:bCs/>
          <w:sz w:val="20"/>
        </w:rPr>
      </w:pPr>
      <w:r w:rsidRPr="00086843">
        <w:rPr>
          <w:rFonts w:ascii="Times New Roman" w:hAnsi="Times New Roman"/>
          <w:sz w:val="20"/>
        </w:rPr>
        <w:t xml:space="preserve">ADRESA ELEKTRONIČKE POŠTE: </w:t>
      </w:r>
      <w:hyperlink r:id="rId10" w:history="1">
        <w:r w:rsidRPr="00086843">
          <w:rPr>
            <w:rStyle w:val="Hyperlink"/>
            <w:rFonts w:ascii="Times New Roman" w:hAnsi="Times New Roman"/>
            <w:bCs/>
            <w:color w:val="auto"/>
            <w:sz w:val="20"/>
            <w:u w:val="none"/>
          </w:rPr>
          <w:t>nino.funcic@zd.t-com.hr</w:t>
        </w:r>
      </w:hyperlink>
      <w:r w:rsidR="005D7397" w:rsidRPr="00086843">
        <w:rPr>
          <w:rFonts w:ascii="Times New Roman" w:hAnsi="Times New Roman"/>
          <w:bCs/>
          <w:sz w:val="20"/>
        </w:rPr>
        <w:t>.</w:t>
      </w:r>
    </w:p>
    <w:p w:rsidR="00E15AEC" w:rsidRPr="00086843" w:rsidRDefault="00E15AEC" w:rsidP="008B7108">
      <w:pPr>
        <w:jc w:val="both"/>
        <w:rPr>
          <w:rFonts w:ascii="Times New Roman" w:hAnsi="Times New Roman"/>
          <w:sz w:val="20"/>
        </w:rPr>
      </w:pPr>
      <w:r w:rsidRPr="00086843">
        <w:rPr>
          <w:rFonts w:ascii="Times New Roman" w:hAnsi="Times New Roman"/>
          <w:sz w:val="20"/>
        </w:rPr>
        <w:t xml:space="preserve">SKLAPA SE UGOVOR O JAVNOJ NABAVI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OKVIRNI SPORAZUM: ugovor o javnoj nabavi.</w:t>
      </w:r>
    </w:p>
    <w:p w:rsidR="004E1B7C" w:rsidRPr="00086843" w:rsidRDefault="004E1B7C" w:rsidP="008B7108">
      <w:pPr>
        <w:jc w:val="both"/>
        <w:rPr>
          <w:rFonts w:ascii="Times New Roman" w:hAnsi="Times New Roman"/>
          <w:sz w:val="20"/>
        </w:rPr>
      </w:pPr>
      <w:r w:rsidRPr="00086843">
        <w:rPr>
          <w:rFonts w:ascii="Times New Roman" w:hAnsi="Times New Roman"/>
          <w:sz w:val="20"/>
        </w:rPr>
        <w:t xml:space="preserve">MJESTO IZVOĐENJA RADOVA, ISPORUKE ROBE </w:t>
      </w:r>
      <w:smartTag w:uri="urn:schemas-microsoft-com:office:smarttags" w:element="stockticker">
        <w:r w:rsidRPr="00086843">
          <w:rPr>
            <w:rFonts w:ascii="Times New Roman" w:hAnsi="Times New Roman"/>
            <w:sz w:val="20"/>
          </w:rPr>
          <w:t>ILI</w:t>
        </w:r>
      </w:smartTag>
      <w:r w:rsidRPr="00086843">
        <w:rPr>
          <w:rFonts w:ascii="Times New Roman" w:hAnsi="Times New Roman"/>
          <w:sz w:val="20"/>
        </w:rPr>
        <w:t xml:space="preserve"> PRUŽANJA USLUGA: OPĆA BOLNICA ZADAR, Bože Peričića 5., 23000 ZADAR.</w:t>
      </w:r>
    </w:p>
    <w:p w:rsidR="00C27A8C" w:rsidRDefault="004E1B7C" w:rsidP="00076479">
      <w:pPr>
        <w:jc w:val="both"/>
        <w:rPr>
          <w:rFonts w:ascii="Times New Roman" w:hAnsi="Times New Roman"/>
          <w:sz w:val="20"/>
        </w:rPr>
      </w:pPr>
      <w:r w:rsidRPr="001677A0">
        <w:rPr>
          <w:rFonts w:ascii="Times New Roman" w:hAnsi="Times New Roman"/>
          <w:sz w:val="20"/>
        </w:rPr>
        <w:t xml:space="preserve">TRAJANJE UGOVORA ODNOSNO POČETAK I ZAVRŠETAK RADOVA, ISPORUKE ROBE </w:t>
      </w:r>
      <w:smartTag w:uri="urn:schemas-microsoft-com:office:smarttags" w:element="stockticker">
        <w:r w:rsidRPr="001677A0">
          <w:rPr>
            <w:rFonts w:ascii="Times New Roman" w:hAnsi="Times New Roman"/>
            <w:sz w:val="20"/>
          </w:rPr>
          <w:t>ILI</w:t>
        </w:r>
      </w:smartTag>
      <w:r w:rsidRPr="001677A0">
        <w:rPr>
          <w:rFonts w:ascii="Times New Roman" w:hAnsi="Times New Roman"/>
          <w:sz w:val="20"/>
        </w:rPr>
        <w:t xml:space="preserve"> PRUŽANJA USLUGA</w:t>
      </w:r>
      <w:r w:rsidR="00654D8A" w:rsidRPr="001677A0">
        <w:rPr>
          <w:rFonts w:ascii="Times New Roman" w:hAnsi="Times New Roman"/>
          <w:sz w:val="20"/>
        </w:rPr>
        <w:t>:</w:t>
      </w:r>
      <w:r w:rsidR="00CA19BC" w:rsidRPr="001677A0">
        <w:rPr>
          <w:rFonts w:ascii="Times New Roman" w:hAnsi="Times New Roman"/>
          <w:sz w:val="20"/>
        </w:rPr>
        <w:t xml:space="preserve"> </w:t>
      </w:r>
      <w:r w:rsidR="004A17C2">
        <w:rPr>
          <w:rFonts w:ascii="Times New Roman" w:hAnsi="Times New Roman"/>
          <w:sz w:val="20"/>
        </w:rPr>
        <w:t>6</w:t>
      </w:r>
      <w:r w:rsidR="00076D73" w:rsidRPr="00987E5B">
        <w:rPr>
          <w:rFonts w:ascii="Times New Roman" w:hAnsi="Times New Roman"/>
          <w:sz w:val="20"/>
        </w:rPr>
        <w:t>0</w:t>
      </w:r>
      <w:r w:rsidR="007156AC" w:rsidRPr="001677A0">
        <w:rPr>
          <w:rFonts w:ascii="Times New Roman" w:hAnsi="Times New Roman"/>
          <w:sz w:val="20"/>
        </w:rPr>
        <w:t xml:space="preserve"> </w:t>
      </w:r>
      <w:r w:rsidR="004E0391" w:rsidRPr="001677A0">
        <w:rPr>
          <w:rFonts w:ascii="Times New Roman" w:hAnsi="Times New Roman"/>
          <w:sz w:val="20"/>
        </w:rPr>
        <w:t>dana</w:t>
      </w:r>
      <w:r w:rsidR="007156AC" w:rsidRPr="001677A0">
        <w:rPr>
          <w:rFonts w:ascii="Times New Roman" w:hAnsi="Times New Roman"/>
          <w:sz w:val="20"/>
        </w:rPr>
        <w:t>.</w:t>
      </w:r>
    </w:p>
    <w:p w:rsidR="009A4FEC" w:rsidRPr="00086843" w:rsidRDefault="009A4FEC" w:rsidP="008B7108">
      <w:pPr>
        <w:rPr>
          <w:rFonts w:ascii="Times New Roman" w:hAnsi="Times New Roman"/>
          <w:sz w:val="20"/>
        </w:rPr>
      </w:pPr>
    </w:p>
    <w:p w:rsidR="005A3983" w:rsidRPr="002B07F3" w:rsidRDefault="005A3983" w:rsidP="005A3983">
      <w:pPr>
        <w:jc w:val="both"/>
        <w:rPr>
          <w:rFonts w:ascii="Times New Roman" w:hAnsi="Times New Roman"/>
          <w:b/>
          <w:sz w:val="22"/>
          <w:szCs w:val="22"/>
        </w:rPr>
      </w:pPr>
      <w:r w:rsidRPr="002B07F3">
        <w:rPr>
          <w:rFonts w:ascii="Times New Roman" w:hAnsi="Times New Roman"/>
          <w:b/>
          <w:bCs/>
          <w:sz w:val="22"/>
          <w:szCs w:val="22"/>
          <w:u w:val="single"/>
        </w:rPr>
        <w:t>KRITERIJ ZA KVALITATIVNI ODABIR GOSPODARSKOG SUBJEKTA</w:t>
      </w:r>
    </w:p>
    <w:p w:rsidR="00336A96" w:rsidRPr="00336A96" w:rsidRDefault="00336A96" w:rsidP="00336A96">
      <w:pPr>
        <w:numPr>
          <w:ilvl w:val="0"/>
          <w:numId w:val="14"/>
        </w:numPr>
        <w:jc w:val="both"/>
        <w:rPr>
          <w:rFonts w:ascii="Times New Roman" w:hAnsi="Times New Roman"/>
          <w:b/>
          <w:bCs/>
          <w:sz w:val="20"/>
        </w:rPr>
      </w:pPr>
      <w:r w:rsidRPr="00336A96">
        <w:rPr>
          <w:rFonts w:ascii="Times New Roman" w:hAnsi="Times New Roman"/>
          <w:b/>
          <w:bCs/>
          <w:sz w:val="20"/>
        </w:rPr>
        <w:t xml:space="preserve">OSNOVE ZA ISKLJUČENJE GOSPODARSKOG SUBJEKTA: </w:t>
      </w:r>
    </w:p>
    <w:p w:rsidR="00336A96" w:rsidRPr="00336A96" w:rsidRDefault="00336A96" w:rsidP="00336A96">
      <w:pPr>
        <w:jc w:val="both"/>
        <w:rPr>
          <w:rFonts w:ascii="Times New Roman" w:hAnsi="Times New Roman"/>
          <w:sz w:val="20"/>
        </w:rPr>
      </w:pPr>
      <w:r w:rsidRPr="00336A96">
        <w:rPr>
          <w:rFonts w:ascii="Times New Roman" w:hAnsi="Times New Roman"/>
          <w:bCs/>
          <w:sz w:val="20"/>
        </w:rPr>
        <w:t>Naručitelj je obavezan u bilo kojem trenutku tijekom postupka javne nabave isključiti gospodarskog subjekta iz postupka javne nabave ako utvrdi da:</w:t>
      </w:r>
    </w:p>
    <w:p w:rsidR="00336A96" w:rsidRPr="00336A96" w:rsidRDefault="00336A96" w:rsidP="00336A96">
      <w:pPr>
        <w:jc w:val="both"/>
        <w:rPr>
          <w:rFonts w:ascii="Times New Roman" w:hAnsi="Times New Roman"/>
          <w:sz w:val="20"/>
        </w:rPr>
      </w:pPr>
    </w:p>
    <w:p w:rsidR="00336A96" w:rsidRPr="00336A96" w:rsidRDefault="00336A96" w:rsidP="00336A96">
      <w:pPr>
        <w:numPr>
          <w:ilvl w:val="0"/>
          <w:numId w:val="15"/>
        </w:numPr>
        <w:tabs>
          <w:tab w:val="num" w:pos="560"/>
        </w:tabs>
        <w:jc w:val="both"/>
        <w:rPr>
          <w:rFonts w:ascii="Times New Roman" w:hAnsi="Times New Roman"/>
          <w:bCs/>
          <w:sz w:val="20"/>
        </w:rPr>
      </w:pPr>
      <w:r w:rsidRPr="00336A96">
        <w:rPr>
          <w:rFonts w:ascii="Times New Roman" w:hAnsi="Times New Roman"/>
          <w:bCs/>
          <w:sz w:val="20"/>
        </w:rPr>
        <w:t xml:space="preserve">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 </w:t>
      </w:r>
    </w:p>
    <w:p w:rsidR="00336A96" w:rsidRP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sudjelovanje u zločinačkoj organizaciji, na temelju</w:t>
      </w:r>
    </w:p>
    <w:p w:rsidR="00336A96" w:rsidRPr="00336A96" w:rsidRDefault="00336A96" w:rsidP="00336A96">
      <w:pPr>
        <w:numPr>
          <w:ilvl w:val="0"/>
          <w:numId w:val="33"/>
        </w:numPr>
        <w:jc w:val="both"/>
        <w:rPr>
          <w:rFonts w:ascii="Times New Roman" w:hAnsi="Times New Roman"/>
          <w:sz w:val="20"/>
        </w:rPr>
      </w:pPr>
      <w:r w:rsidRPr="00336A96">
        <w:rPr>
          <w:rFonts w:ascii="Times New Roman" w:hAnsi="Times New Roman"/>
          <w:bCs/>
          <w:sz w:val="20"/>
        </w:rPr>
        <w:t>članka 328. (zločinačko udruženje) i članka 329. (počinjenje kaznenog djela u sastavu zločinačkog udruženja) Kaznenog zakona</w:t>
      </w:r>
    </w:p>
    <w:p w:rsidR="00336A96" w:rsidRPr="00336A96" w:rsidRDefault="00336A96" w:rsidP="00336A96">
      <w:pPr>
        <w:numPr>
          <w:ilvl w:val="0"/>
          <w:numId w:val="33"/>
        </w:numPr>
        <w:jc w:val="both"/>
        <w:rPr>
          <w:rFonts w:ascii="Times New Roman" w:hAnsi="Times New Roman"/>
          <w:sz w:val="20"/>
        </w:rPr>
      </w:pPr>
      <w:r w:rsidRPr="00336A96">
        <w:rPr>
          <w:rFonts w:ascii="Times New Roman" w:hAnsi="Times New Roman"/>
          <w:bCs/>
          <w:sz w:val="20"/>
        </w:rPr>
        <w:t>članka 333. (udruživanje za počinjenje kaznenih djela), iz Kaznenog zakona („Narodne novine“, br. 110/97., 27/98., 50/00., 129/00., 51/01., 111/03., 190/03., 105/04., 84/05., 71/06., 110/07., 152/08., 57/11., 77/11. i 143/12.) 7</w:t>
      </w:r>
    </w:p>
    <w:p w:rsid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korupciju, na temelju</w:t>
      </w:r>
    </w:p>
    <w:p w:rsidR="00336A96" w:rsidRPr="00336A96" w:rsidRDefault="00336A96" w:rsidP="00336A96">
      <w:pPr>
        <w:numPr>
          <w:ilvl w:val="0"/>
          <w:numId w:val="31"/>
        </w:numPr>
        <w:jc w:val="both"/>
        <w:rPr>
          <w:rFonts w:ascii="Times New Roman" w:hAnsi="Times New Roman"/>
          <w:bCs/>
          <w:sz w:val="20"/>
        </w:rPr>
      </w:pPr>
      <w:r w:rsidRPr="00336A96">
        <w:rPr>
          <w:rFonts w:ascii="Times New Roman" w:hAnsi="Times New Roman"/>
          <w:bCs/>
          <w:sz w:val="20"/>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336A96" w:rsidRPr="00336A96" w:rsidRDefault="00336A96" w:rsidP="00336A96">
      <w:pPr>
        <w:numPr>
          <w:ilvl w:val="0"/>
          <w:numId w:val="31"/>
        </w:numPr>
        <w:jc w:val="both"/>
        <w:rPr>
          <w:rFonts w:ascii="Times New Roman" w:hAnsi="Times New Roman"/>
          <w:bCs/>
          <w:sz w:val="20"/>
        </w:rPr>
      </w:pPr>
      <w:r w:rsidRPr="00336A96">
        <w:rPr>
          <w:rFonts w:ascii="Times New Roman" w:hAnsi="Times New Roman"/>
          <w:bCs/>
          <w:sz w:val="20"/>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336A96" w:rsidRP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prijevaru, na temelju</w:t>
      </w:r>
    </w:p>
    <w:p w:rsidR="00336A96" w:rsidRPr="00336A96" w:rsidRDefault="00336A96" w:rsidP="00336A96">
      <w:pPr>
        <w:numPr>
          <w:ilvl w:val="0"/>
          <w:numId w:val="30"/>
        </w:numPr>
        <w:jc w:val="both"/>
        <w:rPr>
          <w:rFonts w:ascii="Times New Roman" w:hAnsi="Times New Roman"/>
          <w:sz w:val="20"/>
        </w:rPr>
      </w:pPr>
      <w:r w:rsidRPr="00336A96">
        <w:rPr>
          <w:rFonts w:ascii="Times New Roman" w:hAnsi="Times New Roman"/>
          <w:bCs/>
          <w:sz w:val="20"/>
        </w:rPr>
        <w:t>članka 236. (prijevara), članka 247. (prijevara u gospodarskom poslovanju), članka 256. (utaja poreza ili carine) i članka 258. (subvencijska prijevara) Kaznenog zakona</w:t>
      </w:r>
    </w:p>
    <w:p w:rsidR="00336A96" w:rsidRPr="00336A96" w:rsidRDefault="00336A96" w:rsidP="00336A96">
      <w:pPr>
        <w:numPr>
          <w:ilvl w:val="0"/>
          <w:numId w:val="30"/>
        </w:numPr>
        <w:jc w:val="both"/>
        <w:rPr>
          <w:rFonts w:ascii="Times New Roman" w:hAnsi="Times New Roman"/>
          <w:sz w:val="20"/>
        </w:rPr>
      </w:pPr>
      <w:r w:rsidRPr="00336A96">
        <w:rPr>
          <w:rFonts w:ascii="Times New Roman" w:hAnsi="Times New Roman"/>
          <w:bCs/>
          <w:sz w:val="20"/>
        </w:rPr>
        <w:t>članka 224. (prijevara), članka 293. (prijevara u gospodarskom poslovanju) i članka 286. (utaja poreza i drugih davanja) iz Kaznenog zakona („Narodne novine“, br. 110/97., 27/98., 50/00., 129/00., 51/01., 111/03., 190/03., 105/04., 84/05., 71/06., 110/07., 152/08., 57/11., 77/11. i 143/12.)</w:t>
      </w:r>
    </w:p>
    <w:p w:rsid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terorizam ili kaznena djela povezana s terorističkim aktivnostima, na temelju</w:t>
      </w:r>
    </w:p>
    <w:p w:rsidR="00336A96" w:rsidRPr="00336A96" w:rsidRDefault="00336A96" w:rsidP="00336A96">
      <w:pPr>
        <w:numPr>
          <w:ilvl w:val="0"/>
          <w:numId w:val="29"/>
        </w:numPr>
        <w:jc w:val="both"/>
        <w:rPr>
          <w:rFonts w:ascii="Times New Roman" w:hAnsi="Times New Roman"/>
          <w:sz w:val="20"/>
        </w:rPr>
      </w:pPr>
      <w:r w:rsidRPr="00336A96">
        <w:rPr>
          <w:rFonts w:ascii="Times New Roman" w:hAnsi="Times New Roman"/>
          <w:bCs/>
          <w:sz w:val="20"/>
        </w:rPr>
        <w:t>članka 97. (terorizam) članka 99. (javno poticanje na terorizam), članka 100. (novačenje za terorizam), članka 101. (obuka za terorizam) i članka 102. (terorističko udruženje) Kaznenog zakona</w:t>
      </w:r>
    </w:p>
    <w:p w:rsidR="00336A96" w:rsidRPr="00336A96" w:rsidRDefault="00336A96" w:rsidP="00336A96">
      <w:pPr>
        <w:numPr>
          <w:ilvl w:val="0"/>
          <w:numId w:val="29"/>
        </w:numPr>
        <w:jc w:val="both"/>
        <w:rPr>
          <w:rFonts w:ascii="Times New Roman" w:hAnsi="Times New Roman"/>
          <w:sz w:val="20"/>
        </w:rPr>
      </w:pPr>
      <w:r w:rsidRPr="00336A96">
        <w:rPr>
          <w:rFonts w:ascii="Times New Roman" w:hAnsi="Times New Roman"/>
          <w:bCs/>
          <w:sz w:val="20"/>
        </w:rPr>
        <w:t>članka 169. (terorizam), članka 169.a (javno poticanje na terorizam) i članka 169.b (novačenje i obuka za terorizam) iz Kaznenog zakona („Narodne novine“, br. 110/97., 27/98., 50/00., 129/00., 51/01., 111/03., 190/03., 105/04., 84/05., 71/06., 110/07., 152/08., 57/11., 77/11. i 143/12.)</w:t>
      </w:r>
    </w:p>
    <w:p w:rsid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pranje novca ili financiranje terorizma, na temelju</w:t>
      </w:r>
    </w:p>
    <w:p w:rsidR="00336A96" w:rsidRPr="00336A96" w:rsidRDefault="00336A96" w:rsidP="00336A96">
      <w:pPr>
        <w:numPr>
          <w:ilvl w:val="0"/>
          <w:numId w:val="28"/>
        </w:numPr>
        <w:jc w:val="both"/>
        <w:rPr>
          <w:rFonts w:ascii="Times New Roman" w:hAnsi="Times New Roman"/>
          <w:bCs/>
          <w:sz w:val="20"/>
        </w:rPr>
      </w:pPr>
      <w:r w:rsidRPr="00336A96">
        <w:rPr>
          <w:rFonts w:ascii="Times New Roman" w:hAnsi="Times New Roman"/>
          <w:bCs/>
          <w:sz w:val="20"/>
        </w:rPr>
        <w:t xml:space="preserve">članka 98. (financiranje terorizma) i članka 265. (pranje novca) Kaznenog zakona </w:t>
      </w:r>
    </w:p>
    <w:p w:rsidR="00336A96" w:rsidRPr="00336A96" w:rsidRDefault="00336A96" w:rsidP="00336A96">
      <w:pPr>
        <w:numPr>
          <w:ilvl w:val="0"/>
          <w:numId w:val="28"/>
        </w:numPr>
        <w:jc w:val="both"/>
        <w:rPr>
          <w:rFonts w:ascii="Times New Roman" w:hAnsi="Times New Roman"/>
          <w:bCs/>
          <w:sz w:val="20"/>
        </w:rPr>
      </w:pPr>
      <w:r w:rsidRPr="00336A96">
        <w:rPr>
          <w:rFonts w:ascii="Times New Roman" w:hAnsi="Times New Roman"/>
          <w:bCs/>
          <w:sz w:val="20"/>
        </w:rPr>
        <w:t>članka 279. (pranje novca) iz Kaznenog zakona („Narodne novine“, br. 110/97., 27/98., 50/00., 129/00., 51/01., 111/03., 190/03., 105/04., 84/05., 71/06., 110/07., 152/08., 57/11., 77/11. i 143/12.)</w:t>
      </w:r>
    </w:p>
    <w:p w:rsidR="00336A96" w:rsidRDefault="00336A96" w:rsidP="00336A96">
      <w:pPr>
        <w:jc w:val="both"/>
        <w:rPr>
          <w:rFonts w:ascii="Times New Roman" w:hAnsi="Times New Roman"/>
          <w:sz w:val="20"/>
        </w:rPr>
      </w:pPr>
    </w:p>
    <w:p w:rsidR="00336A96" w:rsidRPr="00336A96" w:rsidRDefault="00336A96" w:rsidP="00336A96">
      <w:pPr>
        <w:numPr>
          <w:ilvl w:val="0"/>
          <w:numId w:val="34"/>
        </w:numPr>
        <w:jc w:val="both"/>
        <w:rPr>
          <w:rFonts w:ascii="Times New Roman" w:hAnsi="Times New Roman"/>
          <w:sz w:val="20"/>
        </w:rPr>
      </w:pPr>
      <w:r w:rsidRPr="00336A96">
        <w:rPr>
          <w:rFonts w:ascii="Times New Roman" w:hAnsi="Times New Roman"/>
          <w:bCs/>
          <w:sz w:val="20"/>
        </w:rPr>
        <w:t>dječji rad ili druge oblike trgovanja ljudima, na temelju</w:t>
      </w:r>
    </w:p>
    <w:p w:rsidR="00336A96" w:rsidRPr="00336A96" w:rsidRDefault="00336A96" w:rsidP="00336A96">
      <w:pPr>
        <w:numPr>
          <w:ilvl w:val="0"/>
          <w:numId w:val="27"/>
        </w:numPr>
        <w:jc w:val="both"/>
        <w:rPr>
          <w:rFonts w:ascii="Times New Roman" w:hAnsi="Times New Roman"/>
          <w:bCs/>
          <w:sz w:val="20"/>
        </w:rPr>
      </w:pPr>
      <w:r w:rsidRPr="00336A96">
        <w:rPr>
          <w:rFonts w:ascii="Times New Roman" w:hAnsi="Times New Roman"/>
          <w:bCs/>
          <w:sz w:val="20"/>
        </w:rPr>
        <w:t xml:space="preserve">članka 106. (trgovanje ljudima) Kaznenog zakona </w:t>
      </w:r>
    </w:p>
    <w:p w:rsidR="00336A96" w:rsidRPr="00336A96" w:rsidRDefault="00336A96" w:rsidP="00336A96">
      <w:pPr>
        <w:numPr>
          <w:ilvl w:val="0"/>
          <w:numId w:val="27"/>
        </w:numPr>
        <w:jc w:val="both"/>
        <w:rPr>
          <w:rFonts w:ascii="Times New Roman" w:hAnsi="Times New Roman"/>
          <w:bCs/>
          <w:sz w:val="20"/>
        </w:rPr>
      </w:pPr>
      <w:r w:rsidRPr="00336A96">
        <w:rPr>
          <w:rFonts w:ascii="Times New Roman" w:hAnsi="Times New Roman"/>
          <w:bCs/>
          <w:sz w:val="20"/>
        </w:rPr>
        <w:t xml:space="preserve">članka 175. (trgovanje ljudima i ropstvo) iz Kaznenog zakona („Narodne novine“, br. 110/97., 27/98., 50/00., 129/00., 51/01., 111/03., 190/03., 105/04., 84/05., 71/06., 110/07., 152/08., 57/11., 77/11. i 143/12.), </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b/>
          <w:sz w:val="20"/>
        </w:rPr>
        <w:sectPr w:rsidR="00336A96" w:rsidRPr="00336A96" w:rsidSect="00336A96">
          <w:type w:val="continuous"/>
          <w:pgSz w:w="11900" w:h="16838"/>
          <w:pgMar w:top="1108" w:right="700" w:bottom="743" w:left="1360" w:header="720" w:footer="720" w:gutter="0"/>
          <w:cols w:space="720" w:equalWidth="0">
            <w:col w:w="9840"/>
          </w:cols>
          <w:noEndnote/>
        </w:sectPr>
      </w:pPr>
    </w:p>
    <w:p w:rsidR="00336A96" w:rsidRPr="00336A96" w:rsidRDefault="00336A96" w:rsidP="00336A96">
      <w:pPr>
        <w:numPr>
          <w:ilvl w:val="0"/>
          <w:numId w:val="19"/>
        </w:numPr>
        <w:tabs>
          <w:tab w:val="num" w:pos="560"/>
        </w:tabs>
        <w:jc w:val="both"/>
        <w:rPr>
          <w:rFonts w:ascii="Times New Roman" w:hAnsi="Times New Roman"/>
          <w:bCs/>
          <w:sz w:val="20"/>
        </w:rPr>
      </w:pPr>
      <w:bookmarkStart w:id="0" w:name="page9"/>
      <w:bookmarkEnd w:id="0"/>
      <w:r w:rsidRPr="00336A96">
        <w:rPr>
          <w:rFonts w:ascii="Times New Roman" w:hAnsi="Times New Roman"/>
          <w:bCs/>
          <w:sz w:val="20"/>
        </w:rPr>
        <w:lastRenderedPageBreak/>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Gospodarski subjekt kod kojeg su ostvarene navedene osnove za isključenje može Naručitelju dostaviti dokaze o mjerama koje je poduzeo kako bi dokazao svoju pouzdanost bez obzira na postojanje relevantne osnove za isključenje.</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Poduzimanje mjera gospodarski subjekt dokazuje:</w:t>
      </w:r>
    </w:p>
    <w:p w:rsidR="00336A96" w:rsidRPr="00336A96" w:rsidRDefault="00336A96" w:rsidP="00336A96">
      <w:pPr>
        <w:numPr>
          <w:ilvl w:val="0"/>
          <w:numId w:val="26"/>
        </w:numPr>
        <w:jc w:val="both"/>
        <w:rPr>
          <w:rFonts w:ascii="Times New Roman" w:hAnsi="Times New Roman"/>
          <w:bCs/>
          <w:sz w:val="20"/>
        </w:rPr>
      </w:pPr>
      <w:r w:rsidRPr="00336A96">
        <w:rPr>
          <w:rFonts w:ascii="Times New Roman" w:hAnsi="Times New Roman"/>
          <w:bCs/>
          <w:sz w:val="20"/>
        </w:rPr>
        <w:t xml:space="preserve">plaćanjem naknade štete ili poduzimanjem drugih odgovarajućih mjera u cilju plaćanja naknade štete prouzročene kaznenim djelom ili propustom, </w:t>
      </w:r>
    </w:p>
    <w:p w:rsidR="00336A96" w:rsidRPr="00336A96" w:rsidRDefault="00336A96" w:rsidP="00336A96">
      <w:pPr>
        <w:numPr>
          <w:ilvl w:val="0"/>
          <w:numId w:val="26"/>
        </w:numPr>
        <w:jc w:val="both"/>
        <w:rPr>
          <w:rFonts w:ascii="Times New Roman" w:hAnsi="Times New Roman"/>
          <w:bCs/>
          <w:sz w:val="20"/>
        </w:rPr>
      </w:pPr>
      <w:r w:rsidRPr="00336A96">
        <w:rPr>
          <w:rFonts w:ascii="Times New Roman" w:hAnsi="Times New Roman"/>
          <w:bCs/>
          <w:sz w:val="20"/>
        </w:rPr>
        <w:t xml:space="preserve">aktivnom suradnjom s nadležnim istražnim tijelima radi potpunog razjašnjenja činjenica i okolnosti u vezi s kaznenim djelom ili propustom, </w:t>
      </w:r>
    </w:p>
    <w:p w:rsidR="00336A96" w:rsidRPr="00336A96" w:rsidRDefault="00336A96" w:rsidP="00336A96">
      <w:pPr>
        <w:numPr>
          <w:ilvl w:val="0"/>
          <w:numId w:val="26"/>
        </w:numPr>
        <w:jc w:val="both"/>
        <w:rPr>
          <w:rFonts w:ascii="Times New Roman" w:hAnsi="Times New Roman"/>
          <w:bCs/>
          <w:sz w:val="20"/>
        </w:rPr>
      </w:pPr>
      <w:r w:rsidRPr="00336A96">
        <w:rPr>
          <w:rFonts w:ascii="Times New Roman" w:hAnsi="Times New Roman"/>
          <w:bCs/>
          <w:sz w:val="20"/>
        </w:rPr>
        <w:t xml:space="preserve">odgovarajućim tehničkim, organizacijskim i kadrovskim mjerama radi sprječavanja daljnjih kaznenih djela ili propusta. </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Mjere koje je poduzeo gospodarski subjekt ocjenjuju se uzimajući u obzir težinu i posebne okolnosti kaznenog djela ili propusta te je obvezan obrazložiti razloge prihvaćanja ili neprihvaćanja mjera.</w:t>
      </w:r>
    </w:p>
    <w:p w:rsidR="00336A96" w:rsidRPr="00336A96" w:rsidRDefault="00336A96" w:rsidP="00336A96">
      <w:pPr>
        <w:jc w:val="both"/>
        <w:rPr>
          <w:rFonts w:ascii="Times New Roman" w:hAnsi="Times New Roman"/>
          <w:sz w:val="20"/>
        </w:rPr>
      </w:pPr>
      <w:r w:rsidRPr="00336A96">
        <w:rPr>
          <w:rFonts w:ascii="Times New Roman" w:hAnsi="Times New Roman"/>
          <w:bCs/>
          <w:sz w:val="20"/>
        </w:rPr>
        <w:t>Naručitelj neće isključiti gospodarskog subjekta iz postupka javne nabave ako je ocijenjeno da su poduzete mjere primjerene.</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rsidR="00336A96" w:rsidRPr="00336A96" w:rsidRDefault="00336A96" w:rsidP="00336A96">
      <w:pPr>
        <w:jc w:val="both"/>
        <w:rPr>
          <w:rFonts w:ascii="Times New Roman" w:hAnsi="Times New Roman"/>
          <w:sz w:val="20"/>
        </w:rPr>
      </w:pPr>
      <w:r w:rsidRPr="00336A96">
        <w:rPr>
          <w:rFonts w:ascii="Times New Roman" w:hAnsi="Times New Roman"/>
          <w:bCs/>
          <w:sz w:val="20"/>
        </w:rPr>
        <w:t>Razdoblje isključenja gospodarskog subjekta kod kojeg su ostvarene navedene osnove za isključenje iz postupka javne nabave je pet godina od dana pravomoćnosti presude, osim ako pravomoćnom presudom nije određeno drukčije.</w:t>
      </w:r>
    </w:p>
    <w:p w:rsidR="00336A96" w:rsidRPr="00336A96" w:rsidRDefault="00336A96" w:rsidP="00336A96">
      <w:pPr>
        <w:jc w:val="both"/>
        <w:rPr>
          <w:rFonts w:ascii="Times New Roman" w:hAnsi="Times New Roman"/>
          <w:b/>
          <w:sz w:val="20"/>
        </w:rPr>
      </w:pPr>
    </w:p>
    <w:p w:rsidR="00336A96" w:rsidRPr="00336A96" w:rsidRDefault="00336A96" w:rsidP="00336A96">
      <w:pPr>
        <w:jc w:val="both"/>
        <w:rPr>
          <w:rFonts w:ascii="Times New Roman" w:hAnsi="Times New Roman"/>
          <w:b/>
          <w:sz w:val="20"/>
        </w:rPr>
      </w:pPr>
      <w:r w:rsidRPr="00336A96">
        <w:rPr>
          <w:rFonts w:ascii="Times New Roman" w:hAnsi="Times New Roman"/>
          <w:b/>
          <w:bCs/>
          <w:sz w:val="20"/>
        </w:rPr>
        <w:t>Za potrebe utvrđivanja okolnosti iz točke 1., gospodarski subjekt u ponudi dostavlja:</w:t>
      </w:r>
    </w:p>
    <w:p w:rsidR="00336A96" w:rsidRPr="00336A96" w:rsidRDefault="00336A96" w:rsidP="00336A96">
      <w:pPr>
        <w:jc w:val="both"/>
        <w:rPr>
          <w:rFonts w:ascii="Times New Roman" w:hAnsi="Times New Roman"/>
          <w:b/>
          <w:sz w:val="20"/>
        </w:rPr>
      </w:pPr>
    </w:p>
    <w:p w:rsidR="00336A96" w:rsidRPr="00336A96" w:rsidRDefault="00336A96" w:rsidP="00336A96">
      <w:pPr>
        <w:numPr>
          <w:ilvl w:val="0"/>
          <w:numId w:val="35"/>
        </w:numPr>
        <w:jc w:val="both"/>
        <w:rPr>
          <w:rFonts w:ascii="Times New Roman" w:hAnsi="Times New Roman"/>
          <w:b/>
          <w:sz w:val="20"/>
        </w:rPr>
      </w:pPr>
      <w:r w:rsidRPr="00336A96">
        <w:rPr>
          <w:rFonts w:ascii="Times New Roman" w:hAnsi="Times New Roman"/>
          <w:b/>
          <w:bCs/>
          <w:sz w:val="20"/>
        </w:rPr>
        <w:t>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rsidR="00336A96" w:rsidRPr="00336A96" w:rsidRDefault="00336A96" w:rsidP="00336A96">
      <w:pPr>
        <w:jc w:val="both"/>
        <w:rPr>
          <w:rFonts w:ascii="Times New Roman" w:hAnsi="Times New Roman"/>
          <w:b/>
          <w:sz w:val="20"/>
        </w:rPr>
      </w:pPr>
    </w:p>
    <w:p w:rsidR="00336A96" w:rsidRPr="0044754B" w:rsidRDefault="00336A96" w:rsidP="00336A96">
      <w:pPr>
        <w:jc w:val="both"/>
        <w:rPr>
          <w:rFonts w:ascii="Times New Roman" w:hAnsi="Times New Roman"/>
          <w:b/>
          <w:bCs/>
          <w:sz w:val="20"/>
        </w:rPr>
      </w:pPr>
      <w:r w:rsidRPr="00771EAE">
        <w:rPr>
          <w:rFonts w:ascii="Times New Roman" w:hAnsi="Times New Roman"/>
          <w:bCs/>
          <w:sz w:val="20"/>
        </w:rPr>
        <w:t xml:space="preserve">Ako se u državi poslovnog nastana gospodarskog subjekta, odnosno državi čiji je osoba državljanin ne izdaju takvi dokumenti ili ako ne obuhvaćaju sve okolnosti, oni mogu biti zamijenjeni </w:t>
      </w:r>
      <w:r w:rsidRPr="0044754B">
        <w:rPr>
          <w:rFonts w:ascii="Times New Roman" w:hAnsi="Times New Roman"/>
          <w:b/>
          <w:bCs/>
          <w:sz w:val="20"/>
        </w:rPr>
        <w:t>izjavom pod prisegom</w:t>
      </w:r>
      <w:r w:rsidRPr="00771EAE">
        <w:rPr>
          <w:rFonts w:ascii="Times New Roman" w:hAnsi="Times New Roman"/>
          <w:bCs/>
          <w:sz w:val="20"/>
        </w:rPr>
        <w:t xml:space="preserve"> ili, ako izjava pod prisegom prema pravu dotične države ne postoji, </w:t>
      </w:r>
      <w:r w:rsidRPr="0044754B">
        <w:rPr>
          <w:rFonts w:ascii="Times New Roman" w:hAnsi="Times New Roman"/>
          <w:b/>
          <w:bCs/>
          <w:sz w:val="20"/>
        </w:rPr>
        <w:t xml:space="preserve">izjavom davatelja </w:t>
      </w:r>
      <w:r w:rsidR="004A17C2" w:rsidRPr="0044754B">
        <w:rPr>
          <w:rFonts w:ascii="Times New Roman" w:hAnsi="Times New Roman"/>
          <w:b/>
          <w:bCs/>
          <w:sz w:val="20"/>
        </w:rPr>
        <w:t>(ovjeriti i potpisati izjavu koja se nalazi u nastavku ovog poziva)</w:t>
      </w:r>
      <w:r w:rsidRPr="0044754B">
        <w:rPr>
          <w:rFonts w:ascii="Times New Roman" w:hAnsi="Times New Roman"/>
          <w:b/>
          <w:bCs/>
          <w:sz w:val="20"/>
        </w:rPr>
        <w:t>.</w:t>
      </w:r>
    </w:p>
    <w:p w:rsidR="004A17C2" w:rsidRPr="00771EAE" w:rsidRDefault="004A17C2" w:rsidP="00336A96">
      <w:pPr>
        <w:jc w:val="both"/>
        <w:rPr>
          <w:rFonts w:ascii="Times New Roman" w:hAnsi="Times New Roman"/>
          <w:sz w:val="20"/>
        </w:rPr>
      </w:pPr>
    </w:p>
    <w:p w:rsidR="00336A96" w:rsidRPr="00771EAE" w:rsidRDefault="00336A96" w:rsidP="00336A96">
      <w:pPr>
        <w:jc w:val="both"/>
        <w:rPr>
          <w:rFonts w:ascii="Times New Roman" w:hAnsi="Times New Roman"/>
          <w:sz w:val="20"/>
        </w:rPr>
      </w:pPr>
    </w:p>
    <w:p w:rsidR="00336A96" w:rsidRPr="00771EAE" w:rsidRDefault="00336A96" w:rsidP="00336A96">
      <w:pPr>
        <w:numPr>
          <w:ilvl w:val="0"/>
          <w:numId w:val="21"/>
        </w:numPr>
        <w:tabs>
          <w:tab w:val="num" w:pos="560"/>
        </w:tabs>
        <w:jc w:val="both"/>
        <w:rPr>
          <w:rFonts w:ascii="Times New Roman" w:hAnsi="Times New Roman"/>
          <w:bCs/>
          <w:sz w:val="20"/>
        </w:rPr>
      </w:pPr>
      <w:r w:rsidRPr="00771EAE">
        <w:rPr>
          <w:rFonts w:ascii="Times New Roman" w:hAnsi="Times New Roman"/>
          <w:bCs/>
          <w:sz w:val="20"/>
        </w:rPr>
        <w:t xml:space="preserve">Naručitelj je obavezan isključiti gospodarskog subjekta iz postupka javne nabave ako utvrdi da gospodarski subjekt nije ispunio obveze plaćanja dospjelih poreznih obveza i obveza za mirovinsko i zdravstveno osiguranje: </w:t>
      </w:r>
    </w:p>
    <w:p w:rsidR="00336A96" w:rsidRPr="00771EAE" w:rsidRDefault="00336A96" w:rsidP="00336A96">
      <w:pPr>
        <w:jc w:val="both"/>
        <w:rPr>
          <w:rFonts w:ascii="Times New Roman" w:hAnsi="Times New Roman"/>
          <w:sz w:val="20"/>
        </w:rPr>
      </w:pPr>
    </w:p>
    <w:p w:rsidR="00336A96" w:rsidRPr="00771EAE" w:rsidRDefault="00336A96" w:rsidP="00771EAE">
      <w:pPr>
        <w:numPr>
          <w:ilvl w:val="0"/>
          <w:numId w:val="36"/>
        </w:numPr>
        <w:jc w:val="both"/>
        <w:rPr>
          <w:rFonts w:ascii="Times New Roman" w:hAnsi="Times New Roman"/>
          <w:bCs/>
          <w:sz w:val="20"/>
        </w:rPr>
      </w:pPr>
      <w:r w:rsidRPr="00771EAE">
        <w:rPr>
          <w:rFonts w:ascii="Times New Roman" w:hAnsi="Times New Roman"/>
          <w:bCs/>
          <w:sz w:val="20"/>
        </w:rPr>
        <w:t xml:space="preserve">u Republici Hrvatskoj, ako gospodarski subjekt ima poslovni nastan u Republici Hrvatskoj, ili </w:t>
      </w:r>
    </w:p>
    <w:p w:rsidR="00336A96" w:rsidRPr="00771EAE" w:rsidRDefault="00336A96" w:rsidP="00336A96">
      <w:pPr>
        <w:jc w:val="both"/>
        <w:rPr>
          <w:rFonts w:ascii="Times New Roman" w:hAnsi="Times New Roman"/>
          <w:bCs/>
          <w:sz w:val="20"/>
        </w:rPr>
      </w:pPr>
    </w:p>
    <w:p w:rsidR="00336A96" w:rsidRPr="00771EAE" w:rsidRDefault="00336A96" w:rsidP="00771EAE">
      <w:pPr>
        <w:numPr>
          <w:ilvl w:val="0"/>
          <w:numId w:val="36"/>
        </w:numPr>
        <w:jc w:val="both"/>
        <w:rPr>
          <w:rFonts w:ascii="Times New Roman" w:hAnsi="Times New Roman"/>
          <w:bCs/>
          <w:sz w:val="20"/>
        </w:rPr>
      </w:pPr>
      <w:r w:rsidRPr="00771EAE">
        <w:rPr>
          <w:rFonts w:ascii="Times New Roman" w:hAnsi="Times New Roman"/>
          <w:bCs/>
          <w:sz w:val="20"/>
        </w:rPr>
        <w:t xml:space="preserve">u Republici Hrvatskoj ili u državi poslovnog nastana gospodarskog subjekta, ako gospodarski subjekt nema poslovni nastan u Republici Hrvatskoj. </w:t>
      </w:r>
    </w:p>
    <w:p w:rsidR="00336A96" w:rsidRPr="00336A96" w:rsidRDefault="00336A96" w:rsidP="00336A96">
      <w:pPr>
        <w:jc w:val="both"/>
        <w:rPr>
          <w:rFonts w:ascii="Times New Roman" w:hAnsi="Times New Roman"/>
          <w:b/>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Naručitelj neće isključiti gospodarskog subjekta iz postupka javne nabave ako mu sukladno posebnom propisu plaćanje obveza nije dopušteno ili mu je odobrena odgoda plaćanja.</w:t>
      </w:r>
    </w:p>
    <w:p w:rsidR="00336A96" w:rsidRPr="00336A96" w:rsidRDefault="00336A96" w:rsidP="00336A96">
      <w:pPr>
        <w:jc w:val="both"/>
        <w:rPr>
          <w:rFonts w:ascii="Times New Roman" w:hAnsi="Times New Roman"/>
          <w:b/>
          <w:sz w:val="20"/>
        </w:rPr>
      </w:pPr>
    </w:p>
    <w:p w:rsidR="00336A96" w:rsidRPr="00336A96" w:rsidRDefault="00336A96" w:rsidP="00336A96">
      <w:pPr>
        <w:jc w:val="both"/>
        <w:rPr>
          <w:rFonts w:ascii="Times New Roman" w:hAnsi="Times New Roman"/>
          <w:b/>
          <w:sz w:val="20"/>
        </w:rPr>
      </w:pPr>
      <w:r w:rsidRPr="00336A96">
        <w:rPr>
          <w:rFonts w:ascii="Times New Roman" w:hAnsi="Times New Roman"/>
          <w:b/>
          <w:bCs/>
          <w:sz w:val="20"/>
        </w:rPr>
        <w:t>Za potrebe utvrđivanja okolnosti iz točke 1.3., gospodarski subjekt u ponudi dostavlja:</w:t>
      </w:r>
    </w:p>
    <w:p w:rsidR="00336A96" w:rsidRPr="00336A96" w:rsidRDefault="00336A96" w:rsidP="00336A96">
      <w:pPr>
        <w:jc w:val="both"/>
        <w:rPr>
          <w:rFonts w:ascii="Times New Roman" w:hAnsi="Times New Roman"/>
          <w:b/>
          <w:sz w:val="20"/>
        </w:rPr>
      </w:pPr>
    </w:p>
    <w:p w:rsidR="00336A96" w:rsidRPr="00336A96" w:rsidRDefault="00336A96" w:rsidP="00771EAE">
      <w:pPr>
        <w:numPr>
          <w:ilvl w:val="0"/>
          <w:numId w:val="37"/>
        </w:numPr>
        <w:jc w:val="both"/>
        <w:rPr>
          <w:rFonts w:ascii="Times New Roman" w:hAnsi="Times New Roman"/>
          <w:b/>
          <w:sz w:val="20"/>
        </w:rPr>
      </w:pPr>
      <w:r w:rsidRPr="00336A96">
        <w:rPr>
          <w:rFonts w:ascii="Times New Roman" w:hAnsi="Times New Roman"/>
          <w:b/>
          <w:bCs/>
          <w:sz w:val="20"/>
        </w:rPr>
        <w:t>potvrdu porezne uprave ili drugog nadležnog tijela u državi poslovnog nastana gospodarskog subjekta kojom se dokazuje da ne postoje navedene osnove za isključenje.</w:t>
      </w:r>
    </w:p>
    <w:p w:rsidR="00336A96" w:rsidRDefault="00336A96" w:rsidP="00336A96">
      <w:pPr>
        <w:jc w:val="both"/>
        <w:rPr>
          <w:rFonts w:ascii="Times New Roman" w:hAnsi="Times New Roman"/>
          <w:b/>
          <w:sz w:val="20"/>
        </w:rPr>
      </w:pPr>
    </w:p>
    <w:p w:rsidR="004A17C2" w:rsidRDefault="004A17C2" w:rsidP="00336A96">
      <w:pPr>
        <w:jc w:val="both"/>
        <w:rPr>
          <w:rFonts w:ascii="Times New Roman" w:hAnsi="Times New Roman"/>
          <w:b/>
          <w:sz w:val="20"/>
        </w:rPr>
      </w:pPr>
    </w:p>
    <w:p w:rsidR="00336A96" w:rsidRPr="00771EAE" w:rsidRDefault="00336A96" w:rsidP="00336A96">
      <w:pPr>
        <w:jc w:val="both"/>
        <w:rPr>
          <w:rFonts w:ascii="Times New Roman" w:hAnsi="Times New Roman"/>
          <w:sz w:val="20"/>
        </w:rPr>
      </w:pPr>
      <w:bookmarkStart w:id="1" w:name="page10"/>
      <w:bookmarkEnd w:id="1"/>
      <w:r w:rsidRPr="00771EAE">
        <w:rPr>
          <w:rFonts w:ascii="Times New Roman" w:hAnsi="Times New Roman"/>
          <w:bCs/>
          <w:sz w:val="20"/>
        </w:rPr>
        <w:t>Ako se u državi poslovnog nastana gospodarskog subjekta ne izdaju takvi dokumenti ili ako ne obuhva 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336A96" w:rsidRPr="00336A96" w:rsidRDefault="00336A96" w:rsidP="00336A96">
      <w:pPr>
        <w:jc w:val="both"/>
        <w:rPr>
          <w:rFonts w:ascii="Times New Roman" w:hAnsi="Times New Roman"/>
          <w:b/>
          <w:sz w:val="20"/>
        </w:rPr>
      </w:pPr>
    </w:p>
    <w:p w:rsidR="00336A96" w:rsidRPr="005146EF" w:rsidRDefault="00336A96" w:rsidP="00336A96">
      <w:pPr>
        <w:jc w:val="both"/>
        <w:rPr>
          <w:rFonts w:ascii="Times New Roman" w:hAnsi="Times New Roman"/>
          <w:sz w:val="20"/>
        </w:rPr>
      </w:pPr>
      <w:r w:rsidRPr="005146EF">
        <w:rPr>
          <w:rFonts w:ascii="Times New Roman" w:hAnsi="Times New Roman"/>
          <w:bCs/>
          <w:sz w:val="20"/>
        </w:rPr>
        <w:t>Odredbe točke 1. odnose se i</w:t>
      </w:r>
      <w:r w:rsidR="00725FD5" w:rsidRPr="005146EF">
        <w:rPr>
          <w:rFonts w:ascii="Times New Roman" w:hAnsi="Times New Roman"/>
          <w:bCs/>
          <w:sz w:val="20"/>
        </w:rPr>
        <w:t xml:space="preserve"> na podugovaratelje. Ako Naruč</w:t>
      </w:r>
      <w:r w:rsidRPr="005146EF">
        <w:rPr>
          <w:rFonts w:ascii="Times New Roman" w:hAnsi="Times New Roman"/>
          <w:bCs/>
          <w:sz w:val="20"/>
        </w:rPr>
        <w:t>itelj utvrdi da postoji osnova za isključenje podugovaratelja, zatražiti će od gospodarskog subjekta zamjenu tog podugovaratelja u primjernom roku, ne kraćem od 5 dana.</w:t>
      </w:r>
    </w:p>
    <w:p w:rsidR="00336A96" w:rsidRPr="005146EF" w:rsidRDefault="00336A96" w:rsidP="00336A96">
      <w:pPr>
        <w:jc w:val="both"/>
        <w:rPr>
          <w:rFonts w:ascii="Times New Roman" w:hAnsi="Times New Roman"/>
          <w:sz w:val="20"/>
        </w:rPr>
      </w:pPr>
      <w:r w:rsidRPr="005146EF">
        <w:rPr>
          <w:rFonts w:ascii="Times New Roman" w:hAnsi="Times New Roman"/>
          <w:bCs/>
          <w:sz w:val="20"/>
        </w:rPr>
        <w:lastRenderedPageBreak/>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336A96" w:rsidRPr="00336A96" w:rsidRDefault="00336A96" w:rsidP="00336A96">
      <w:pPr>
        <w:jc w:val="both"/>
        <w:rPr>
          <w:rFonts w:ascii="Times New Roman" w:hAnsi="Times New Roman"/>
          <w:b/>
          <w:sz w:val="20"/>
        </w:rPr>
      </w:pPr>
    </w:p>
    <w:p w:rsidR="00343461" w:rsidRDefault="00336A96" w:rsidP="00336A96">
      <w:pPr>
        <w:jc w:val="both"/>
        <w:rPr>
          <w:rFonts w:ascii="Times New Roman" w:hAnsi="Times New Roman"/>
          <w:b/>
          <w:bCs/>
          <w:sz w:val="20"/>
          <w:u w:val="single"/>
        </w:rPr>
      </w:pPr>
      <w:r w:rsidRPr="00336A96">
        <w:rPr>
          <w:rFonts w:ascii="Times New Roman" w:hAnsi="Times New Roman"/>
          <w:b/>
          <w:bCs/>
          <w:sz w:val="20"/>
          <w:u w:val="single"/>
        </w:rPr>
        <w:t>KRITERIJI ZA ODABIR GOSPODARSKOG SUBJEKTA (UVJETI SPOSOBNOSTI):</w:t>
      </w:r>
    </w:p>
    <w:p w:rsidR="00336A96" w:rsidRPr="00336A96" w:rsidRDefault="00336A96" w:rsidP="00336A96">
      <w:pPr>
        <w:jc w:val="both"/>
        <w:rPr>
          <w:rFonts w:ascii="Times New Roman" w:hAnsi="Times New Roman"/>
          <w:b/>
          <w:sz w:val="20"/>
        </w:rPr>
      </w:pPr>
      <w:r w:rsidRPr="00336A96">
        <w:rPr>
          <w:rFonts w:ascii="Times New Roman" w:hAnsi="Times New Roman"/>
          <w:b/>
          <w:bCs/>
          <w:sz w:val="20"/>
        </w:rPr>
        <w:t>Sposobnost za obavljanje profesionalne djelatnosti, te dokumenti kojima se dokazuje sposobnost:</w:t>
      </w:r>
    </w:p>
    <w:p w:rsidR="00336A96" w:rsidRPr="00336A96" w:rsidRDefault="00336A96" w:rsidP="00336A96">
      <w:pPr>
        <w:jc w:val="both"/>
        <w:rPr>
          <w:rFonts w:ascii="Times New Roman" w:hAnsi="Times New Roman"/>
          <w:b/>
          <w:sz w:val="20"/>
        </w:rPr>
      </w:pPr>
    </w:p>
    <w:p w:rsidR="00336A96" w:rsidRPr="00771EAE" w:rsidRDefault="00336A96" w:rsidP="00771EAE">
      <w:pPr>
        <w:numPr>
          <w:ilvl w:val="0"/>
          <w:numId w:val="38"/>
        </w:numPr>
        <w:jc w:val="both"/>
        <w:rPr>
          <w:rFonts w:ascii="Times New Roman" w:hAnsi="Times New Roman"/>
          <w:bCs/>
          <w:sz w:val="20"/>
        </w:rPr>
      </w:pPr>
      <w:r w:rsidRPr="00771EAE">
        <w:rPr>
          <w:rFonts w:ascii="Times New Roman" w:hAnsi="Times New Roman"/>
          <w:bCs/>
          <w:sz w:val="20"/>
        </w:rPr>
        <w:t xml:space="preserve">Ponuditelj mora dokazati svoj </w:t>
      </w:r>
      <w:r w:rsidRPr="0044754B">
        <w:rPr>
          <w:rFonts w:ascii="Times New Roman" w:hAnsi="Times New Roman"/>
          <w:b/>
          <w:bCs/>
          <w:sz w:val="20"/>
        </w:rPr>
        <w:t>upis u sudski, obrtni, strukovni ili drugi odgovarajući registar</w:t>
      </w:r>
      <w:r w:rsidRPr="00771EAE">
        <w:rPr>
          <w:rFonts w:ascii="Times New Roman" w:hAnsi="Times New Roman"/>
          <w:bCs/>
          <w:sz w:val="20"/>
        </w:rPr>
        <w:t xml:space="preserve">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336A96" w:rsidRPr="00771EAE" w:rsidRDefault="00336A96" w:rsidP="00336A96">
      <w:pPr>
        <w:jc w:val="both"/>
        <w:rPr>
          <w:rFonts w:ascii="Times New Roman" w:hAnsi="Times New Roman"/>
          <w:bCs/>
          <w:sz w:val="20"/>
        </w:rPr>
      </w:pPr>
    </w:p>
    <w:p w:rsidR="00336A96" w:rsidRPr="00771EAE" w:rsidRDefault="00336A96" w:rsidP="00771EAE">
      <w:pPr>
        <w:numPr>
          <w:ilvl w:val="0"/>
          <w:numId w:val="38"/>
        </w:numPr>
        <w:jc w:val="both"/>
        <w:rPr>
          <w:rFonts w:ascii="Times New Roman" w:hAnsi="Times New Roman"/>
          <w:bCs/>
          <w:sz w:val="20"/>
        </w:rPr>
      </w:pPr>
      <w:r w:rsidRPr="00771EAE">
        <w:rPr>
          <w:rFonts w:ascii="Times New Roman" w:hAnsi="Times New Roman"/>
          <w:bCs/>
          <w:sz w:val="20"/>
        </w:rPr>
        <w:t>Ako gospodarski subjekt u državi sjedišta mora posjedovati određeno ovlaštenje ili biti član određene organizacije kako bi mogao izvršiti određeni ugovor ili dio ugovora, ponuditelj mora dokazati posjedovanje važećeg ovlaštenja ili članstva za sebe i/ili</w:t>
      </w:r>
      <w:r w:rsidR="00B7123B">
        <w:rPr>
          <w:rFonts w:ascii="Times New Roman" w:hAnsi="Times New Roman"/>
          <w:bCs/>
          <w:sz w:val="20"/>
        </w:rPr>
        <w:t xml:space="preserve"> za podizvoditelja.</w:t>
      </w:r>
    </w:p>
    <w:p w:rsidR="00336A96" w:rsidRPr="00771EAE" w:rsidRDefault="00336A96" w:rsidP="00336A96">
      <w:pPr>
        <w:jc w:val="both"/>
        <w:rPr>
          <w:rFonts w:ascii="Times New Roman" w:hAnsi="Times New Roman"/>
          <w:bCs/>
          <w:sz w:val="20"/>
        </w:rPr>
      </w:pPr>
    </w:p>
    <w:p w:rsidR="00771EAE" w:rsidRPr="00A037B6" w:rsidRDefault="00336A96" w:rsidP="00336A96">
      <w:pPr>
        <w:numPr>
          <w:ilvl w:val="0"/>
          <w:numId w:val="41"/>
        </w:numPr>
        <w:jc w:val="both"/>
        <w:rPr>
          <w:rFonts w:ascii="Times New Roman" w:hAnsi="Times New Roman"/>
          <w:bCs/>
          <w:sz w:val="20"/>
        </w:rPr>
      </w:pPr>
      <w:r w:rsidRPr="0044754B">
        <w:rPr>
          <w:rFonts w:ascii="Times New Roman" w:hAnsi="Times New Roman"/>
          <w:b/>
          <w:bCs/>
          <w:sz w:val="20"/>
        </w:rPr>
        <w:t>Rješenje Agencije za lijekove i medicinske proizvode o upisu u očevidnik veleprodaja medicinskih proizvoda</w:t>
      </w:r>
      <w:r w:rsidRPr="00A037B6">
        <w:rPr>
          <w:rFonts w:ascii="Times New Roman" w:hAnsi="Times New Roman"/>
          <w:bCs/>
          <w:sz w:val="20"/>
        </w:rPr>
        <w:t xml:space="preserve"> temeljem članka 47., 51., 52. i 53. Zakona o medicinskim proizvodima (N.N. br. 76/2013), za Ponuditelje (pravne i fizičke osobe) sa sjedištem u Republici Hrvatskoj koje obavljaju promet medicinskih proizvoda na veliko i za Ponuditelje (pravne i fizičke osobe) koje obavljaju uvoz medicinskih proizvoda iz trećih zemalja, a imaju zastupnika sa sjedištem u RH, odnosno važeći akt sukladno članku 91. i članku 92. Zakona o medicinskim proizvodima (N.N. br. 76/2013). Ponuditelji (pravne i fizičke osobe) sa sjedištem u Europskoj uniji a izvan Republike Hrvatske ne dostavljaju ovo Rješenje nego važeće ovlaštenje ako je ono potrebno u državi njihovog sjedišta. </w:t>
      </w:r>
    </w:p>
    <w:p w:rsidR="00B7123B" w:rsidRDefault="00B7123B" w:rsidP="00B7123B">
      <w:pPr>
        <w:jc w:val="both"/>
        <w:rPr>
          <w:rFonts w:ascii="Times New Roman" w:hAnsi="Times New Roman"/>
          <w:bCs/>
          <w:sz w:val="20"/>
        </w:rPr>
      </w:pPr>
    </w:p>
    <w:p w:rsidR="00336A96" w:rsidRPr="00771EAE" w:rsidRDefault="00336A96" w:rsidP="00B7123B">
      <w:pPr>
        <w:jc w:val="both"/>
        <w:rPr>
          <w:rFonts w:ascii="Times New Roman" w:hAnsi="Times New Roman"/>
          <w:bCs/>
          <w:sz w:val="20"/>
        </w:rPr>
      </w:pPr>
      <w:r w:rsidRPr="00771EAE">
        <w:rPr>
          <w:rFonts w:ascii="Times New Roman" w:hAnsi="Times New Roman"/>
          <w:bCs/>
          <w:sz w:val="20"/>
        </w:rPr>
        <w:t xml:space="preserve">Ponuditelj je sposoban ako je priložio dokumente kako je gore traženo. </w:t>
      </w:r>
    </w:p>
    <w:p w:rsidR="00336A96" w:rsidRPr="00771EAE" w:rsidRDefault="00336A96" w:rsidP="00336A96">
      <w:pPr>
        <w:jc w:val="both"/>
        <w:rPr>
          <w:rFonts w:ascii="Times New Roman" w:hAnsi="Times New Roman"/>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U slučaju zaj</w:t>
      </w:r>
      <w:r w:rsidR="002B5AF2">
        <w:rPr>
          <w:rFonts w:ascii="Times New Roman" w:hAnsi="Times New Roman"/>
          <w:bCs/>
          <w:sz w:val="20"/>
        </w:rPr>
        <w:t>ednice gospodarskih subjekata (</w:t>
      </w:r>
      <w:r w:rsidRPr="00771EAE">
        <w:rPr>
          <w:rFonts w:ascii="Times New Roman" w:hAnsi="Times New Roman"/>
          <w:bCs/>
          <w:sz w:val="20"/>
        </w:rPr>
        <w:t>ponuditelja) svi članov</w:t>
      </w:r>
      <w:r w:rsidR="002B5AF2">
        <w:rPr>
          <w:rFonts w:ascii="Times New Roman" w:hAnsi="Times New Roman"/>
          <w:bCs/>
          <w:sz w:val="20"/>
        </w:rPr>
        <w:t>i zajednice obvezni su pojedina</w:t>
      </w:r>
      <w:r w:rsidRPr="00771EAE">
        <w:rPr>
          <w:rFonts w:ascii="Times New Roman" w:hAnsi="Times New Roman"/>
          <w:bCs/>
          <w:sz w:val="20"/>
        </w:rPr>
        <w:t>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rsidR="00336A96" w:rsidRPr="00336A96" w:rsidRDefault="00336A96" w:rsidP="00336A96">
      <w:pPr>
        <w:jc w:val="both"/>
        <w:rPr>
          <w:rFonts w:ascii="Times New Roman" w:hAnsi="Times New Roman"/>
          <w:b/>
          <w:sz w:val="20"/>
        </w:rPr>
      </w:pPr>
    </w:p>
    <w:p w:rsidR="00336A96" w:rsidRPr="00336A96" w:rsidRDefault="00336A96" w:rsidP="00336A96">
      <w:pPr>
        <w:jc w:val="both"/>
        <w:rPr>
          <w:rFonts w:ascii="Times New Roman" w:hAnsi="Times New Roman"/>
          <w:b/>
          <w:sz w:val="20"/>
        </w:rPr>
      </w:pPr>
      <w:r w:rsidRPr="00336A96">
        <w:rPr>
          <w:rFonts w:ascii="Times New Roman" w:hAnsi="Times New Roman"/>
          <w:b/>
          <w:bCs/>
          <w:sz w:val="20"/>
        </w:rPr>
        <w:t>Tehnička i stručna sposobnost gospodarskog subjekta (ponuditelja), te dokumenti kojima se dokazuje sposobnost:</w:t>
      </w:r>
    </w:p>
    <w:p w:rsidR="00336A96" w:rsidRPr="00336A96" w:rsidRDefault="00336A96" w:rsidP="00336A96">
      <w:pPr>
        <w:jc w:val="both"/>
        <w:rPr>
          <w:rFonts w:ascii="Times New Roman" w:hAnsi="Times New Roman"/>
          <w:b/>
          <w:sz w:val="20"/>
        </w:rPr>
      </w:pPr>
    </w:p>
    <w:p w:rsidR="00336A96" w:rsidRPr="00771EAE" w:rsidRDefault="00336A96" w:rsidP="00771EAE">
      <w:pPr>
        <w:numPr>
          <w:ilvl w:val="0"/>
          <w:numId w:val="42"/>
        </w:numPr>
        <w:jc w:val="both"/>
        <w:rPr>
          <w:rFonts w:ascii="Times New Roman" w:hAnsi="Times New Roman"/>
          <w:bCs/>
          <w:sz w:val="20"/>
        </w:rPr>
      </w:pPr>
      <w:r w:rsidRPr="00771EAE">
        <w:rPr>
          <w:rFonts w:ascii="Times New Roman" w:hAnsi="Times New Roman"/>
          <w:bCs/>
          <w:sz w:val="20"/>
        </w:rPr>
        <w:t xml:space="preserve">Ponuditelj mora dokazati da su medicinski proizvodi koje nudi na tržištu sukladno članku 32. i 46. Zakona o medicinskim proizvodima (NN 76/2013) i da su </w:t>
      </w:r>
      <w:r w:rsidRPr="0044754B">
        <w:rPr>
          <w:rFonts w:ascii="Times New Roman" w:hAnsi="Times New Roman"/>
          <w:b/>
          <w:bCs/>
          <w:sz w:val="20"/>
        </w:rPr>
        <w:t>označeni oznakom „CE“,</w:t>
      </w:r>
      <w:r w:rsidRPr="00771EAE">
        <w:rPr>
          <w:rFonts w:ascii="Times New Roman" w:hAnsi="Times New Roman"/>
          <w:bCs/>
          <w:sz w:val="20"/>
        </w:rPr>
        <w:t xml:space="preserve"> a kao dokaz u ponudi prilaže Izjave o sukladnosti koje za ponuđene medicinske proizvode daje proizvođač. Osim na hrvatskom jeziku može i na engleskom jeziku za ostale jezike nužan je ovjeren prijevod. </w:t>
      </w:r>
    </w:p>
    <w:p w:rsidR="00336A96" w:rsidRPr="00771EAE" w:rsidRDefault="00336A96" w:rsidP="00771EAE">
      <w:pPr>
        <w:jc w:val="both"/>
        <w:rPr>
          <w:rFonts w:ascii="Times New Roman" w:hAnsi="Times New Roman"/>
          <w:bCs/>
          <w:sz w:val="20"/>
        </w:rPr>
      </w:pPr>
    </w:p>
    <w:p w:rsidR="00987E5B" w:rsidRPr="00987E5B" w:rsidRDefault="00725FD5" w:rsidP="00987E5B">
      <w:pPr>
        <w:numPr>
          <w:ilvl w:val="0"/>
          <w:numId w:val="42"/>
        </w:numPr>
        <w:jc w:val="both"/>
        <w:rPr>
          <w:rFonts w:ascii="Times New Roman" w:hAnsi="Times New Roman"/>
          <w:bCs/>
          <w:sz w:val="20"/>
        </w:rPr>
      </w:pPr>
      <w:r w:rsidRPr="0044754B">
        <w:rPr>
          <w:rFonts w:ascii="Times New Roman" w:hAnsi="Times New Roman"/>
          <w:b/>
          <w:bCs/>
          <w:sz w:val="20"/>
        </w:rPr>
        <w:t xml:space="preserve">Opisi </w:t>
      </w:r>
      <w:r w:rsidR="00336A96" w:rsidRPr="0044754B">
        <w:rPr>
          <w:rFonts w:ascii="Times New Roman" w:hAnsi="Times New Roman"/>
          <w:b/>
          <w:bCs/>
          <w:sz w:val="20"/>
        </w:rPr>
        <w:t>i/ili fotografije, katalozi, prospekti proizvoda</w:t>
      </w:r>
      <w:r w:rsidR="00336A96" w:rsidRPr="00771EAE">
        <w:rPr>
          <w:rFonts w:ascii="Times New Roman" w:hAnsi="Times New Roman"/>
          <w:bCs/>
          <w:sz w:val="20"/>
        </w:rPr>
        <w:t xml:space="preserve"> čija se autentičnost na zahtjev javnog naručitelja mora potvrditi.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Katalog i ostalo i/ili Izjava dostavljaju se na hrvatskom jeziku ili engleskom jeziku za ostale jezike nužan je ovjeren prijevod. </w:t>
      </w:r>
    </w:p>
    <w:p w:rsidR="00336A96" w:rsidRPr="00336A96" w:rsidRDefault="00336A96" w:rsidP="00336A96">
      <w:pPr>
        <w:jc w:val="both"/>
        <w:rPr>
          <w:rFonts w:ascii="Times New Roman" w:hAnsi="Times New Roman"/>
          <w:b/>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UVJETI SPOSOBNOSTI U SLUČAJU ZAJEDNICE GOSPODARSKIH SUBJEKATA (NATJECATELJA ILI PONUDITELJA):</w:t>
      </w:r>
    </w:p>
    <w:p w:rsidR="00336A96" w:rsidRPr="00771EAE" w:rsidRDefault="00336A96" w:rsidP="00336A96">
      <w:pPr>
        <w:jc w:val="both"/>
        <w:rPr>
          <w:rFonts w:ascii="Times New Roman" w:hAnsi="Times New Roman"/>
          <w:sz w:val="20"/>
        </w:rPr>
      </w:pPr>
    </w:p>
    <w:p w:rsidR="00336A96" w:rsidRPr="00771EAE" w:rsidRDefault="00336A96" w:rsidP="00336A96">
      <w:pPr>
        <w:jc w:val="both"/>
        <w:rPr>
          <w:rFonts w:ascii="Times New Roman" w:hAnsi="Times New Roman"/>
          <w:sz w:val="20"/>
        </w:rPr>
      </w:pPr>
      <w:r w:rsidRPr="00771EAE">
        <w:rPr>
          <w:rFonts w:ascii="Times New Roman" w:hAnsi="Times New Roman"/>
          <w:bCs/>
          <w:sz w:val="20"/>
        </w:rPr>
        <w:t>Navedeno u prethodnim točkama.</w:t>
      </w:r>
    </w:p>
    <w:p w:rsidR="00336A96" w:rsidRPr="00771EAE" w:rsidRDefault="00336A96" w:rsidP="00336A96">
      <w:pPr>
        <w:jc w:val="both"/>
        <w:rPr>
          <w:rFonts w:ascii="Times New Roman" w:hAnsi="Times New Roman"/>
          <w:sz w:val="20"/>
        </w:rPr>
      </w:pPr>
    </w:p>
    <w:p w:rsidR="00336A96" w:rsidRDefault="00336A96" w:rsidP="00336A96">
      <w:pPr>
        <w:jc w:val="both"/>
        <w:rPr>
          <w:rFonts w:ascii="Times New Roman" w:hAnsi="Times New Roman"/>
          <w:sz w:val="20"/>
        </w:rPr>
      </w:pPr>
      <w:r w:rsidRPr="00771EAE">
        <w:rPr>
          <w:rFonts w:ascii="Times New Roman" w:hAnsi="Times New Roman"/>
          <w:bCs/>
          <w:sz w:val="20"/>
        </w:rPr>
        <w:t>Dokumente koje javni naručitelj zahtijeva u ovoj dokumentaciji za nadmetanje, ponuditelj može dostaviti u neovjerenoj preslici. Neovjerenom preslikom smatra se i neovjereni ispis elektroničke isprave</w:t>
      </w:r>
      <w:r w:rsidR="00FC7F31">
        <w:rPr>
          <w:rFonts w:ascii="Times New Roman" w:hAnsi="Times New Roman"/>
          <w:sz w:val="20"/>
        </w:rPr>
        <w:t xml:space="preserve">. </w:t>
      </w:r>
    </w:p>
    <w:p w:rsidR="00FC7F31" w:rsidRPr="00FC7F31" w:rsidRDefault="00FC7F31" w:rsidP="00336A96">
      <w:pPr>
        <w:jc w:val="both"/>
        <w:rPr>
          <w:rFonts w:ascii="Times New Roman" w:hAnsi="Times New Roman"/>
          <w:sz w:val="20"/>
        </w:rPr>
        <w:sectPr w:rsidR="00FC7F31" w:rsidRPr="00FC7F31">
          <w:pgSz w:w="11900" w:h="16838"/>
          <w:pgMar w:top="1108" w:right="700" w:bottom="778" w:left="1360" w:header="720" w:footer="720" w:gutter="0"/>
          <w:cols w:space="720" w:equalWidth="0">
            <w:col w:w="9840"/>
          </w:cols>
          <w:noEndnote/>
        </w:sectPr>
      </w:pPr>
    </w:p>
    <w:p w:rsidR="00336A96" w:rsidRPr="00336A96" w:rsidRDefault="00336A96" w:rsidP="00336A96">
      <w:pPr>
        <w:jc w:val="both"/>
        <w:rPr>
          <w:rFonts w:ascii="Times New Roman" w:hAnsi="Times New Roman"/>
          <w:sz w:val="20"/>
        </w:rPr>
      </w:pPr>
      <w:bookmarkStart w:id="2" w:name="page11"/>
      <w:bookmarkEnd w:id="2"/>
      <w:r w:rsidRPr="00336A96">
        <w:rPr>
          <w:rFonts w:ascii="Times New Roman" w:hAnsi="Times New Roman"/>
          <w:bCs/>
          <w:sz w:val="20"/>
        </w:rPr>
        <w:lastRenderedPageBreak/>
        <w:t>SADRŽAJ I NAČIN IZRADE:</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Ponuda mora sadržavati:</w:t>
      </w:r>
    </w:p>
    <w:p w:rsidR="00336A96" w:rsidRPr="00336A96" w:rsidRDefault="00336A96" w:rsidP="00336A96">
      <w:pPr>
        <w:jc w:val="both"/>
        <w:rPr>
          <w:rFonts w:ascii="Times New Roman" w:hAnsi="Times New Roman"/>
          <w:sz w:val="20"/>
        </w:rPr>
      </w:pPr>
    </w:p>
    <w:p w:rsidR="00336A96" w:rsidRPr="00336A96" w:rsidRDefault="005C0595" w:rsidP="00336A96">
      <w:pPr>
        <w:numPr>
          <w:ilvl w:val="0"/>
          <w:numId w:val="25"/>
        </w:numPr>
        <w:jc w:val="both"/>
        <w:rPr>
          <w:rFonts w:ascii="Times New Roman" w:hAnsi="Times New Roman"/>
          <w:sz w:val="20"/>
        </w:rPr>
      </w:pPr>
      <w:r w:rsidRPr="00336A96">
        <w:rPr>
          <w:rFonts w:ascii="Times New Roman" w:hAnsi="Times New Roman"/>
          <w:bCs/>
          <w:sz w:val="20"/>
        </w:rPr>
        <w:t xml:space="preserve">Popunjen </w:t>
      </w:r>
      <w:r w:rsidR="00336A96" w:rsidRPr="00336A96">
        <w:rPr>
          <w:rFonts w:ascii="Times New Roman" w:hAnsi="Times New Roman"/>
          <w:bCs/>
          <w:sz w:val="20"/>
        </w:rPr>
        <w:t>obrazac ponude, ovjeriti obrazac pečatom ponudite</w:t>
      </w:r>
      <w:r>
        <w:rPr>
          <w:rFonts w:ascii="Times New Roman" w:hAnsi="Times New Roman"/>
          <w:bCs/>
          <w:sz w:val="20"/>
        </w:rPr>
        <w:t>lja i potpisom ovlaštene osobe.</w:t>
      </w:r>
    </w:p>
    <w:p w:rsidR="00336A96" w:rsidRPr="00336A96" w:rsidRDefault="005C0595" w:rsidP="00336A96">
      <w:pPr>
        <w:numPr>
          <w:ilvl w:val="0"/>
          <w:numId w:val="25"/>
        </w:numPr>
        <w:jc w:val="both"/>
        <w:rPr>
          <w:rFonts w:ascii="Times New Roman" w:hAnsi="Times New Roman"/>
          <w:sz w:val="20"/>
        </w:rPr>
      </w:pPr>
      <w:r w:rsidRPr="00336A96">
        <w:rPr>
          <w:rFonts w:ascii="Times New Roman" w:hAnsi="Times New Roman"/>
          <w:bCs/>
          <w:sz w:val="20"/>
        </w:rPr>
        <w:t xml:space="preserve">Opis </w:t>
      </w:r>
      <w:r w:rsidR="00336A96" w:rsidRPr="00336A96">
        <w:rPr>
          <w:rFonts w:ascii="Times New Roman" w:hAnsi="Times New Roman"/>
          <w:bCs/>
          <w:sz w:val="20"/>
        </w:rPr>
        <w:t>predmeta nabave – TROŠKOVNIK - tehnička specifikacija predmeta nabave – (sastavni dio dokumentacije za nadmetanje) kao uvjet prihvatljivosti ponude. Ponuditelj je dužan popuniti SVE zatražene stavke kao uvjet prihvatljivosti ponude, ovjeriti obrazac pečatom ponuditelja i potpisom ovlaštene os</w:t>
      </w:r>
      <w:r>
        <w:rPr>
          <w:rFonts w:ascii="Times New Roman" w:hAnsi="Times New Roman"/>
          <w:bCs/>
          <w:sz w:val="20"/>
        </w:rPr>
        <w:t>obe.</w:t>
      </w:r>
    </w:p>
    <w:p w:rsidR="00336A96" w:rsidRPr="00336A96" w:rsidRDefault="005C0595" w:rsidP="00336A96">
      <w:pPr>
        <w:numPr>
          <w:ilvl w:val="0"/>
          <w:numId w:val="25"/>
        </w:numPr>
        <w:jc w:val="both"/>
        <w:rPr>
          <w:rFonts w:ascii="Times New Roman" w:hAnsi="Times New Roman"/>
          <w:sz w:val="20"/>
        </w:rPr>
      </w:pPr>
      <w:r>
        <w:rPr>
          <w:rFonts w:ascii="Times New Roman" w:hAnsi="Times New Roman"/>
          <w:bCs/>
          <w:sz w:val="20"/>
        </w:rPr>
        <w:t xml:space="preserve">Proizvođačka </w:t>
      </w:r>
      <w:r w:rsidR="00336A96" w:rsidRPr="00336A96">
        <w:rPr>
          <w:rFonts w:ascii="Times New Roman" w:hAnsi="Times New Roman"/>
          <w:bCs/>
          <w:sz w:val="20"/>
        </w:rPr>
        <w:t xml:space="preserve">tehnička specifikacija – u koju treba unijeti sve zatražene stavke (točke) prema TROŠKOVNIKU. Uvjet prihvatljivosti ponude. </w:t>
      </w:r>
    </w:p>
    <w:p w:rsidR="00336A96" w:rsidRPr="00336A96" w:rsidRDefault="005C0595" w:rsidP="00336A96">
      <w:pPr>
        <w:numPr>
          <w:ilvl w:val="0"/>
          <w:numId w:val="25"/>
        </w:numPr>
        <w:jc w:val="both"/>
        <w:rPr>
          <w:rFonts w:ascii="Times New Roman" w:hAnsi="Times New Roman"/>
          <w:sz w:val="20"/>
        </w:rPr>
      </w:pPr>
      <w:r w:rsidRPr="00336A96">
        <w:rPr>
          <w:rFonts w:ascii="Times New Roman" w:hAnsi="Times New Roman"/>
          <w:bCs/>
          <w:sz w:val="20"/>
        </w:rPr>
        <w:t xml:space="preserve">Dokumente </w:t>
      </w:r>
      <w:r w:rsidR="00336A96" w:rsidRPr="00336A96">
        <w:rPr>
          <w:rFonts w:ascii="Times New Roman" w:hAnsi="Times New Roman"/>
          <w:bCs/>
          <w:sz w:val="20"/>
        </w:rPr>
        <w:t xml:space="preserve">kojima ponuditelj dokazuje da ne postoje obvezni razlozi isključenja. </w:t>
      </w:r>
    </w:p>
    <w:p w:rsidR="00336A96" w:rsidRPr="00336A96" w:rsidRDefault="00336A96" w:rsidP="00336A96">
      <w:pPr>
        <w:numPr>
          <w:ilvl w:val="0"/>
          <w:numId w:val="25"/>
        </w:numPr>
        <w:jc w:val="both"/>
        <w:rPr>
          <w:rFonts w:ascii="Times New Roman" w:hAnsi="Times New Roman"/>
          <w:sz w:val="20"/>
        </w:rPr>
      </w:pPr>
      <w:r w:rsidRPr="00336A96">
        <w:rPr>
          <w:rFonts w:ascii="Times New Roman" w:hAnsi="Times New Roman"/>
          <w:bCs/>
          <w:sz w:val="20"/>
        </w:rPr>
        <w:t xml:space="preserve">Ostali traženi dokazi sposobnosti. </w:t>
      </w:r>
    </w:p>
    <w:p w:rsidR="00336A96" w:rsidRPr="00336A96" w:rsidRDefault="00336A96" w:rsidP="00336A96">
      <w:pPr>
        <w:numPr>
          <w:ilvl w:val="0"/>
          <w:numId w:val="25"/>
        </w:numPr>
        <w:jc w:val="both"/>
        <w:rPr>
          <w:rFonts w:ascii="Times New Roman" w:hAnsi="Times New Roman"/>
          <w:sz w:val="20"/>
        </w:rPr>
      </w:pPr>
      <w:r w:rsidRPr="00336A96">
        <w:rPr>
          <w:rFonts w:ascii="Times New Roman" w:hAnsi="Times New Roman"/>
          <w:bCs/>
          <w:sz w:val="20"/>
        </w:rPr>
        <w:t xml:space="preserve">PRIJEDLOG UGOVORA, ovjeren u izvorniku kao uvjet prihvatljivosti ponude. </w:t>
      </w:r>
    </w:p>
    <w:p w:rsidR="00336A96" w:rsidRPr="00336A96" w:rsidRDefault="00336A96" w:rsidP="00336A96">
      <w:pPr>
        <w:jc w:val="both"/>
        <w:rPr>
          <w:rFonts w:ascii="Times New Roman" w:hAnsi="Times New Roman"/>
          <w:sz w:val="20"/>
        </w:rPr>
      </w:pPr>
    </w:p>
    <w:p w:rsidR="00336A96" w:rsidRPr="00336A96" w:rsidRDefault="00336A96" w:rsidP="00336A96">
      <w:pPr>
        <w:jc w:val="both"/>
        <w:rPr>
          <w:rFonts w:ascii="Times New Roman" w:hAnsi="Times New Roman"/>
          <w:sz w:val="20"/>
        </w:rPr>
      </w:pPr>
      <w:r w:rsidRPr="00336A96">
        <w:rPr>
          <w:rFonts w:ascii="Times New Roman" w:hAnsi="Times New Roman"/>
          <w:bCs/>
          <w:sz w:val="20"/>
        </w:rPr>
        <w:t>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 čin da je vidljiv redni broj stranice i ukupan broj stranica ponude. Ako je ponuda izrađena od više dijelova, svaki slijedeći dio započinje rednim brojem koji slijedi iza rednog broja s kojim je završio prethodni dio.</w:t>
      </w:r>
    </w:p>
    <w:p w:rsidR="00336A96" w:rsidRPr="00336A96" w:rsidRDefault="00336A96" w:rsidP="00336A96">
      <w:pPr>
        <w:jc w:val="both"/>
        <w:rPr>
          <w:rFonts w:ascii="Times New Roman" w:hAnsi="Times New Roman"/>
          <w:sz w:val="20"/>
        </w:rPr>
      </w:pPr>
      <w:r w:rsidRPr="00336A96">
        <w:rPr>
          <w:rFonts w:ascii="Times New Roman" w:hAnsi="Times New Roman"/>
          <w:bCs/>
          <w:sz w:val="20"/>
        </w:rPr>
        <w:t>Ponuda se piše neizbrisivom tintom.</w:t>
      </w:r>
    </w:p>
    <w:p w:rsidR="00336A96" w:rsidRPr="00336A96" w:rsidRDefault="00336A96" w:rsidP="00336A96">
      <w:pPr>
        <w:jc w:val="both"/>
        <w:rPr>
          <w:rFonts w:ascii="Times New Roman" w:hAnsi="Times New Roman"/>
          <w:sz w:val="20"/>
        </w:rPr>
      </w:pPr>
      <w:r w:rsidRPr="00336A96">
        <w:rPr>
          <w:rFonts w:ascii="Times New Roman" w:hAnsi="Times New Roman"/>
          <w:bCs/>
          <w:sz w:val="20"/>
        </w:rPr>
        <w:t>Ispravci u ponudi moraju biti izrađeni na način da su vidljivi, te moraju uz navod datuma ispravka biti potvrđeni potpisom ponuditelja.</w:t>
      </w:r>
    </w:p>
    <w:p w:rsidR="005A3983" w:rsidRPr="00086843" w:rsidRDefault="005A3983" w:rsidP="005A3983">
      <w:pPr>
        <w:jc w:val="both"/>
        <w:rPr>
          <w:rFonts w:ascii="Times New Roman" w:hAnsi="Times New Roman"/>
          <w:sz w:val="20"/>
        </w:rPr>
      </w:pPr>
      <w:r w:rsidRPr="00086843">
        <w:rPr>
          <w:rFonts w:ascii="Times New Roman" w:hAnsi="Times New Roman"/>
          <w:sz w:val="20"/>
        </w:rPr>
        <w:t>KRITER</w:t>
      </w:r>
      <w:r w:rsidR="002B07F3">
        <w:rPr>
          <w:rFonts w:ascii="Times New Roman" w:hAnsi="Times New Roman"/>
          <w:sz w:val="20"/>
        </w:rPr>
        <w:t>IJ ZA ODABIR PONUDE:</w:t>
      </w:r>
      <w:r w:rsidRPr="00086843">
        <w:rPr>
          <w:rFonts w:ascii="Times New Roman" w:hAnsi="Times New Roman"/>
          <w:sz w:val="20"/>
        </w:rPr>
        <w:t xml:space="preserve"> najniža cijena.</w:t>
      </w:r>
    </w:p>
    <w:p w:rsidR="005A3983" w:rsidRPr="00086843" w:rsidRDefault="005A3983" w:rsidP="005A3983">
      <w:pPr>
        <w:jc w:val="both"/>
        <w:rPr>
          <w:rFonts w:ascii="Times New Roman" w:hAnsi="Times New Roman"/>
          <w:sz w:val="20"/>
        </w:rPr>
      </w:pPr>
      <w:r w:rsidRPr="00086843">
        <w:rPr>
          <w:rFonts w:ascii="Times New Roman" w:hAnsi="Times New Roman"/>
          <w:sz w:val="20"/>
        </w:rPr>
        <w:t xml:space="preserve">ROK VALJANOSTI PONUDE: najmanje </w:t>
      </w:r>
      <w:r w:rsidR="00BE69C1">
        <w:rPr>
          <w:rFonts w:ascii="Times New Roman" w:hAnsi="Times New Roman"/>
          <w:sz w:val="20"/>
        </w:rPr>
        <w:t>9</w:t>
      </w:r>
      <w:r w:rsidRPr="00086843">
        <w:rPr>
          <w:rFonts w:ascii="Times New Roman" w:hAnsi="Times New Roman"/>
          <w:sz w:val="20"/>
        </w:rPr>
        <w:t>0 dana od dana određenog za dostavu ponuda.</w:t>
      </w:r>
    </w:p>
    <w:p w:rsidR="005A3983" w:rsidRDefault="005A3983" w:rsidP="00B44FB0">
      <w:pPr>
        <w:jc w:val="both"/>
        <w:rPr>
          <w:rFonts w:ascii="Times New Roman" w:hAnsi="Times New Roman"/>
          <w:sz w:val="20"/>
        </w:rPr>
      </w:pPr>
      <w:r w:rsidRPr="00086843">
        <w:rPr>
          <w:rFonts w:ascii="Times New Roman" w:hAnsi="Times New Roman"/>
          <w:sz w:val="20"/>
        </w:rPr>
        <w:t xml:space="preserve">ROK ZA DONOŠENJE ODLUKE O ODABIRU: </w:t>
      </w:r>
      <w:r w:rsidR="004A17C2">
        <w:rPr>
          <w:rFonts w:ascii="Times New Roman" w:hAnsi="Times New Roman"/>
          <w:sz w:val="20"/>
        </w:rPr>
        <w:t>9</w:t>
      </w:r>
      <w:r w:rsidR="004A17C2" w:rsidRPr="00086843">
        <w:rPr>
          <w:rFonts w:ascii="Times New Roman" w:hAnsi="Times New Roman"/>
          <w:sz w:val="20"/>
        </w:rPr>
        <w:t>0 dana</w:t>
      </w:r>
      <w:r w:rsidRPr="00086843">
        <w:rPr>
          <w:rFonts w:ascii="Times New Roman" w:hAnsi="Times New Roman"/>
          <w:sz w:val="20"/>
        </w:rPr>
        <w:t>.</w:t>
      </w:r>
    </w:p>
    <w:p w:rsidR="00B44FB0" w:rsidRPr="00086843" w:rsidRDefault="00B44FB0" w:rsidP="00B44FB0">
      <w:pPr>
        <w:jc w:val="both"/>
        <w:rPr>
          <w:rFonts w:ascii="Times New Roman" w:hAnsi="Times New Roman"/>
          <w:sz w:val="20"/>
        </w:rPr>
      </w:pPr>
      <w:r w:rsidRPr="00086843">
        <w:rPr>
          <w:rFonts w:ascii="Times New Roman" w:hAnsi="Times New Roman"/>
          <w:sz w:val="20"/>
        </w:rPr>
        <w:t>ROK, NAČIN I UVJETI PLAĆANJA: plaćanje će se obavi</w:t>
      </w:r>
      <w:r w:rsidR="00894B77">
        <w:rPr>
          <w:rFonts w:ascii="Times New Roman" w:hAnsi="Times New Roman"/>
          <w:sz w:val="20"/>
        </w:rPr>
        <w:t xml:space="preserve">ti na žiro račun isporučitelja </w:t>
      </w:r>
      <w:r w:rsidRPr="00086843">
        <w:rPr>
          <w:rFonts w:ascii="Times New Roman" w:hAnsi="Times New Roman"/>
          <w:sz w:val="20"/>
        </w:rPr>
        <w:t xml:space="preserve">u roku od </w:t>
      </w:r>
      <w:r w:rsidR="004A17C2">
        <w:rPr>
          <w:rFonts w:ascii="Times New Roman" w:hAnsi="Times New Roman"/>
          <w:sz w:val="20"/>
        </w:rPr>
        <w:t>3</w:t>
      </w:r>
      <w:r w:rsidRPr="00086843">
        <w:rPr>
          <w:rFonts w:ascii="Times New Roman" w:hAnsi="Times New Roman"/>
          <w:sz w:val="20"/>
        </w:rPr>
        <w:t>0 dana od dana primitka računa. Ispostava računa je u roku od 7 dana od dana potpisivanja primopredajnog zapisnika.</w:t>
      </w:r>
    </w:p>
    <w:p w:rsidR="00EB4C1C" w:rsidRDefault="00EB4C1C" w:rsidP="005A3983">
      <w:pPr>
        <w:autoSpaceDE w:val="0"/>
        <w:autoSpaceDN w:val="0"/>
        <w:adjustRightInd w:val="0"/>
        <w:spacing w:before="10" w:line="278" w:lineRule="exact"/>
        <w:ind w:left="2006" w:right="1829"/>
        <w:jc w:val="center"/>
        <w:rPr>
          <w:rFonts w:ascii="Times New Roman" w:eastAsia="SimSun" w:hAnsi="Times New Roman"/>
          <w:b/>
          <w:bCs/>
          <w:color w:val="000000"/>
          <w:sz w:val="20"/>
        </w:rPr>
      </w:pPr>
    </w:p>
    <w:p w:rsidR="00EB4C1C" w:rsidRDefault="00EB4C1C" w:rsidP="005A3983">
      <w:pPr>
        <w:autoSpaceDE w:val="0"/>
        <w:autoSpaceDN w:val="0"/>
        <w:adjustRightInd w:val="0"/>
        <w:spacing w:before="10" w:line="278" w:lineRule="exact"/>
        <w:ind w:left="2006" w:right="1829"/>
        <w:jc w:val="center"/>
        <w:rPr>
          <w:rFonts w:ascii="Times New Roman" w:eastAsia="SimSun" w:hAnsi="Times New Roman"/>
          <w:b/>
          <w:bCs/>
          <w:color w:val="000000"/>
          <w:sz w:val="20"/>
        </w:rPr>
      </w:pPr>
    </w:p>
    <w:p w:rsidR="007A71B8" w:rsidRPr="002B2FAA" w:rsidRDefault="00B7123B" w:rsidP="007A71B8">
      <w:pPr>
        <w:jc w:val="center"/>
        <w:rPr>
          <w:rFonts w:ascii="Times New Roman" w:eastAsia="SimSun" w:hAnsi="Times New Roman"/>
          <w:b/>
          <w:bCs/>
          <w:color w:val="000000"/>
          <w:sz w:val="22"/>
          <w:szCs w:val="22"/>
        </w:rPr>
      </w:pPr>
      <w:r>
        <w:rPr>
          <w:rFonts w:ascii="Times New Roman" w:eastAsia="SimSun" w:hAnsi="Times New Roman"/>
          <w:b/>
          <w:bCs/>
          <w:color w:val="000000"/>
          <w:sz w:val="20"/>
        </w:rPr>
        <w:br w:type="page"/>
      </w:r>
      <w:r w:rsidR="007A71B8" w:rsidRPr="002B2FAA">
        <w:rPr>
          <w:rFonts w:ascii="Times New Roman" w:eastAsia="SimSun" w:hAnsi="Times New Roman"/>
          <w:b/>
          <w:bCs/>
          <w:color w:val="000000"/>
          <w:sz w:val="22"/>
          <w:szCs w:val="22"/>
        </w:rPr>
        <w:lastRenderedPageBreak/>
        <w:t>IZJAVA O NEKAŽNJAVANJU</w:t>
      </w:r>
    </w:p>
    <w:p w:rsidR="007A71B8" w:rsidRPr="002B2FAA" w:rsidRDefault="007A71B8" w:rsidP="007A71B8">
      <w:pPr>
        <w:jc w:val="center"/>
        <w:rPr>
          <w:rFonts w:ascii="Times New Roman" w:eastAsia="SimSun" w:hAnsi="Times New Roman"/>
          <w:b/>
          <w:bCs/>
          <w:color w:val="000000"/>
          <w:sz w:val="22"/>
          <w:szCs w:val="22"/>
        </w:rPr>
      </w:pPr>
    </w:p>
    <w:p w:rsidR="007A71B8" w:rsidRPr="002B2FAA" w:rsidRDefault="007A71B8" w:rsidP="007A71B8">
      <w:pPr>
        <w:spacing w:before="60" w:after="60"/>
        <w:jc w:val="both"/>
        <w:rPr>
          <w:rFonts w:ascii="Times New Roman" w:hAnsi="Times New Roman"/>
          <w:szCs w:val="24"/>
        </w:rPr>
      </w:pPr>
      <w:r w:rsidRPr="002B2FAA">
        <w:rPr>
          <w:rFonts w:ascii="Times New Roman" w:hAnsi="Times New Roman"/>
          <w:sz w:val="22"/>
          <w:szCs w:val="22"/>
        </w:rPr>
        <w:t>Ja,</w:t>
      </w:r>
      <w:r w:rsidRPr="002B2FAA">
        <w:rPr>
          <w:rFonts w:ascii="Times New Roman" w:hAnsi="Times New Roman"/>
          <w:szCs w:val="24"/>
        </w:rPr>
        <w:t>_________________________________</w:t>
      </w:r>
      <w:r w:rsidRPr="002B2FAA">
        <w:rPr>
          <w:rFonts w:ascii="Times New Roman" w:hAnsi="Times New Roman"/>
          <w:sz w:val="22"/>
          <w:szCs w:val="22"/>
        </w:rPr>
        <w:t>iz</w:t>
      </w:r>
      <w:r w:rsidRPr="002B2FAA">
        <w:rPr>
          <w:rFonts w:ascii="Times New Roman" w:hAnsi="Times New Roman"/>
          <w:szCs w:val="24"/>
        </w:rPr>
        <w:t xml:space="preserve"> ___________________________________________,  </w:t>
      </w:r>
    </w:p>
    <w:p w:rsidR="007A71B8" w:rsidRPr="002B2FAA" w:rsidRDefault="007A71B8" w:rsidP="007A71B8">
      <w:pPr>
        <w:spacing w:before="60" w:after="60"/>
        <w:jc w:val="both"/>
        <w:rPr>
          <w:rFonts w:ascii="Times New Roman" w:hAnsi="Times New Roman"/>
          <w:szCs w:val="24"/>
        </w:rPr>
      </w:pPr>
      <w:r w:rsidRPr="002B2FAA">
        <w:rPr>
          <w:rFonts w:ascii="Times New Roman" w:hAnsi="Times New Roman"/>
          <w:szCs w:val="24"/>
        </w:rPr>
        <w:t xml:space="preserve">                  </w:t>
      </w:r>
      <w:r w:rsidRPr="002B2FAA">
        <w:rPr>
          <w:rFonts w:ascii="Times New Roman" w:hAnsi="Times New Roman"/>
          <w:sz w:val="18"/>
          <w:szCs w:val="18"/>
        </w:rPr>
        <w:t>( ime i prezime )</w:t>
      </w:r>
      <w:r w:rsidRPr="002B2FAA">
        <w:rPr>
          <w:rFonts w:ascii="Times New Roman" w:hAnsi="Times New Roman"/>
          <w:szCs w:val="24"/>
        </w:rPr>
        <w:t xml:space="preserve">                                            </w:t>
      </w:r>
      <w:r w:rsidRPr="002B2FAA">
        <w:rPr>
          <w:rFonts w:ascii="Times New Roman" w:hAnsi="Times New Roman"/>
          <w:sz w:val="18"/>
          <w:szCs w:val="18"/>
        </w:rPr>
        <w:t xml:space="preserve">( mjesto prebivališta i adresa stanovanja ) </w:t>
      </w:r>
      <w:r w:rsidRPr="002B2FAA">
        <w:rPr>
          <w:rFonts w:ascii="Times New Roman" w:hAnsi="Times New Roman"/>
          <w:szCs w:val="24"/>
        </w:rPr>
        <w:t xml:space="preserve">                                  </w:t>
      </w:r>
    </w:p>
    <w:p w:rsidR="007A71B8" w:rsidRPr="002B2FAA" w:rsidRDefault="007A71B8" w:rsidP="007A71B8">
      <w:pPr>
        <w:spacing w:before="60" w:after="60"/>
        <w:jc w:val="both"/>
        <w:rPr>
          <w:rFonts w:ascii="Times New Roman" w:hAnsi="Times New Roman"/>
          <w:szCs w:val="24"/>
        </w:rPr>
      </w:pPr>
      <w:r w:rsidRPr="002B2FAA">
        <w:rPr>
          <w:rFonts w:ascii="Times New Roman" w:hAnsi="Times New Roman"/>
          <w:sz w:val="22"/>
          <w:szCs w:val="22"/>
        </w:rPr>
        <w:t>osobna iskaznica br.</w:t>
      </w:r>
      <w:r w:rsidRPr="002B2FAA">
        <w:rPr>
          <w:rFonts w:ascii="Times New Roman" w:hAnsi="Times New Roman"/>
          <w:szCs w:val="24"/>
        </w:rPr>
        <w:t xml:space="preserve"> _____________________________</w:t>
      </w:r>
      <w:r w:rsidRPr="002B2FAA">
        <w:rPr>
          <w:rFonts w:ascii="Times New Roman" w:hAnsi="Times New Roman"/>
          <w:sz w:val="22"/>
          <w:szCs w:val="22"/>
        </w:rPr>
        <w:t xml:space="preserve">kao osoba ovlaštena po zakonu za zastupanje gospodarskog subjekta </w:t>
      </w:r>
      <w:r w:rsidRPr="002B2FAA">
        <w:rPr>
          <w:rFonts w:ascii="Times New Roman" w:hAnsi="Times New Roman"/>
          <w:szCs w:val="24"/>
        </w:rPr>
        <w:t xml:space="preserve">_______________________________________________________________                           </w:t>
      </w:r>
    </w:p>
    <w:p w:rsidR="007A71B8" w:rsidRPr="002B2FAA" w:rsidRDefault="007A71B8" w:rsidP="007A71B8">
      <w:pPr>
        <w:spacing w:before="60" w:after="60"/>
        <w:jc w:val="both"/>
        <w:rPr>
          <w:rFonts w:ascii="Times New Roman" w:hAnsi="Times New Roman"/>
          <w:sz w:val="18"/>
          <w:szCs w:val="18"/>
        </w:rPr>
      </w:pPr>
      <w:r w:rsidRPr="002B2FAA">
        <w:rPr>
          <w:rFonts w:ascii="Times New Roman" w:hAnsi="Times New Roman"/>
          <w:szCs w:val="24"/>
        </w:rPr>
        <w:t xml:space="preserve">                                                                         </w:t>
      </w:r>
      <w:r w:rsidRPr="002B2FAA">
        <w:rPr>
          <w:rFonts w:ascii="Times New Roman" w:hAnsi="Times New Roman"/>
          <w:sz w:val="18"/>
          <w:szCs w:val="18"/>
        </w:rPr>
        <w:t>(naziv gospodarskog subjekta)</w:t>
      </w:r>
    </w:p>
    <w:p w:rsidR="007A71B8" w:rsidRPr="002B2FAA" w:rsidRDefault="007A71B8" w:rsidP="007A71B8">
      <w:pPr>
        <w:rPr>
          <w:rFonts w:ascii="Times New Roman" w:hAnsi="Times New Roman"/>
          <w:szCs w:val="24"/>
        </w:rPr>
      </w:pPr>
    </w:p>
    <w:p w:rsidR="007A71B8" w:rsidRPr="002B2FAA" w:rsidRDefault="007A71B8" w:rsidP="007A71B8">
      <w:pPr>
        <w:jc w:val="both"/>
        <w:rPr>
          <w:rFonts w:ascii="Times New Roman" w:hAnsi="Times New Roman"/>
          <w:sz w:val="22"/>
          <w:szCs w:val="22"/>
        </w:rPr>
      </w:pPr>
      <w:r w:rsidRPr="002B2FAA">
        <w:rPr>
          <w:rFonts w:ascii="Times New Roman" w:hAnsi="Times New Roman"/>
          <w:sz w:val="22"/>
          <w:szCs w:val="22"/>
        </w:rPr>
        <w:t>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kaznenena dijela:</w:t>
      </w:r>
    </w:p>
    <w:p w:rsidR="007A71B8" w:rsidRPr="002B2FAA" w:rsidRDefault="007A71B8" w:rsidP="007A71B8">
      <w:pPr>
        <w:rPr>
          <w:rFonts w:ascii="Times New Roman" w:hAnsi="Times New Roman"/>
          <w:sz w:val="18"/>
          <w:szCs w:val="18"/>
        </w:rPr>
      </w:pP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 xml:space="preserve">sudjelovanje u zločinačkoj organizaciji, na temelju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328. (zločinačko udruženje) i članka 329. (počinjenje kaznenog djela u sastavu zločinačkog udruženja)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članka 333. (udruživanje za počinjenje kaznenih djela), iz Kaznenog zakona (»Narodne novine«, br. 110/97., 27/98., 50/00., 129/00., 51/01., 111/03., 190/03., 105/04., 84/05., 71/06., 110/07., 152/08., 57/11., 77/11. i 143/12.)</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 xml:space="preserve">korupciju, na temelju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 xml:space="preserve">prijevaru, na temelju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236. (prijevara), članka 247. (prijevara u gospodarskom poslovanju), članka 256. (utaja poreza ili carine) i članka 258. (subvencijska prijevara)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 xml:space="preserve">terorizam ili kaznena djela povezana s terorističkim aktivnostima, na temelju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97. (terorizam), članka 99. (javno poticanje na terorizam), članka 100. (novačenje za terorizam), članka 101. (obuka za terorizam) i članka 102. (terorističko udruženje)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169. (terorizam), članka 169.a (javno poticanje na terorizam) i članka 169.b (novačenje i obuka za terorizam) iz Kaznenog zakona (»Narodne novine«, br. 110/97., 27/98., 50/00., 129/00., 51/01., 111/03., 190/03., 105/04., 84/05., 71/06., 110/07., 152/08., 57/11., 77/11. i 143/12.) </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pranje novca ili financiranje terorizma, na temelju</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 članka 98. (financiranje terorizma) i članka 265. (pranje novca) Kaznenog zakona</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 članka 279. (pranje novca) iz Kaznenog zakona (»Narodne novine«, br. 110/97., 27/98., 50/00., 129/00., 51/01., 111/03., 190/03., 105/04., 84/05., 71/06., 110/07., 152/08., 57/11., 77/11. i 143/12.) </w:t>
      </w:r>
    </w:p>
    <w:p w:rsidR="007A71B8" w:rsidRPr="002B2FAA" w:rsidRDefault="007A71B8" w:rsidP="007A71B8">
      <w:pPr>
        <w:numPr>
          <w:ilvl w:val="1"/>
          <w:numId w:val="45"/>
        </w:numPr>
        <w:jc w:val="both"/>
        <w:rPr>
          <w:rFonts w:ascii="Times New Roman" w:hAnsi="Times New Roman"/>
          <w:sz w:val="20"/>
          <w:szCs w:val="24"/>
        </w:rPr>
      </w:pPr>
      <w:r w:rsidRPr="002B2FAA">
        <w:rPr>
          <w:rFonts w:ascii="Times New Roman" w:hAnsi="Times New Roman"/>
          <w:sz w:val="20"/>
          <w:szCs w:val="24"/>
        </w:rPr>
        <w:t>dječji rad ili druge oblike trgovanja ljudima, na temelju</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 članka 106. (trgovanje ljudima) Kaznenog zakona </w:t>
      </w:r>
    </w:p>
    <w:p w:rsidR="007A71B8" w:rsidRPr="002B2FAA" w:rsidRDefault="007A71B8" w:rsidP="007A71B8">
      <w:pPr>
        <w:ind w:left="360"/>
        <w:jc w:val="both"/>
        <w:rPr>
          <w:rFonts w:ascii="Times New Roman" w:hAnsi="Times New Roman"/>
          <w:sz w:val="20"/>
          <w:szCs w:val="24"/>
        </w:rPr>
      </w:pPr>
      <w:r w:rsidRPr="002B2FAA">
        <w:rPr>
          <w:rFonts w:ascii="Times New Roman" w:hAnsi="Times New Roman"/>
          <w:sz w:val="20"/>
          <w:szCs w:val="24"/>
        </w:rPr>
        <w:t xml:space="preserve">– članka 175. (trgovanje ljudima i ropstvo) iz Kaznenog zakona (»Narodne novine«, br. 110/97., 27/98., 50/00., 129/00., 51/01., 111/03., 190/03., 105/04., 84/05., 71/06., 110/07., 152/08., 57/11., 77/11. i 143/12.) </w:t>
      </w:r>
    </w:p>
    <w:p w:rsidR="007A71B8" w:rsidRPr="002B2FAA" w:rsidRDefault="007A71B8" w:rsidP="007A71B8">
      <w:pPr>
        <w:jc w:val="center"/>
        <w:rPr>
          <w:rFonts w:ascii="Times New Roman" w:hAnsi="Times New Roman"/>
          <w:sz w:val="20"/>
          <w:szCs w:val="24"/>
        </w:rPr>
      </w:pPr>
      <w:r w:rsidRPr="002B2FAA">
        <w:rPr>
          <w:rFonts w:ascii="Times New Roman" w:hAnsi="Times New Roman"/>
          <w:sz w:val="20"/>
          <w:szCs w:val="24"/>
        </w:rPr>
        <w:t xml:space="preserve">                      </w:t>
      </w:r>
    </w:p>
    <w:p w:rsidR="007A71B8" w:rsidRPr="002B2FAA" w:rsidRDefault="007A71B8" w:rsidP="007A71B8">
      <w:pPr>
        <w:jc w:val="center"/>
        <w:rPr>
          <w:rFonts w:ascii="Times New Roman" w:hAnsi="Times New Roman"/>
          <w:sz w:val="20"/>
          <w:szCs w:val="24"/>
        </w:rPr>
      </w:pPr>
      <w:r w:rsidRPr="002B2FAA">
        <w:rPr>
          <w:rFonts w:ascii="Times New Roman" w:hAnsi="Times New Roman"/>
          <w:sz w:val="20"/>
          <w:szCs w:val="24"/>
        </w:rPr>
        <w:t xml:space="preserve">                     </w:t>
      </w:r>
    </w:p>
    <w:p w:rsidR="007A71B8" w:rsidRPr="002B2FAA" w:rsidRDefault="007A71B8" w:rsidP="007A71B8">
      <w:pPr>
        <w:jc w:val="center"/>
        <w:rPr>
          <w:rFonts w:ascii="Times New Roman" w:hAnsi="Times New Roman"/>
          <w:sz w:val="20"/>
          <w:szCs w:val="24"/>
        </w:rPr>
      </w:pPr>
      <w:r w:rsidRPr="002B2FAA">
        <w:rPr>
          <w:rFonts w:ascii="Times New Roman" w:hAnsi="Times New Roman"/>
          <w:szCs w:val="24"/>
        </w:rPr>
        <w:t xml:space="preserve">                                                                                              </w:t>
      </w:r>
      <w:r w:rsidRPr="002B2FAA">
        <w:rPr>
          <w:rFonts w:ascii="Times New Roman" w:hAnsi="Times New Roman"/>
          <w:sz w:val="20"/>
          <w:szCs w:val="24"/>
        </w:rPr>
        <w:t xml:space="preserve">za gospodarski subjekt: M.P. </w:t>
      </w:r>
    </w:p>
    <w:p w:rsidR="007A71B8" w:rsidRPr="002B2FAA" w:rsidRDefault="007A71B8" w:rsidP="007A71B8">
      <w:pPr>
        <w:jc w:val="both"/>
        <w:rPr>
          <w:rFonts w:ascii="Times New Roman" w:hAnsi="Times New Roman"/>
          <w:sz w:val="20"/>
          <w:szCs w:val="24"/>
        </w:rPr>
      </w:pPr>
    </w:p>
    <w:p w:rsidR="007A71B8" w:rsidRPr="002B2FAA" w:rsidRDefault="007A71B8" w:rsidP="007A71B8">
      <w:pPr>
        <w:jc w:val="both"/>
        <w:rPr>
          <w:rFonts w:ascii="Times New Roman" w:hAnsi="Times New Roman"/>
          <w:sz w:val="20"/>
          <w:szCs w:val="24"/>
        </w:rPr>
      </w:pPr>
    </w:p>
    <w:p w:rsidR="007A71B8" w:rsidRPr="002B2FAA" w:rsidRDefault="007A71B8" w:rsidP="007A71B8">
      <w:pPr>
        <w:jc w:val="right"/>
        <w:rPr>
          <w:rFonts w:ascii="Times New Roman" w:hAnsi="Times New Roman"/>
          <w:sz w:val="20"/>
          <w:szCs w:val="24"/>
        </w:rPr>
      </w:pPr>
      <w:r w:rsidRPr="002B2FAA">
        <w:rPr>
          <w:rFonts w:ascii="Times New Roman" w:hAnsi="Times New Roman"/>
          <w:sz w:val="20"/>
          <w:szCs w:val="24"/>
        </w:rPr>
        <w:t xml:space="preserve">______________________________________ </w:t>
      </w:r>
    </w:p>
    <w:p w:rsidR="007A71B8" w:rsidRPr="002B2FAA" w:rsidRDefault="007A71B8" w:rsidP="007A71B8">
      <w:pPr>
        <w:jc w:val="right"/>
        <w:rPr>
          <w:rFonts w:ascii="Times New Roman" w:hAnsi="Times New Roman"/>
          <w:sz w:val="20"/>
          <w:szCs w:val="24"/>
        </w:rPr>
      </w:pPr>
      <w:r w:rsidRPr="002B2FAA">
        <w:rPr>
          <w:rFonts w:ascii="Times New Roman" w:hAnsi="Times New Roman"/>
          <w:sz w:val="20"/>
          <w:szCs w:val="24"/>
        </w:rPr>
        <w:t xml:space="preserve">(navesti ime i prezime te potpis osobe po zakonu </w:t>
      </w:r>
    </w:p>
    <w:p w:rsidR="007A71B8" w:rsidRPr="002B2FAA" w:rsidRDefault="007A71B8" w:rsidP="007A71B8">
      <w:pPr>
        <w:jc w:val="right"/>
        <w:rPr>
          <w:rFonts w:ascii="Times New Roman" w:hAnsi="Times New Roman"/>
          <w:sz w:val="20"/>
          <w:szCs w:val="24"/>
        </w:rPr>
      </w:pPr>
      <w:r w:rsidRPr="002B2FAA">
        <w:rPr>
          <w:rFonts w:ascii="Times New Roman" w:hAnsi="Times New Roman"/>
          <w:sz w:val="20"/>
          <w:szCs w:val="24"/>
        </w:rPr>
        <w:t xml:space="preserve">ovlaštene za zastupanje gospodarskog subjekta) </w:t>
      </w:r>
    </w:p>
    <w:p w:rsidR="007A71B8" w:rsidRPr="002B2FAA" w:rsidRDefault="007A71B8" w:rsidP="007A71B8">
      <w:pPr>
        <w:jc w:val="both"/>
        <w:rPr>
          <w:rFonts w:ascii="Times New Roman" w:hAnsi="Times New Roman"/>
          <w:sz w:val="18"/>
          <w:szCs w:val="18"/>
        </w:rPr>
      </w:pPr>
    </w:p>
    <w:p w:rsidR="007A71B8" w:rsidRPr="002B2FAA" w:rsidRDefault="007A71B8" w:rsidP="007A71B8">
      <w:pPr>
        <w:tabs>
          <w:tab w:val="left" w:pos="3256"/>
        </w:tabs>
        <w:jc w:val="both"/>
        <w:rPr>
          <w:rFonts w:ascii="Times New Roman" w:hAnsi="Times New Roman"/>
          <w:sz w:val="20"/>
          <w:szCs w:val="24"/>
        </w:rPr>
      </w:pPr>
      <w:r w:rsidRPr="002B2FAA">
        <w:rPr>
          <w:rFonts w:ascii="Times New Roman" w:hAnsi="Times New Roman"/>
          <w:sz w:val="20"/>
          <w:szCs w:val="24"/>
        </w:rPr>
        <w:t>Datum: ____________ 201</w:t>
      </w:r>
      <w:r w:rsidR="00517DC3">
        <w:rPr>
          <w:rFonts w:ascii="Times New Roman" w:hAnsi="Times New Roman"/>
          <w:sz w:val="20"/>
          <w:szCs w:val="24"/>
        </w:rPr>
        <w:t>9</w:t>
      </w:r>
      <w:r w:rsidRPr="002B2FAA">
        <w:rPr>
          <w:rFonts w:ascii="Times New Roman" w:hAnsi="Times New Roman"/>
          <w:sz w:val="20"/>
          <w:szCs w:val="24"/>
        </w:rPr>
        <w:t>.</w:t>
      </w:r>
    </w:p>
    <w:p w:rsidR="007A71B8" w:rsidRPr="002B2FAA" w:rsidRDefault="007A71B8" w:rsidP="007A71B8">
      <w:pPr>
        <w:tabs>
          <w:tab w:val="left" w:pos="3256"/>
        </w:tabs>
        <w:jc w:val="both"/>
        <w:rPr>
          <w:rFonts w:ascii="Times New Roman" w:hAnsi="Times New Roman"/>
          <w:sz w:val="20"/>
          <w:szCs w:val="24"/>
        </w:rPr>
      </w:pPr>
      <w:r w:rsidRPr="002B2FAA">
        <w:rPr>
          <w:rFonts w:ascii="Times New Roman" w:hAnsi="Times New Roman"/>
          <w:sz w:val="20"/>
          <w:szCs w:val="24"/>
        </w:rPr>
        <w:tab/>
      </w:r>
    </w:p>
    <w:p w:rsidR="0044754B" w:rsidRDefault="0044754B" w:rsidP="007A71B8">
      <w:pPr>
        <w:autoSpaceDE w:val="0"/>
        <w:autoSpaceDN w:val="0"/>
        <w:adjustRightInd w:val="0"/>
        <w:spacing w:before="10" w:line="278" w:lineRule="exact"/>
        <w:ind w:left="2006" w:right="1829"/>
        <w:jc w:val="center"/>
        <w:rPr>
          <w:rFonts w:ascii="Times New Roman" w:hAnsi="Times New Roman"/>
          <w:b/>
          <w:sz w:val="22"/>
          <w:szCs w:val="22"/>
        </w:rPr>
      </w:pPr>
    </w:p>
    <w:p w:rsidR="00C75154" w:rsidRPr="004A6BB8" w:rsidRDefault="00C75154" w:rsidP="007A71B8">
      <w:pPr>
        <w:autoSpaceDE w:val="0"/>
        <w:autoSpaceDN w:val="0"/>
        <w:adjustRightInd w:val="0"/>
        <w:spacing w:before="10" w:line="278" w:lineRule="exact"/>
        <w:ind w:left="2006" w:right="1829"/>
        <w:jc w:val="center"/>
        <w:rPr>
          <w:rFonts w:ascii="Times New Roman" w:hAnsi="Times New Roman"/>
          <w:b/>
          <w:sz w:val="22"/>
          <w:szCs w:val="22"/>
        </w:rPr>
      </w:pPr>
      <w:r w:rsidRPr="00F56AC1">
        <w:rPr>
          <w:rFonts w:ascii="Times New Roman" w:hAnsi="Times New Roman"/>
          <w:b/>
          <w:sz w:val="22"/>
          <w:szCs w:val="22"/>
        </w:rPr>
        <w:lastRenderedPageBreak/>
        <w:t>PRIJEDLOG UGOVORA:</w:t>
      </w:r>
    </w:p>
    <w:p w:rsidR="00C75154" w:rsidRPr="00F56AC1" w:rsidRDefault="00C75154" w:rsidP="00C75154">
      <w:pPr>
        <w:jc w:val="both"/>
        <w:rPr>
          <w:rFonts w:ascii="Times New Roman" w:hAnsi="Times New Roman"/>
          <w:b/>
          <w:sz w:val="22"/>
          <w:szCs w:val="22"/>
        </w:rPr>
      </w:pPr>
      <w:r w:rsidRPr="00F56AC1">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F56AC1">
        <w:rPr>
          <w:rFonts w:ascii="Times New Roman" w:hAnsi="Times New Roman"/>
          <w:sz w:val="22"/>
          <w:szCs w:val="22"/>
        </w:rPr>
        <w:t>ovjeren u izvorniku kao uvjet prihvatljivosti ponude.</w:t>
      </w:r>
    </w:p>
    <w:p w:rsidR="00C75154" w:rsidRPr="00F56AC1" w:rsidRDefault="00C75154" w:rsidP="00C75154">
      <w:pPr>
        <w:ind w:left="720" w:hanging="720"/>
        <w:rPr>
          <w:rFonts w:ascii="Times New Roman" w:hAnsi="Times New Roman"/>
          <w:noProof/>
          <w:sz w:val="22"/>
          <w:szCs w:val="22"/>
        </w:rPr>
      </w:pPr>
    </w:p>
    <w:p w:rsidR="00C75154" w:rsidRPr="00F56AC1" w:rsidRDefault="00C75154" w:rsidP="00C75154">
      <w:pPr>
        <w:jc w:val="both"/>
        <w:rPr>
          <w:rFonts w:ascii="Times New Roman" w:hAnsi="Times New Roman"/>
          <w:sz w:val="22"/>
          <w:szCs w:val="22"/>
        </w:rPr>
      </w:pPr>
      <w:r w:rsidRPr="00F56AC1">
        <w:rPr>
          <w:rFonts w:ascii="Times New Roman" w:hAnsi="Times New Roman"/>
          <w:b/>
          <w:sz w:val="22"/>
          <w:szCs w:val="22"/>
        </w:rPr>
        <w:t xml:space="preserve">OPĆA BOLNICA ZADAR, </w:t>
      </w:r>
      <w:r w:rsidRPr="00F56AC1">
        <w:rPr>
          <w:rFonts w:ascii="Times New Roman" w:hAnsi="Times New Roman"/>
          <w:sz w:val="22"/>
          <w:szCs w:val="22"/>
        </w:rPr>
        <w:t xml:space="preserve">Bože Peričića 5, 23000 Zadar, OIB 11854878552, koju zastupa ravnatelj </w:t>
      </w:r>
      <w:r w:rsidRPr="00F56AC1">
        <w:rPr>
          <w:rFonts w:ascii="Times New Roman" w:hAnsi="Times New Roman"/>
          <w:b/>
          <w:sz w:val="22"/>
          <w:szCs w:val="22"/>
        </w:rPr>
        <w:t>Željko Čulina</w:t>
      </w:r>
      <w:r w:rsidRPr="00F56AC1">
        <w:rPr>
          <w:rFonts w:ascii="Times New Roman" w:hAnsi="Times New Roman"/>
          <w:sz w:val="22"/>
          <w:szCs w:val="22"/>
        </w:rPr>
        <w:t xml:space="preserve">, dr.med. </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 xml:space="preserve">(u daljnjem tekstu: Kupac) </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i</w:t>
      </w:r>
    </w:p>
    <w:p w:rsidR="00C75154" w:rsidRPr="00F56AC1" w:rsidRDefault="00C75154" w:rsidP="00C75154">
      <w:pPr>
        <w:jc w:val="both"/>
        <w:rPr>
          <w:rFonts w:ascii="Times New Roman" w:hAnsi="Times New Roman"/>
          <w:sz w:val="22"/>
          <w:szCs w:val="22"/>
        </w:rPr>
      </w:pPr>
      <w:r w:rsidRPr="00F56AC1">
        <w:rPr>
          <w:rFonts w:ascii="Times New Roman" w:hAnsi="Times New Roman"/>
          <w:b/>
          <w:sz w:val="22"/>
          <w:szCs w:val="22"/>
        </w:rPr>
        <w:t>_________________________________________________</w:t>
      </w:r>
      <w:r w:rsidRPr="00F56AC1">
        <w:rPr>
          <w:rFonts w:ascii="Times New Roman" w:hAnsi="Times New Roman"/>
          <w:sz w:val="22"/>
          <w:szCs w:val="22"/>
        </w:rPr>
        <w:t>, OIB _______________ kojeg zastupa</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_________________________________________________</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 xml:space="preserve"> i </w:t>
      </w:r>
    </w:p>
    <w:p w:rsidR="00C75154" w:rsidRPr="00F56AC1" w:rsidRDefault="00C75154" w:rsidP="00C75154">
      <w:pPr>
        <w:jc w:val="both"/>
        <w:rPr>
          <w:rFonts w:ascii="Times New Roman" w:hAnsi="Times New Roman"/>
          <w:sz w:val="22"/>
          <w:szCs w:val="22"/>
        </w:rPr>
      </w:pPr>
      <w:r w:rsidRPr="00F56AC1">
        <w:rPr>
          <w:rFonts w:ascii="Times New Roman" w:hAnsi="Times New Roman"/>
          <w:sz w:val="22"/>
          <w:szCs w:val="22"/>
        </w:rPr>
        <w:t xml:space="preserve"> (u daljnjem tekstu Prodavatelj) </w:t>
      </w:r>
      <w:r w:rsidRPr="00F56AC1">
        <w:rPr>
          <w:rFonts w:ascii="Times New Roman" w:hAnsi="Times New Roman"/>
          <w:color w:val="FFFFFF"/>
          <w:sz w:val="22"/>
          <w:szCs w:val="22"/>
        </w:rPr>
        <w:t>350099</w:t>
      </w:r>
    </w:p>
    <w:p w:rsidR="00C75154" w:rsidRDefault="00C75154" w:rsidP="00C75154">
      <w:pPr>
        <w:jc w:val="center"/>
        <w:rPr>
          <w:rFonts w:ascii="Times New Roman" w:hAnsi="Times New Roman"/>
          <w:b/>
          <w:sz w:val="36"/>
          <w:szCs w:val="36"/>
        </w:rPr>
      </w:pPr>
    </w:p>
    <w:p w:rsidR="00EB4C1C" w:rsidRPr="00F56AC1" w:rsidRDefault="00EB4C1C" w:rsidP="00C75154">
      <w:pPr>
        <w:jc w:val="center"/>
        <w:rPr>
          <w:rFonts w:ascii="Times New Roman" w:hAnsi="Times New Roman"/>
          <w:b/>
          <w:sz w:val="36"/>
          <w:szCs w:val="36"/>
        </w:rPr>
      </w:pPr>
    </w:p>
    <w:p w:rsidR="00C75154" w:rsidRDefault="00C75154" w:rsidP="00C75154">
      <w:pPr>
        <w:jc w:val="center"/>
        <w:rPr>
          <w:rFonts w:ascii="Times New Roman" w:hAnsi="Times New Roman"/>
          <w:b/>
          <w:sz w:val="36"/>
          <w:szCs w:val="36"/>
        </w:rPr>
      </w:pPr>
      <w:r w:rsidRPr="00F56AC1">
        <w:rPr>
          <w:rFonts w:ascii="Times New Roman" w:hAnsi="Times New Roman"/>
          <w:b/>
          <w:sz w:val="36"/>
          <w:szCs w:val="36"/>
        </w:rPr>
        <w:t>UGOVOR (prijedlog)</w:t>
      </w:r>
    </w:p>
    <w:p w:rsidR="00EB4C1C" w:rsidRPr="00F56AC1" w:rsidRDefault="00EB4C1C" w:rsidP="00C75154">
      <w:pPr>
        <w:jc w:val="center"/>
        <w:rPr>
          <w:rFonts w:ascii="Times New Roman" w:hAnsi="Times New Roman"/>
          <w:sz w:val="36"/>
          <w:szCs w:val="36"/>
        </w:rPr>
      </w:pPr>
    </w:p>
    <w:p w:rsidR="00C75154" w:rsidRPr="00F56AC1" w:rsidRDefault="00C75154" w:rsidP="00C75154">
      <w:pPr>
        <w:rPr>
          <w:rFonts w:ascii="Times New Roman" w:hAnsi="Times New Roman"/>
          <w:sz w:val="28"/>
          <w:szCs w:val="28"/>
        </w:rPr>
      </w:pPr>
    </w:p>
    <w:p w:rsidR="00C75154" w:rsidRPr="00F56AC1" w:rsidRDefault="00C75154" w:rsidP="00C75154">
      <w:pPr>
        <w:jc w:val="center"/>
        <w:rPr>
          <w:rFonts w:ascii="Times New Roman" w:hAnsi="Times New Roman"/>
          <w:sz w:val="22"/>
          <w:szCs w:val="22"/>
        </w:rPr>
      </w:pPr>
      <w:r w:rsidRPr="00F56AC1">
        <w:rPr>
          <w:rFonts w:ascii="Times New Roman" w:hAnsi="Times New Roman"/>
          <w:sz w:val="22"/>
          <w:szCs w:val="22"/>
        </w:rPr>
        <w:t>Članak 1.</w:t>
      </w:r>
    </w:p>
    <w:p w:rsidR="00C75154" w:rsidRPr="00F56AC1" w:rsidRDefault="00C75154" w:rsidP="00C75154">
      <w:pPr>
        <w:rPr>
          <w:rFonts w:ascii="Times New Roman" w:hAnsi="Times New Roman"/>
          <w:b/>
          <w:bCs/>
          <w:sz w:val="22"/>
          <w:szCs w:val="22"/>
        </w:rPr>
      </w:pPr>
      <w:r w:rsidRPr="00F56AC1">
        <w:rPr>
          <w:rFonts w:ascii="Times New Roman" w:hAnsi="Times New Roman"/>
          <w:bCs/>
          <w:sz w:val="22"/>
          <w:szCs w:val="22"/>
        </w:rPr>
        <w:t xml:space="preserve">Ugovorne strane suglasno utvrđuju da je sklapanju ovog ugovora prethodio poziv na dostavu ponuda br. </w:t>
      </w:r>
      <w:r w:rsidRPr="00F56AC1">
        <w:rPr>
          <w:rFonts w:ascii="Times New Roman" w:hAnsi="Times New Roman"/>
          <w:sz w:val="22"/>
          <w:szCs w:val="22"/>
        </w:rPr>
        <w:t>__________________________,</w:t>
      </w:r>
      <w:r w:rsidRPr="00F56AC1">
        <w:rPr>
          <w:rFonts w:ascii="Times New Roman" w:hAnsi="Times New Roman"/>
          <w:b/>
          <w:bCs/>
          <w:sz w:val="22"/>
          <w:szCs w:val="22"/>
        </w:rPr>
        <w:t xml:space="preserve"> </w:t>
      </w:r>
      <w:r w:rsidRPr="00F56AC1">
        <w:rPr>
          <w:rFonts w:ascii="Times New Roman" w:hAnsi="Times New Roman"/>
          <w:bCs/>
          <w:sz w:val="22"/>
          <w:szCs w:val="22"/>
        </w:rPr>
        <w:t xml:space="preserve">objavljen na internetskim stranicama OB Zadar, dana _____________ </w:t>
      </w:r>
      <w:r w:rsidR="0044754B">
        <w:rPr>
          <w:rFonts w:ascii="Times New Roman" w:hAnsi="Times New Roman"/>
          <w:bCs/>
          <w:sz w:val="22"/>
          <w:szCs w:val="22"/>
        </w:rPr>
        <w:t>_____________</w:t>
      </w:r>
      <w:r w:rsidRPr="00F56AC1">
        <w:rPr>
          <w:rFonts w:ascii="Times New Roman" w:hAnsi="Times New Roman"/>
          <w:bCs/>
          <w:sz w:val="22"/>
          <w:szCs w:val="22"/>
        </w:rPr>
        <w:t>. god.</w:t>
      </w:r>
    </w:p>
    <w:p w:rsidR="00C75154" w:rsidRPr="00F56AC1" w:rsidRDefault="00C75154" w:rsidP="00C75154">
      <w:pPr>
        <w:rPr>
          <w:rFonts w:ascii="Times New Roman" w:hAnsi="Times New Roman"/>
          <w:sz w:val="22"/>
          <w:szCs w:val="22"/>
        </w:rPr>
      </w:pPr>
      <w:r w:rsidRPr="00F56AC1">
        <w:rPr>
          <w:rFonts w:ascii="Times New Roman" w:hAnsi="Times New Roman"/>
          <w:sz w:val="22"/>
          <w:szCs w:val="22"/>
        </w:rPr>
        <w:t>Naručitelj povjerava, a Prodavatelj preuzima  obvezu isporuke, instalacije i puštanja u rad predmeta nabave - __________________________________________, u skladu s Ponudom ________________, cijenama navedenim u Troškovniku, a koji čine prilog i sastavni su dijelovi ovog ugovora.</w:t>
      </w:r>
    </w:p>
    <w:p w:rsidR="00C75154" w:rsidRPr="00F56AC1" w:rsidRDefault="00C75154" w:rsidP="00C75154">
      <w:pPr>
        <w:rPr>
          <w:rFonts w:ascii="Times New Roman" w:hAnsi="Times New Roman"/>
          <w:sz w:val="22"/>
          <w:szCs w:val="22"/>
        </w:rPr>
      </w:pPr>
    </w:p>
    <w:p w:rsidR="00C75154" w:rsidRPr="00F56AC1" w:rsidRDefault="00C75154" w:rsidP="00C75154">
      <w:pPr>
        <w:jc w:val="center"/>
        <w:rPr>
          <w:rFonts w:ascii="Times New Roman" w:hAnsi="Times New Roman"/>
          <w:sz w:val="22"/>
          <w:szCs w:val="22"/>
        </w:rPr>
      </w:pPr>
    </w:p>
    <w:p w:rsidR="009A6E47" w:rsidRPr="00086843" w:rsidRDefault="009A6E47" w:rsidP="009A6E47">
      <w:pPr>
        <w:pStyle w:val="Default"/>
        <w:jc w:val="center"/>
        <w:rPr>
          <w:rFonts w:ascii="Times New Roman" w:hAnsi="Times New Roman" w:cs="Times New Roman"/>
          <w:sz w:val="22"/>
          <w:szCs w:val="22"/>
        </w:rPr>
      </w:pPr>
      <w:r w:rsidRPr="00086843">
        <w:rPr>
          <w:rFonts w:ascii="Times New Roman" w:hAnsi="Times New Roman" w:cs="Times New Roman"/>
          <w:sz w:val="22"/>
          <w:szCs w:val="22"/>
        </w:rPr>
        <w:t>Članak 2.</w:t>
      </w:r>
    </w:p>
    <w:p w:rsidR="009A6E47" w:rsidRPr="00086843" w:rsidRDefault="009A6E47" w:rsidP="005215AE">
      <w:pPr>
        <w:rPr>
          <w:rFonts w:ascii="Times New Roman" w:hAnsi="Times New Roman"/>
          <w:sz w:val="22"/>
          <w:szCs w:val="22"/>
        </w:rPr>
      </w:pPr>
      <w:r w:rsidRPr="00086843">
        <w:rPr>
          <w:rFonts w:ascii="Times New Roman" w:hAnsi="Times New Roman"/>
          <w:sz w:val="22"/>
          <w:szCs w:val="22"/>
        </w:rPr>
        <w:t>Cijena predmeta nabave __________________________, iznosi :</w:t>
      </w:r>
    </w:p>
    <w:p w:rsidR="009A6E47" w:rsidRPr="00086843" w:rsidRDefault="002E51C4" w:rsidP="005215AE">
      <w:pPr>
        <w:rPr>
          <w:rFonts w:ascii="Times New Roman" w:hAnsi="Times New Roman"/>
          <w:sz w:val="22"/>
          <w:szCs w:val="22"/>
        </w:rPr>
      </w:pPr>
      <w:r>
        <w:rPr>
          <w:rFonts w:ascii="Times New Roman" w:hAnsi="Times New Roman"/>
          <w:sz w:val="22"/>
          <w:szCs w:val="22"/>
        </w:rPr>
        <w:t>Cijena bez PDV-a</w:t>
      </w:r>
      <w:r w:rsidR="009A6E47" w:rsidRPr="00086843">
        <w:rPr>
          <w:rFonts w:ascii="Times New Roman" w:hAnsi="Times New Roman"/>
          <w:sz w:val="22"/>
          <w:szCs w:val="22"/>
        </w:rPr>
        <w:t xml:space="preserve">:  </w:t>
      </w:r>
    </w:p>
    <w:p w:rsidR="009A6E47" w:rsidRPr="00086843" w:rsidRDefault="002E51C4" w:rsidP="005215AE">
      <w:pPr>
        <w:rPr>
          <w:rFonts w:ascii="Times New Roman" w:hAnsi="Times New Roman"/>
          <w:sz w:val="22"/>
          <w:szCs w:val="22"/>
        </w:rPr>
      </w:pPr>
      <w:r>
        <w:rPr>
          <w:rFonts w:ascii="Times New Roman" w:hAnsi="Times New Roman"/>
          <w:sz w:val="22"/>
          <w:szCs w:val="22"/>
        </w:rPr>
        <w:t>PDV</w:t>
      </w:r>
      <w:r w:rsidR="009A6E47" w:rsidRPr="00086843">
        <w:rPr>
          <w:rFonts w:ascii="Times New Roman" w:hAnsi="Times New Roman"/>
          <w:sz w:val="22"/>
          <w:szCs w:val="22"/>
        </w:rPr>
        <w:t>:</w:t>
      </w:r>
    </w:p>
    <w:p w:rsidR="009A6E47" w:rsidRPr="00086843" w:rsidRDefault="002E51C4" w:rsidP="005215AE">
      <w:pPr>
        <w:rPr>
          <w:rFonts w:ascii="Times New Roman" w:hAnsi="Times New Roman"/>
          <w:sz w:val="22"/>
          <w:szCs w:val="22"/>
        </w:rPr>
      </w:pPr>
      <w:r>
        <w:rPr>
          <w:rFonts w:ascii="Times New Roman" w:hAnsi="Times New Roman"/>
          <w:sz w:val="22"/>
          <w:szCs w:val="22"/>
        </w:rPr>
        <w:t>Cijena s PDV-om</w:t>
      </w:r>
      <w:r w:rsidR="009A6E47" w:rsidRPr="00086843">
        <w:rPr>
          <w:rFonts w:ascii="Times New Roman" w:hAnsi="Times New Roman"/>
          <w:sz w:val="22"/>
          <w:szCs w:val="22"/>
        </w:rPr>
        <w:t xml:space="preserve">:   </w:t>
      </w:r>
    </w:p>
    <w:p w:rsidR="009A6E47" w:rsidRPr="00086843" w:rsidRDefault="009A6E47" w:rsidP="005215AE">
      <w:pPr>
        <w:rPr>
          <w:rFonts w:ascii="Times New Roman" w:hAnsi="Times New Roman"/>
          <w:sz w:val="22"/>
          <w:szCs w:val="22"/>
        </w:rPr>
      </w:pPr>
      <w:r w:rsidRPr="00086843">
        <w:rPr>
          <w:rFonts w:ascii="Times New Roman" w:hAnsi="Times New Roman"/>
          <w:sz w:val="22"/>
          <w:szCs w:val="22"/>
        </w:rPr>
        <w:t>Slovima:</w:t>
      </w:r>
    </w:p>
    <w:p w:rsidR="009A6E47" w:rsidRPr="00086843" w:rsidRDefault="009A6E47" w:rsidP="005215AE">
      <w:pPr>
        <w:rPr>
          <w:rFonts w:ascii="Times New Roman" w:hAnsi="Times New Roman"/>
          <w:sz w:val="22"/>
          <w:szCs w:val="22"/>
        </w:rPr>
      </w:pPr>
      <w:r w:rsidRPr="00086843">
        <w:rPr>
          <w:rFonts w:ascii="Times New Roman" w:hAnsi="Times New Roman"/>
          <w:sz w:val="22"/>
          <w:szCs w:val="22"/>
        </w:rPr>
        <w:t xml:space="preserve">Ugovornom vrijednošću obuhvaćeni su i slijedeći troškovi:                                        </w:t>
      </w:r>
    </w:p>
    <w:p w:rsidR="009A6E47" w:rsidRPr="00086843"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086843">
        <w:rPr>
          <w:rFonts w:ascii="Times New Roman" w:hAnsi="Times New Roman"/>
          <w:sz w:val="22"/>
          <w:szCs w:val="22"/>
        </w:rPr>
        <w:t xml:space="preserve">isporuka predmeta nabave instalacija i puštanje u punu funkciju rada, </w:t>
      </w:r>
    </w:p>
    <w:p w:rsidR="009A6E47" w:rsidRPr="00B7123B"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B7123B">
        <w:rPr>
          <w:rFonts w:ascii="Times New Roman" w:hAnsi="Times New Roman"/>
          <w:sz w:val="22"/>
          <w:szCs w:val="22"/>
        </w:rPr>
        <w:t xml:space="preserve">edukacija osoblja korisnika, </w:t>
      </w:r>
    </w:p>
    <w:p w:rsidR="009A6E47" w:rsidRPr="005215AE"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086843">
        <w:rPr>
          <w:rFonts w:ascii="Times New Roman" w:hAnsi="Times New Roman"/>
          <w:sz w:val="22"/>
          <w:szCs w:val="22"/>
        </w:rPr>
        <w:t>besplatno servisiranje i zamjena pričuvnih dijelova u jamstvenom roku i u zahtijevanom</w:t>
      </w:r>
      <w:r w:rsidR="005215AE">
        <w:rPr>
          <w:rFonts w:ascii="Times New Roman" w:hAnsi="Times New Roman"/>
          <w:sz w:val="22"/>
          <w:szCs w:val="22"/>
        </w:rPr>
        <w:t xml:space="preserve"> </w:t>
      </w:r>
      <w:r w:rsidRPr="005215AE">
        <w:rPr>
          <w:rFonts w:ascii="Times New Roman" w:hAnsi="Times New Roman"/>
          <w:sz w:val="22"/>
          <w:szCs w:val="22"/>
        </w:rPr>
        <w:t>vremenu odaziva te na zahtijevanoj lokaciji,</w:t>
      </w:r>
    </w:p>
    <w:p w:rsidR="009A6E47" w:rsidRPr="00086843"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086843">
        <w:rPr>
          <w:rFonts w:ascii="Times New Roman" w:hAnsi="Times New Roman"/>
          <w:sz w:val="22"/>
          <w:szCs w:val="22"/>
        </w:rPr>
        <w:t>isporuka dokumentacije na hrvatskom jeziku,</w:t>
      </w:r>
    </w:p>
    <w:p w:rsidR="009A6E47" w:rsidRPr="00086843" w:rsidRDefault="009A6E47" w:rsidP="005215AE">
      <w:pPr>
        <w:widowControl w:val="0"/>
        <w:numPr>
          <w:ilvl w:val="0"/>
          <w:numId w:val="7"/>
        </w:numPr>
        <w:tabs>
          <w:tab w:val="clear" w:pos="720"/>
          <w:tab w:val="num" w:pos="284"/>
        </w:tabs>
        <w:suppressAutoHyphens/>
        <w:ind w:left="284" w:hanging="284"/>
        <w:jc w:val="both"/>
        <w:rPr>
          <w:rFonts w:ascii="Times New Roman" w:hAnsi="Times New Roman"/>
          <w:sz w:val="22"/>
          <w:szCs w:val="22"/>
        </w:rPr>
      </w:pPr>
      <w:r w:rsidRPr="00086843">
        <w:rPr>
          <w:rFonts w:ascii="Times New Roman" w:hAnsi="Times New Roman"/>
          <w:sz w:val="22"/>
          <w:szCs w:val="22"/>
        </w:rPr>
        <w:t xml:space="preserve">dostave atestne dokumentacije i jamstvenih listova. </w:t>
      </w:r>
    </w:p>
    <w:p w:rsidR="009A6E47" w:rsidRPr="00086843" w:rsidRDefault="009A6E47" w:rsidP="005215AE">
      <w:pPr>
        <w:jc w:val="both"/>
        <w:rPr>
          <w:rFonts w:ascii="Times New Roman" w:hAnsi="Times New Roman"/>
          <w:sz w:val="22"/>
          <w:szCs w:val="22"/>
        </w:rPr>
      </w:pPr>
      <w:r w:rsidRPr="00086843">
        <w:rPr>
          <w:rFonts w:ascii="Times New Roman" w:hAnsi="Times New Roman"/>
          <w:sz w:val="22"/>
          <w:szCs w:val="22"/>
        </w:rPr>
        <w:t xml:space="preserve">Na ugovorenu vrijednost ne mogu utjecati eventualne promjene okolnosti na bilo kojoj od strana ovog ugovora, kao ni okolnosti koje su bez utjecaja bilo koje od ugovornih strana, uz izuzetak promjene stope poreza na dodanu vrijednost. </w:t>
      </w:r>
    </w:p>
    <w:p w:rsidR="009A6E47" w:rsidRPr="00086843" w:rsidRDefault="009A6E47" w:rsidP="009A6E47">
      <w:pPr>
        <w:tabs>
          <w:tab w:val="left" w:pos="3969"/>
          <w:tab w:val="left" w:pos="4111"/>
        </w:tabs>
        <w:rPr>
          <w:rFonts w:ascii="Times New Roman" w:hAnsi="Times New Roman"/>
          <w:sz w:val="22"/>
          <w:szCs w:val="22"/>
        </w:rPr>
      </w:pPr>
    </w:p>
    <w:p w:rsidR="009A6E47" w:rsidRPr="00086843" w:rsidRDefault="009A6E47" w:rsidP="009A6E47">
      <w:pPr>
        <w:tabs>
          <w:tab w:val="left" w:pos="3969"/>
          <w:tab w:val="left" w:pos="4111"/>
        </w:tabs>
        <w:jc w:val="center"/>
        <w:rPr>
          <w:rFonts w:ascii="Times New Roman" w:hAnsi="Times New Roman"/>
          <w:sz w:val="22"/>
          <w:szCs w:val="22"/>
        </w:rPr>
      </w:pPr>
      <w:r w:rsidRPr="00086843">
        <w:rPr>
          <w:rFonts w:ascii="Times New Roman" w:hAnsi="Times New Roman"/>
          <w:sz w:val="22"/>
          <w:szCs w:val="22"/>
        </w:rPr>
        <w:t>Članak 3.</w:t>
      </w:r>
    </w:p>
    <w:p w:rsidR="009A6E47" w:rsidRPr="00086843" w:rsidRDefault="009A6E47" w:rsidP="009A6E47">
      <w:pPr>
        <w:jc w:val="both"/>
        <w:rPr>
          <w:rFonts w:ascii="Times New Roman" w:hAnsi="Times New Roman"/>
          <w:bCs/>
          <w:sz w:val="22"/>
          <w:szCs w:val="22"/>
        </w:rPr>
      </w:pPr>
      <w:r w:rsidRPr="00D97CA8">
        <w:rPr>
          <w:rFonts w:ascii="Times New Roman" w:hAnsi="Times New Roman"/>
          <w:bCs/>
          <w:sz w:val="22"/>
          <w:szCs w:val="22"/>
        </w:rPr>
        <w:t xml:space="preserve">Prodavatelj se obvezuje da će predmet nabave isporučiti i </w:t>
      </w:r>
      <w:r w:rsidRPr="00A01C01">
        <w:rPr>
          <w:rFonts w:ascii="Times New Roman" w:hAnsi="Times New Roman"/>
          <w:bCs/>
          <w:sz w:val="22"/>
          <w:szCs w:val="22"/>
        </w:rPr>
        <w:t xml:space="preserve">instalirati u roku do </w:t>
      </w:r>
      <w:r w:rsidR="00BE69C1" w:rsidRPr="0044754B">
        <w:rPr>
          <w:rFonts w:ascii="Times New Roman" w:hAnsi="Times New Roman"/>
          <w:b/>
          <w:bCs/>
          <w:sz w:val="22"/>
          <w:szCs w:val="22"/>
        </w:rPr>
        <w:t>6</w:t>
      </w:r>
      <w:r w:rsidR="002B07F3" w:rsidRPr="0044754B">
        <w:rPr>
          <w:rFonts w:ascii="Times New Roman" w:hAnsi="Times New Roman"/>
          <w:b/>
          <w:bCs/>
          <w:sz w:val="22"/>
          <w:szCs w:val="22"/>
        </w:rPr>
        <w:t>0</w:t>
      </w:r>
      <w:r w:rsidRPr="0044754B">
        <w:rPr>
          <w:rFonts w:ascii="Times New Roman" w:hAnsi="Times New Roman"/>
          <w:b/>
          <w:bCs/>
          <w:sz w:val="22"/>
          <w:szCs w:val="22"/>
        </w:rPr>
        <w:t xml:space="preserve"> dana</w:t>
      </w:r>
      <w:r w:rsidRPr="00D97CA8">
        <w:rPr>
          <w:rFonts w:ascii="Times New Roman" w:hAnsi="Times New Roman"/>
          <w:bCs/>
          <w:sz w:val="22"/>
          <w:szCs w:val="22"/>
        </w:rPr>
        <w:t xml:space="preserve"> od dana sklapanja ovog ugovora. Prodavatelj pridržava pravo i ranije isporuke od naznačene.</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snosi troškove pakiranja, skladištenja i sve troškove isporuke do mjesta isporuke, te troškove montaže. Obveza Prodavatelja obuhvaća i isporuku svih dijelova i potrošnog materijala, koji su potrebni za montažu i puštanje u rad.</w:t>
      </w:r>
    </w:p>
    <w:p w:rsidR="009A6E47" w:rsidRPr="00086843" w:rsidRDefault="009A6E47" w:rsidP="009A6E47">
      <w:pPr>
        <w:jc w:val="both"/>
        <w:rPr>
          <w:rFonts w:ascii="Times New Roman" w:hAnsi="Times New Roman"/>
          <w:sz w:val="22"/>
          <w:szCs w:val="22"/>
        </w:rPr>
      </w:pPr>
      <w:r w:rsidRPr="00086843">
        <w:rPr>
          <w:rFonts w:ascii="Times New Roman" w:hAnsi="Times New Roman"/>
          <w:bCs/>
          <w:sz w:val="22"/>
          <w:szCs w:val="22"/>
        </w:rPr>
        <w:t xml:space="preserve">Prodavatelj </w:t>
      </w:r>
      <w:r w:rsidRPr="00086843">
        <w:rPr>
          <w:rFonts w:ascii="Times New Roman" w:hAnsi="Times New Roman"/>
          <w:sz w:val="22"/>
          <w:szCs w:val="22"/>
        </w:rPr>
        <w:t>je obvezan odmah otkloniti nedostatke utvrđene prilikom zaprimanja robe i nadoknaditi naručitelju sve troškove i štete prouzročene isporukom robe s nedostacima i/ili oštećene robe, kao i štete koje mogu proizaći iz opisanog stanja.</w:t>
      </w:r>
    </w:p>
    <w:p w:rsidR="009A6E47" w:rsidRPr="00086843" w:rsidRDefault="009A6E47" w:rsidP="009A6E47">
      <w:pPr>
        <w:jc w:val="both"/>
        <w:rPr>
          <w:rFonts w:ascii="Times New Roman" w:hAnsi="Times New Roman"/>
          <w:bCs/>
          <w:sz w:val="22"/>
          <w:szCs w:val="22"/>
        </w:rPr>
      </w:pPr>
      <w:r w:rsidRPr="00B7123B">
        <w:rPr>
          <w:rFonts w:ascii="Times New Roman" w:hAnsi="Times New Roman"/>
          <w:bCs/>
          <w:sz w:val="22"/>
          <w:szCs w:val="22"/>
        </w:rPr>
        <w:t>Prodavatelj se obvezuje za vrijeme puštanja u probni rad predmeta nabave educirati zaposlenike naručitelja za uspješno i sigurno rukovanje opremom.</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lastRenderedPageBreak/>
        <w:t>Predmet nabave će biti preuzet kad Prodavatelj dokaže uz pomoć odgovarajućih dijagnostičkih ili kontrolnih programa da predmet nabave je ispravan i da ispravno radi ili kad na kakav drugi odgovarajući način dokaže da su svi pojedini dijelovi predmeta nabave u ispravnom stanju.</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Po preuzimanju i stavljanju u funkciju predmeta nabave ugovorne strane će sastaviti i potpisati zapisnik o primopredaji.</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je u obvezi pisano obavijestiti naručitelja o datumu isporuke predmeta nabave i to najkasnije dva (2) dana prije isporuke.</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ima pravo na produženje roka isporuke u skladu s mjerama utvrđenim aktima državnih tijela, pojavom prirodnih nepogoda (potresi, poplave i sl.) ili uslijed drugih promjena koje utječu na isporuku i montažu opreme, a koje se nisu mogle predvidjeti ustaljenim metodama.</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je u obvezi zahtjev za produženje roka podnijeti naručitelju u pisanom obliku, odmah po saznanju razloga zbog kojeg se rok isporuke može produžiti.</w:t>
      </w:r>
    </w:p>
    <w:p w:rsidR="009A6E47" w:rsidRPr="00086843" w:rsidRDefault="009A6E47" w:rsidP="009A6E47">
      <w:pPr>
        <w:jc w:val="both"/>
        <w:rPr>
          <w:rFonts w:ascii="Times New Roman" w:hAnsi="Times New Roman"/>
          <w:sz w:val="22"/>
          <w:szCs w:val="22"/>
        </w:rPr>
      </w:pPr>
    </w:p>
    <w:p w:rsidR="009A6E47" w:rsidRPr="00086843" w:rsidRDefault="009A6E47" w:rsidP="009A6E47">
      <w:pPr>
        <w:jc w:val="center"/>
        <w:rPr>
          <w:rFonts w:ascii="Times New Roman" w:hAnsi="Times New Roman"/>
          <w:sz w:val="22"/>
          <w:szCs w:val="22"/>
        </w:rPr>
      </w:pPr>
      <w:r w:rsidRPr="00086843">
        <w:rPr>
          <w:rFonts w:ascii="Times New Roman" w:hAnsi="Times New Roman"/>
          <w:sz w:val="22"/>
          <w:szCs w:val="22"/>
        </w:rPr>
        <w:t>Članak 4.</w:t>
      </w:r>
    </w:p>
    <w:p w:rsidR="009A6E47" w:rsidRPr="00086843" w:rsidRDefault="009A6E47" w:rsidP="005215AE">
      <w:pPr>
        <w:jc w:val="both"/>
        <w:rPr>
          <w:rFonts w:ascii="Times New Roman" w:hAnsi="Times New Roman"/>
          <w:sz w:val="22"/>
          <w:szCs w:val="22"/>
        </w:rPr>
      </w:pPr>
      <w:r w:rsidRPr="00086843">
        <w:rPr>
          <w:rFonts w:ascii="Times New Roman" w:hAnsi="Times New Roman"/>
          <w:sz w:val="22"/>
          <w:szCs w:val="22"/>
        </w:rPr>
        <w:t xml:space="preserve">Jamstveni rok za isporučeni i instalirani predmet nabave iznosi ____ godina od dana potpisivanja primopredajnog zapisnika. </w:t>
      </w:r>
    </w:p>
    <w:p w:rsidR="009A6E47" w:rsidRPr="00086843" w:rsidRDefault="009A6E47" w:rsidP="005215AE">
      <w:pPr>
        <w:jc w:val="both"/>
        <w:rPr>
          <w:rFonts w:ascii="Times New Roman" w:hAnsi="Times New Roman"/>
          <w:sz w:val="22"/>
          <w:szCs w:val="22"/>
        </w:rPr>
      </w:pPr>
      <w:r w:rsidRPr="00086843">
        <w:rPr>
          <w:rFonts w:ascii="Times New Roman" w:hAnsi="Times New Roman"/>
          <w:sz w:val="22"/>
          <w:szCs w:val="22"/>
        </w:rPr>
        <w:t xml:space="preserve">Jamstveni rok produžit će se za vrijeme trajanja popravka predmeta nabave ukoliko popravak traje duže od deset dana. </w:t>
      </w:r>
    </w:p>
    <w:p w:rsidR="009A6E47" w:rsidRPr="00086843" w:rsidRDefault="009A6E47" w:rsidP="005215AE">
      <w:pPr>
        <w:jc w:val="both"/>
        <w:rPr>
          <w:rFonts w:ascii="Times New Roman" w:hAnsi="Times New Roman"/>
          <w:sz w:val="22"/>
          <w:szCs w:val="22"/>
        </w:rPr>
      </w:pPr>
      <w:r w:rsidRPr="00086843">
        <w:rPr>
          <w:rFonts w:ascii="Times New Roman" w:hAnsi="Times New Roman"/>
          <w:bCs/>
          <w:sz w:val="22"/>
          <w:szCs w:val="22"/>
        </w:rPr>
        <w:t>Prodavatelj</w:t>
      </w:r>
      <w:r w:rsidRPr="00086843">
        <w:rPr>
          <w:rFonts w:ascii="Times New Roman" w:hAnsi="Times New Roman"/>
          <w:sz w:val="22"/>
          <w:szCs w:val="22"/>
        </w:rPr>
        <w:t xml:space="preserve"> je obvezan osigurati servis i održavanje predmeta nabave</w:t>
      </w:r>
      <w:r w:rsidR="002B07F3">
        <w:rPr>
          <w:rFonts w:ascii="Times New Roman" w:hAnsi="Times New Roman"/>
          <w:sz w:val="22"/>
          <w:szCs w:val="22"/>
        </w:rPr>
        <w:t xml:space="preserve"> </w:t>
      </w:r>
      <w:r w:rsidRPr="00086843">
        <w:rPr>
          <w:rFonts w:ascii="Times New Roman" w:hAnsi="Times New Roman"/>
          <w:sz w:val="22"/>
          <w:szCs w:val="22"/>
        </w:rPr>
        <w:t xml:space="preserve">u jamstvenom roku, uvjetima jamstva, vremenu odaziva i mjestu obavljanja servisa, navedenom u troškovniku, te rezervne dijelove najmanje u roku </w:t>
      </w:r>
      <w:r w:rsidRPr="00B7123B">
        <w:rPr>
          <w:rFonts w:ascii="Times New Roman" w:hAnsi="Times New Roman"/>
          <w:sz w:val="22"/>
          <w:szCs w:val="22"/>
        </w:rPr>
        <w:t>10 (slovima: deset) godina</w:t>
      </w:r>
      <w:r w:rsidRPr="00086843">
        <w:rPr>
          <w:rFonts w:ascii="Times New Roman" w:hAnsi="Times New Roman"/>
          <w:sz w:val="22"/>
          <w:szCs w:val="22"/>
        </w:rPr>
        <w:t xml:space="preserve"> računajući od dana primopredaje robe.</w:t>
      </w:r>
    </w:p>
    <w:p w:rsidR="009A6E47" w:rsidRPr="00086843" w:rsidRDefault="009A6E47" w:rsidP="009A6E47">
      <w:pPr>
        <w:rPr>
          <w:rFonts w:ascii="Times New Roman" w:hAnsi="Times New Roman"/>
          <w:sz w:val="22"/>
          <w:szCs w:val="22"/>
        </w:rPr>
      </w:pPr>
    </w:p>
    <w:p w:rsidR="009A6E47" w:rsidRPr="00086843" w:rsidRDefault="009A6E47" w:rsidP="009A6E47">
      <w:pPr>
        <w:jc w:val="center"/>
        <w:rPr>
          <w:rFonts w:ascii="Times New Roman" w:hAnsi="Times New Roman"/>
          <w:sz w:val="22"/>
          <w:szCs w:val="22"/>
        </w:rPr>
      </w:pPr>
      <w:r w:rsidRPr="00086843">
        <w:rPr>
          <w:rFonts w:ascii="Times New Roman" w:hAnsi="Times New Roman"/>
          <w:sz w:val="22"/>
          <w:szCs w:val="22"/>
        </w:rPr>
        <w:t xml:space="preserve">Članak </w:t>
      </w:r>
      <w:r>
        <w:rPr>
          <w:rFonts w:ascii="Times New Roman" w:hAnsi="Times New Roman"/>
          <w:sz w:val="22"/>
          <w:szCs w:val="22"/>
        </w:rPr>
        <w:t>5</w:t>
      </w:r>
      <w:r w:rsidRPr="00086843">
        <w:rPr>
          <w:rFonts w:ascii="Times New Roman" w:hAnsi="Times New Roman"/>
          <w:sz w:val="22"/>
          <w:szCs w:val="22"/>
        </w:rPr>
        <w:t>.</w:t>
      </w:r>
    </w:p>
    <w:p w:rsidR="009A6E47" w:rsidRPr="0044754B" w:rsidRDefault="009A6E47" w:rsidP="009A6E47">
      <w:pPr>
        <w:jc w:val="both"/>
        <w:rPr>
          <w:rFonts w:ascii="Times New Roman" w:hAnsi="Times New Roman"/>
          <w:b/>
          <w:bCs/>
          <w:sz w:val="22"/>
          <w:szCs w:val="22"/>
        </w:rPr>
      </w:pPr>
      <w:r w:rsidRPr="00086843">
        <w:rPr>
          <w:rFonts w:ascii="Times New Roman" w:hAnsi="Times New Roman"/>
          <w:bCs/>
          <w:sz w:val="22"/>
          <w:szCs w:val="22"/>
        </w:rPr>
        <w:t xml:space="preserve">Naručitelj se obvezuje platiti isporučeni i instalirani predmet nabave, na žiro račun prodavatelja u roku od </w:t>
      </w:r>
      <w:r w:rsidR="0044754B" w:rsidRPr="0044754B">
        <w:rPr>
          <w:rFonts w:ascii="Times New Roman" w:hAnsi="Times New Roman"/>
          <w:b/>
          <w:bCs/>
          <w:sz w:val="22"/>
          <w:szCs w:val="22"/>
        </w:rPr>
        <w:t>3</w:t>
      </w:r>
      <w:r w:rsidR="00DA1E04" w:rsidRPr="0044754B">
        <w:rPr>
          <w:rFonts w:ascii="Times New Roman" w:hAnsi="Times New Roman"/>
          <w:b/>
          <w:bCs/>
          <w:sz w:val="22"/>
          <w:szCs w:val="22"/>
        </w:rPr>
        <w:t>0</w:t>
      </w:r>
      <w:r w:rsidRPr="0044754B">
        <w:rPr>
          <w:rFonts w:ascii="Times New Roman" w:hAnsi="Times New Roman"/>
          <w:b/>
          <w:bCs/>
          <w:sz w:val="22"/>
          <w:szCs w:val="22"/>
        </w:rPr>
        <w:t xml:space="preserve"> dana od dana ispostavljanja računa. </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Za isporučeni predmet nabave Prodavatelj mora izdati račun najkasnije u roku 7 dana od datuma potpisivanja primopredajnog zapisnika.</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je obvezan za isporučeni pre</w:t>
      </w:r>
      <w:r w:rsidR="00364CEC">
        <w:rPr>
          <w:rFonts w:ascii="Times New Roman" w:hAnsi="Times New Roman"/>
          <w:bCs/>
          <w:sz w:val="22"/>
          <w:szCs w:val="22"/>
        </w:rPr>
        <w:t>dmet nabave ispostaviti račun s</w:t>
      </w:r>
      <w:r w:rsidRPr="00086843">
        <w:rPr>
          <w:rFonts w:ascii="Times New Roman" w:hAnsi="Times New Roman"/>
          <w:bCs/>
          <w:sz w:val="22"/>
          <w:szCs w:val="22"/>
        </w:rPr>
        <w:t xml:space="preserve"> cijenama koje su navedene u troškovniku i ponudi. </w:t>
      </w:r>
    </w:p>
    <w:p w:rsidR="009A6E47" w:rsidRPr="00086843" w:rsidRDefault="009A6E47" w:rsidP="009A6E47">
      <w:pPr>
        <w:rPr>
          <w:rFonts w:ascii="Times New Roman" w:hAnsi="Times New Roman"/>
          <w:sz w:val="22"/>
          <w:szCs w:val="22"/>
        </w:rPr>
      </w:pPr>
    </w:p>
    <w:p w:rsidR="009A6E47" w:rsidRPr="00086843" w:rsidRDefault="009A6E47" w:rsidP="009A6E47">
      <w:pPr>
        <w:jc w:val="center"/>
        <w:rPr>
          <w:rFonts w:ascii="Times New Roman" w:hAnsi="Times New Roman"/>
          <w:sz w:val="22"/>
          <w:szCs w:val="22"/>
        </w:rPr>
      </w:pPr>
      <w:r w:rsidRPr="00086843">
        <w:rPr>
          <w:rFonts w:ascii="Times New Roman" w:hAnsi="Times New Roman"/>
          <w:sz w:val="22"/>
          <w:szCs w:val="22"/>
        </w:rPr>
        <w:t xml:space="preserve">Članak </w:t>
      </w:r>
      <w:r>
        <w:rPr>
          <w:rFonts w:ascii="Times New Roman" w:hAnsi="Times New Roman"/>
          <w:sz w:val="22"/>
          <w:szCs w:val="22"/>
        </w:rPr>
        <w:t>6</w:t>
      </w:r>
      <w:r w:rsidRPr="00086843">
        <w:rPr>
          <w:rFonts w:ascii="Times New Roman" w:hAnsi="Times New Roman"/>
          <w:sz w:val="22"/>
          <w:szCs w:val="22"/>
        </w:rPr>
        <w:t>.</w:t>
      </w:r>
    </w:p>
    <w:p w:rsidR="009A6E47" w:rsidRPr="00086843" w:rsidRDefault="009A6E47" w:rsidP="009A6E47">
      <w:pPr>
        <w:jc w:val="both"/>
        <w:rPr>
          <w:rFonts w:ascii="Times New Roman" w:hAnsi="Times New Roman"/>
          <w:sz w:val="22"/>
          <w:szCs w:val="22"/>
        </w:rPr>
      </w:pPr>
      <w:r w:rsidRPr="00086843">
        <w:rPr>
          <w:rStyle w:val="FontStyle35"/>
        </w:rPr>
        <w:t xml:space="preserve">U slučaju da Prodavatelj svojom krivnjom ne ispunjava, neuredno ispunjava ili kasni s ispunjenjem obveza iz ovog Ugovora, naručitelj ima pravo na ugovorenu kaznu u visini od dva promila od ugovorne cijene za svaki dan zakašnjenja, s tim da ukupan iznos ugovorne kazne ne može biti veći od pet posto od vrijednosti ugovora. Naručitelj ima pravo penale zadržati od bilo kojeg računa </w:t>
      </w:r>
      <w:r w:rsidRPr="00086843">
        <w:rPr>
          <w:rFonts w:ascii="Times New Roman" w:hAnsi="Times New Roman"/>
          <w:sz w:val="22"/>
          <w:szCs w:val="22"/>
        </w:rPr>
        <w:t>prodavatelja.</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Prodavatelj je također dužan platiti svaku štetu koja je prouzročena zbog zakašnjenja s isporukom predmeta nabave.</w:t>
      </w:r>
    </w:p>
    <w:p w:rsidR="009A6E47" w:rsidRDefault="009A6E47" w:rsidP="009A6E47">
      <w:pPr>
        <w:jc w:val="both"/>
        <w:rPr>
          <w:rStyle w:val="FontStyle35"/>
        </w:rPr>
      </w:pPr>
      <w:r w:rsidRPr="00086843">
        <w:rPr>
          <w:rFonts w:ascii="Times New Roman" w:hAnsi="Times New Roman"/>
          <w:sz w:val="22"/>
          <w:szCs w:val="22"/>
        </w:rPr>
        <w:t>Naručitelj zadržava pravo na jednostrani raskid ovog Ugovora u slučaju povrede bitnih ugovornih</w:t>
      </w:r>
      <w:r w:rsidRPr="00086843">
        <w:rPr>
          <w:rStyle w:val="FontStyle35"/>
        </w:rPr>
        <w:t xml:space="preserve"> obveza od strane prodavatelja (neisporučivanje naručene ugovorene robe, nepoštivanje roka isporuke, obračunavanje većih cijena od ugovorenih).</w:t>
      </w:r>
    </w:p>
    <w:p w:rsidR="00426978" w:rsidRDefault="00426978" w:rsidP="009A6E47">
      <w:pPr>
        <w:jc w:val="both"/>
        <w:rPr>
          <w:rStyle w:val="FontStyle35"/>
        </w:rPr>
      </w:pPr>
    </w:p>
    <w:p w:rsidR="006D4283" w:rsidRPr="00704E28" w:rsidRDefault="006D4283" w:rsidP="006D4283">
      <w:pPr>
        <w:jc w:val="center"/>
        <w:rPr>
          <w:rStyle w:val="FontStyle35"/>
        </w:rPr>
      </w:pPr>
      <w:r w:rsidRPr="00704E28">
        <w:rPr>
          <w:rStyle w:val="FontStyle35"/>
        </w:rPr>
        <w:t>Članak 7.</w:t>
      </w:r>
    </w:p>
    <w:p w:rsidR="00426978" w:rsidRPr="00704E28" w:rsidRDefault="006D4283" w:rsidP="006D4283">
      <w:pPr>
        <w:jc w:val="both"/>
        <w:rPr>
          <w:rStyle w:val="FontStyle35"/>
        </w:rPr>
      </w:pPr>
      <w:r w:rsidRPr="00704E28">
        <w:rPr>
          <w:rStyle w:val="FontStyle35"/>
        </w:rPr>
        <w:t xml:space="preserve">Prodavatelj je dužan prigodom povrata potpisanog i ovjerenog ugovora, kao sredstvo osiguranja </w:t>
      </w:r>
      <w:r w:rsidR="002B5AF2" w:rsidRPr="00704E28">
        <w:rPr>
          <w:rStyle w:val="FontStyle35"/>
        </w:rPr>
        <w:t>za uredno ispunjenje</w:t>
      </w:r>
      <w:r w:rsidRPr="00704E28">
        <w:rPr>
          <w:rStyle w:val="FontStyle35"/>
        </w:rPr>
        <w:t xml:space="preserve"> ugovora, naručitelju dostaviti </w:t>
      </w:r>
      <w:r w:rsidR="002B5AF2" w:rsidRPr="00704E28">
        <w:rPr>
          <w:rStyle w:val="FontStyle35"/>
        </w:rPr>
        <w:t>bjanko zadužnicu</w:t>
      </w:r>
      <w:r w:rsidRPr="00704E28">
        <w:rPr>
          <w:rStyle w:val="FontStyle35"/>
        </w:rPr>
        <w:t xml:space="preserve"> u iznosu od 10 % (deset posto) od ugovorene vrijednosti (bez PDV-a). </w:t>
      </w:r>
      <w:r w:rsidR="00426978" w:rsidRPr="00704E28">
        <w:rPr>
          <w:rStyle w:val="FontStyle35"/>
        </w:rPr>
        <w:t xml:space="preserve">U slučaju da ponuditelj ne dostavi </w:t>
      </w:r>
      <w:r w:rsidRPr="00704E28">
        <w:rPr>
          <w:rStyle w:val="FontStyle35"/>
        </w:rPr>
        <w:t>bjanko zadužnicu zajedno</w:t>
      </w:r>
      <w:r w:rsidR="00426978" w:rsidRPr="00704E28">
        <w:rPr>
          <w:rStyle w:val="FontStyle35"/>
        </w:rPr>
        <w:t xml:space="preserve"> s potpisanim i ovjerenim ugovorom, javni naručitelj može raskinuti ugovor i donijeti  novu odluku o odabiru slijedeće prihvatljive ponude ili poništiti postupak.</w:t>
      </w:r>
    </w:p>
    <w:p w:rsidR="002B5AF2" w:rsidRPr="006D4283" w:rsidRDefault="002B5AF2" w:rsidP="006D4283">
      <w:pPr>
        <w:jc w:val="both"/>
        <w:rPr>
          <w:rStyle w:val="FontStyle35"/>
          <w:b/>
          <w:i/>
          <w:color w:val="auto"/>
          <w:sz w:val="24"/>
          <w:szCs w:val="24"/>
        </w:rPr>
      </w:pPr>
    </w:p>
    <w:p w:rsidR="00C75154" w:rsidRPr="00F56AC1" w:rsidRDefault="006D4283" w:rsidP="00C75154">
      <w:pPr>
        <w:jc w:val="center"/>
        <w:rPr>
          <w:rFonts w:ascii="Times New Roman" w:hAnsi="Times New Roman"/>
          <w:sz w:val="22"/>
          <w:szCs w:val="22"/>
        </w:rPr>
      </w:pPr>
      <w:r>
        <w:rPr>
          <w:rFonts w:ascii="Times New Roman" w:hAnsi="Times New Roman"/>
          <w:sz w:val="22"/>
          <w:szCs w:val="22"/>
        </w:rPr>
        <w:t>Članak 8</w:t>
      </w:r>
      <w:r w:rsidR="00C75154" w:rsidRPr="00F56AC1">
        <w:rPr>
          <w:rFonts w:ascii="Times New Roman" w:hAnsi="Times New Roman"/>
          <w:sz w:val="22"/>
          <w:szCs w:val="22"/>
        </w:rPr>
        <w:t>.</w:t>
      </w:r>
    </w:p>
    <w:p w:rsidR="00C75154" w:rsidRDefault="00C75154" w:rsidP="00C75154">
      <w:pPr>
        <w:jc w:val="both"/>
        <w:rPr>
          <w:rFonts w:ascii="Times New Roman" w:hAnsi="Times New Roman"/>
          <w:sz w:val="22"/>
          <w:szCs w:val="22"/>
        </w:rPr>
      </w:pPr>
      <w:r w:rsidRPr="00F56AC1">
        <w:rPr>
          <w:rFonts w:ascii="Times New Roman" w:hAnsi="Times New Roman"/>
          <w:sz w:val="22"/>
          <w:szCs w:val="22"/>
        </w:rPr>
        <w:t>Ugovorne strane su suglasne da svaka ugovorna strana može raskinuti Ugovor bez otkaznog roka, u slučaju da druga ugovorna strana ne ispunjava ugovorne obveze. Obavijest o raskidu ugovora mora biti u pismenom obliku.</w:t>
      </w:r>
    </w:p>
    <w:p w:rsidR="002E51C4" w:rsidRPr="00F56AC1" w:rsidRDefault="002E51C4" w:rsidP="00C75154">
      <w:pPr>
        <w:jc w:val="both"/>
        <w:rPr>
          <w:rFonts w:ascii="Times New Roman" w:hAnsi="Times New Roman"/>
          <w:sz w:val="22"/>
          <w:szCs w:val="22"/>
        </w:rPr>
      </w:pPr>
    </w:p>
    <w:p w:rsidR="009A6E47" w:rsidRPr="00086843" w:rsidRDefault="009A6E47" w:rsidP="009A6E47">
      <w:pPr>
        <w:jc w:val="center"/>
        <w:rPr>
          <w:rFonts w:ascii="Times New Roman" w:hAnsi="Times New Roman"/>
          <w:sz w:val="22"/>
          <w:szCs w:val="22"/>
        </w:rPr>
      </w:pPr>
      <w:r w:rsidRPr="00086843">
        <w:rPr>
          <w:rFonts w:ascii="Times New Roman" w:hAnsi="Times New Roman"/>
          <w:sz w:val="22"/>
          <w:szCs w:val="22"/>
        </w:rPr>
        <w:t xml:space="preserve">Članak </w:t>
      </w:r>
      <w:r w:rsidR="006D4283">
        <w:rPr>
          <w:rFonts w:ascii="Times New Roman" w:hAnsi="Times New Roman"/>
          <w:sz w:val="22"/>
          <w:szCs w:val="22"/>
        </w:rPr>
        <w:t>9</w:t>
      </w:r>
      <w:r w:rsidRPr="00086843">
        <w:rPr>
          <w:rFonts w:ascii="Times New Roman" w:hAnsi="Times New Roman"/>
          <w:sz w:val="22"/>
          <w:szCs w:val="22"/>
        </w:rPr>
        <w:t>.</w:t>
      </w:r>
    </w:p>
    <w:p w:rsidR="009A6E47" w:rsidRPr="00086843" w:rsidRDefault="009A6E47" w:rsidP="009A6E47">
      <w:pPr>
        <w:jc w:val="both"/>
        <w:rPr>
          <w:rFonts w:ascii="Times New Roman" w:hAnsi="Times New Roman"/>
          <w:sz w:val="22"/>
          <w:szCs w:val="22"/>
        </w:rPr>
      </w:pPr>
      <w:r w:rsidRPr="00086843">
        <w:rPr>
          <w:rFonts w:ascii="Times New Roman" w:hAnsi="Times New Roman"/>
          <w:sz w:val="22"/>
          <w:szCs w:val="22"/>
        </w:rPr>
        <w:t>Naručitelj nema nikakve obveze ni odgovornosti ukoliko se pojave zahtjevi prema prodavatelju, nezavisno kojeg karaktera, od strane trećih osoba.</w:t>
      </w:r>
    </w:p>
    <w:p w:rsidR="00C75154" w:rsidRDefault="00C75154" w:rsidP="00C75154">
      <w:pPr>
        <w:rPr>
          <w:rFonts w:ascii="Times New Roman" w:hAnsi="Times New Roman"/>
          <w:sz w:val="22"/>
          <w:szCs w:val="22"/>
        </w:rPr>
      </w:pPr>
    </w:p>
    <w:p w:rsidR="002B5AF2" w:rsidRPr="00F56AC1" w:rsidRDefault="002B5AF2" w:rsidP="00C75154">
      <w:pPr>
        <w:rPr>
          <w:rFonts w:ascii="Times New Roman" w:hAnsi="Times New Roman"/>
          <w:sz w:val="22"/>
          <w:szCs w:val="22"/>
        </w:rPr>
      </w:pPr>
    </w:p>
    <w:p w:rsidR="009A6E47" w:rsidRPr="00086843" w:rsidRDefault="009A6E47" w:rsidP="009A6E47">
      <w:pPr>
        <w:jc w:val="center"/>
        <w:rPr>
          <w:rFonts w:ascii="Times New Roman" w:hAnsi="Times New Roman"/>
          <w:bCs/>
          <w:sz w:val="22"/>
          <w:szCs w:val="22"/>
        </w:rPr>
      </w:pPr>
      <w:r w:rsidRPr="00086843">
        <w:rPr>
          <w:rFonts w:ascii="Times New Roman" w:hAnsi="Times New Roman"/>
          <w:bCs/>
          <w:sz w:val="22"/>
          <w:szCs w:val="22"/>
        </w:rPr>
        <w:lastRenderedPageBreak/>
        <w:t xml:space="preserve">Članak </w:t>
      </w:r>
      <w:r w:rsidR="006D4283">
        <w:rPr>
          <w:rFonts w:ascii="Times New Roman" w:hAnsi="Times New Roman"/>
          <w:bCs/>
          <w:sz w:val="22"/>
          <w:szCs w:val="22"/>
        </w:rPr>
        <w:t>10</w:t>
      </w:r>
      <w:r w:rsidRPr="00086843">
        <w:rPr>
          <w:rFonts w:ascii="Times New Roman" w:hAnsi="Times New Roman"/>
          <w:bCs/>
          <w:sz w:val="22"/>
          <w:szCs w:val="22"/>
        </w:rPr>
        <w:t>.</w:t>
      </w:r>
    </w:p>
    <w:p w:rsidR="009A6E47" w:rsidRPr="00086843" w:rsidRDefault="009A6E47" w:rsidP="005215AE">
      <w:pPr>
        <w:pStyle w:val="BodyText"/>
        <w:ind w:right="0"/>
        <w:jc w:val="both"/>
        <w:rPr>
          <w:rFonts w:ascii="Times New Roman" w:hAnsi="Times New Roman"/>
          <w:bCs/>
          <w:sz w:val="22"/>
          <w:szCs w:val="22"/>
        </w:rPr>
      </w:pPr>
      <w:r w:rsidRPr="00086843">
        <w:rPr>
          <w:rFonts w:ascii="Times New Roman" w:hAnsi="Times New Roman"/>
          <w:bCs/>
          <w:sz w:val="22"/>
          <w:szCs w:val="22"/>
        </w:rPr>
        <w:t>Za sve što nije regulirano ovim Ugovorom primjenjivat će se odredbe Zakona o obveznim odnosima.</w:t>
      </w:r>
    </w:p>
    <w:p w:rsidR="009A6E47" w:rsidRPr="006D4283" w:rsidRDefault="009A6E47" w:rsidP="009A6E47">
      <w:pPr>
        <w:jc w:val="both"/>
        <w:rPr>
          <w:rFonts w:ascii="Times New Roman" w:hAnsi="Times New Roman"/>
          <w:bCs/>
          <w:sz w:val="22"/>
          <w:szCs w:val="22"/>
        </w:rPr>
      </w:pPr>
      <w:r w:rsidRPr="00086843">
        <w:rPr>
          <w:rFonts w:ascii="Times New Roman" w:hAnsi="Times New Roman"/>
          <w:bCs/>
          <w:sz w:val="22"/>
          <w:szCs w:val="22"/>
        </w:rPr>
        <w:t>Sva sporna pitanja nastala primjenom ovog Ugovora, ugovorne strane nastojat će riješiti sporazumno, a u suprotnom ugovaraju nadležnost suda prema sjedištu naručitelja.</w:t>
      </w:r>
    </w:p>
    <w:p w:rsidR="002F6860" w:rsidRPr="00086843" w:rsidRDefault="002F6860" w:rsidP="009A6E47">
      <w:pPr>
        <w:jc w:val="both"/>
        <w:rPr>
          <w:rFonts w:ascii="Times New Roman" w:hAnsi="Times New Roman"/>
          <w:b/>
          <w:bCs/>
          <w:sz w:val="22"/>
          <w:szCs w:val="22"/>
        </w:rPr>
      </w:pPr>
    </w:p>
    <w:p w:rsidR="009A6E47" w:rsidRPr="00086843" w:rsidRDefault="009A6E47" w:rsidP="009A6E47">
      <w:pPr>
        <w:jc w:val="center"/>
        <w:rPr>
          <w:rFonts w:ascii="Times New Roman" w:hAnsi="Times New Roman"/>
          <w:bCs/>
          <w:sz w:val="22"/>
          <w:szCs w:val="22"/>
        </w:rPr>
      </w:pPr>
      <w:r w:rsidRPr="00086843">
        <w:rPr>
          <w:rFonts w:ascii="Times New Roman" w:hAnsi="Times New Roman"/>
          <w:bCs/>
          <w:sz w:val="22"/>
          <w:szCs w:val="22"/>
        </w:rPr>
        <w:t>Članak 1</w:t>
      </w:r>
      <w:r w:rsidR="006D4283">
        <w:rPr>
          <w:rFonts w:ascii="Times New Roman" w:hAnsi="Times New Roman"/>
          <w:bCs/>
          <w:sz w:val="22"/>
          <w:szCs w:val="22"/>
        </w:rPr>
        <w:t>1</w:t>
      </w:r>
      <w:r w:rsidRPr="00086843">
        <w:rPr>
          <w:rFonts w:ascii="Times New Roman" w:hAnsi="Times New Roman"/>
          <w:bCs/>
          <w:sz w:val="22"/>
          <w:szCs w:val="22"/>
        </w:rPr>
        <w:t>.</w:t>
      </w:r>
    </w:p>
    <w:p w:rsidR="009A6E47" w:rsidRPr="00086843" w:rsidRDefault="009A6E47" w:rsidP="009A6E47">
      <w:pPr>
        <w:jc w:val="both"/>
        <w:rPr>
          <w:rFonts w:ascii="Times New Roman" w:hAnsi="Times New Roman"/>
          <w:bCs/>
          <w:sz w:val="22"/>
          <w:szCs w:val="22"/>
        </w:rPr>
      </w:pPr>
      <w:r w:rsidRPr="00086843">
        <w:rPr>
          <w:rFonts w:ascii="Times New Roman" w:hAnsi="Times New Roman"/>
          <w:bCs/>
          <w:sz w:val="22"/>
          <w:szCs w:val="22"/>
        </w:rPr>
        <w:t>Ovaj Ugovor je sastavljen u pet (5) istovjetnih primjeraka, od kojih naručitelj zadržava tri (3), a prodavatelj dva (2) primjerka, ugovorne strane su ga pročitale i u znak prihvata, vlastoručno ga potpisuju.</w:t>
      </w:r>
    </w:p>
    <w:p w:rsidR="009A6E47" w:rsidRPr="00086843" w:rsidRDefault="009A6E47" w:rsidP="009A6E47">
      <w:pPr>
        <w:rPr>
          <w:rFonts w:ascii="Times New Roman" w:hAnsi="Times New Roman"/>
          <w:sz w:val="22"/>
          <w:szCs w:val="22"/>
        </w:rPr>
      </w:pPr>
    </w:p>
    <w:p w:rsidR="00C75154" w:rsidRPr="00F56AC1" w:rsidRDefault="00C75154" w:rsidP="00C75154">
      <w:pPr>
        <w:rPr>
          <w:rFonts w:ascii="Times New Roman" w:hAnsi="Times New Roman"/>
          <w:sz w:val="22"/>
          <w:szCs w:val="22"/>
        </w:rPr>
      </w:pPr>
      <w:r w:rsidRPr="00F56AC1">
        <w:rPr>
          <w:rFonts w:ascii="Times New Roman" w:hAnsi="Times New Roman"/>
          <w:sz w:val="22"/>
          <w:szCs w:val="22"/>
        </w:rPr>
        <w:t>___________________________________________________</w:t>
      </w:r>
      <w:r w:rsidR="000948DA">
        <w:rPr>
          <w:rFonts w:ascii="Times New Roman" w:hAnsi="Times New Roman"/>
          <w:sz w:val="22"/>
          <w:szCs w:val="22"/>
        </w:rPr>
        <w:t>___________</w:t>
      </w:r>
      <w:r w:rsidRPr="00F56AC1">
        <w:rPr>
          <w:rFonts w:ascii="Times New Roman" w:hAnsi="Times New Roman"/>
          <w:sz w:val="22"/>
          <w:szCs w:val="22"/>
        </w:rPr>
        <w:t>__________________________</w:t>
      </w:r>
    </w:p>
    <w:p w:rsidR="00C75154" w:rsidRPr="005215AE" w:rsidRDefault="00C75154" w:rsidP="00C75154">
      <w:pPr>
        <w:rPr>
          <w:rFonts w:ascii="Times New Roman" w:hAnsi="Times New Roman"/>
          <w:b/>
          <w:sz w:val="20"/>
        </w:rPr>
      </w:pPr>
      <w:r w:rsidRPr="00F56AC1">
        <w:rPr>
          <w:rFonts w:ascii="Times New Roman" w:hAnsi="Times New Roman"/>
          <w:b/>
          <w:sz w:val="20"/>
        </w:rPr>
        <w:t>Potpisom i ovjerom ovog prijedloga ugovora potvrđujemo da smo ga pročitali, razumjeli te se</w:t>
      </w:r>
      <w:r w:rsidR="005215AE">
        <w:rPr>
          <w:rFonts w:ascii="Times New Roman" w:hAnsi="Times New Roman"/>
          <w:b/>
          <w:sz w:val="20"/>
        </w:rPr>
        <w:t xml:space="preserve"> </w:t>
      </w:r>
      <w:r w:rsidRPr="00F56AC1">
        <w:rPr>
          <w:rFonts w:ascii="Times New Roman" w:hAnsi="Times New Roman"/>
          <w:b/>
          <w:sz w:val="20"/>
        </w:rPr>
        <w:t>slažemo s njegovim odredbama.</w:t>
      </w:r>
    </w:p>
    <w:p w:rsidR="00C75154" w:rsidRPr="00F56AC1" w:rsidRDefault="00C75154" w:rsidP="00C75154">
      <w:pPr>
        <w:rPr>
          <w:rFonts w:ascii="Times New Roman" w:hAnsi="Times New Roman"/>
          <w:sz w:val="22"/>
          <w:szCs w:val="22"/>
        </w:rPr>
      </w:pPr>
    </w:p>
    <w:p w:rsidR="00C75154" w:rsidRDefault="00C75154" w:rsidP="00C75154">
      <w:pPr>
        <w:rPr>
          <w:rFonts w:ascii="Times New Roman" w:hAnsi="Times New Roman"/>
          <w:sz w:val="22"/>
          <w:szCs w:val="22"/>
        </w:rPr>
      </w:pPr>
    </w:p>
    <w:p w:rsidR="00C75154" w:rsidRDefault="00C75154" w:rsidP="00C75154">
      <w:pPr>
        <w:rPr>
          <w:rFonts w:ascii="Times New Roman" w:hAnsi="Times New Roman"/>
          <w:sz w:val="22"/>
          <w:szCs w:val="22"/>
        </w:rPr>
      </w:pPr>
    </w:p>
    <w:p w:rsidR="00C75154" w:rsidRDefault="00C75154" w:rsidP="00C75154">
      <w:pPr>
        <w:rPr>
          <w:rFonts w:ascii="Times New Roman" w:hAnsi="Times New Roman"/>
          <w:sz w:val="22"/>
          <w:szCs w:val="22"/>
        </w:rPr>
      </w:pPr>
    </w:p>
    <w:p w:rsidR="00C75154" w:rsidRDefault="00C75154" w:rsidP="00C75154">
      <w:pPr>
        <w:rPr>
          <w:rFonts w:ascii="Times New Roman" w:hAnsi="Times New Roman"/>
          <w:sz w:val="22"/>
          <w:szCs w:val="22"/>
        </w:rPr>
      </w:pPr>
    </w:p>
    <w:p w:rsidR="00C75154" w:rsidRPr="00F56AC1" w:rsidRDefault="00C75154" w:rsidP="00C75154">
      <w:pPr>
        <w:rPr>
          <w:rFonts w:ascii="Times New Roman" w:hAnsi="Times New Roman"/>
          <w:sz w:val="22"/>
          <w:szCs w:val="22"/>
        </w:rPr>
      </w:pPr>
      <w:r w:rsidRPr="00F56AC1">
        <w:rPr>
          <w:rFonts w:ascii="Times New Roman" w:hAnsi="Times New Roman"/>
          <w:sz w:val="22"/>
          <w:szCs w:val="22"/>
        </w:rPr>
        <w:t>U Zadru, ________.201</w:t>
      </w:r>
      <w:r w:rsidR="0044754B">
        <w:rPr>
          <w:rFonts w:ascii="Times New Roman" w:hAnsi="Times New Roman"/>
          <w:sz w:val="22"/>
          <w:szCs w:val="22"/>
        </w:rPr>
        <w:t>9</w:t>
      </w:r>
      <w:r w:rsidRPr="00F56AC1">
        <w:rPr>
          <w:rFonts w:ascii="Times New Roman" w:hAnsi="Times New Roman"/>
          <w:sz w:val="22"/>
          <w:szCs w:val="22"/>
        </w:rPr>
        <w:t xml:space="preserve">. </w:t>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r>
      <w:r w:rsidRPr="00F56AC1">
        <w:rPr>
          <w:rFonts w:ascii="Times New Roman" w:hAnsi="Times New Roman"/>
          <w:sz w:val="22"/>
          <w:szCs w:val="22"/>
        </w:rPr>
        <w:tab/>
        <w:t>Ur. Br.: __________</w:t>
      </w:r>
    </w:p>
    <w:p w:rsidR="00C75154" w:rsidRDefault="007A71B8" w:rsidP="00C75154">
      <w:pPr>
        <w:tabs>
          <w:tab w:val="left" w:pos="4820"/>
          <w:tab w:val="left" w:pos="5103"/>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Ref:</w:t>
      </w:r>
    </w:p>
    <w:p w:rsidR="007A71B8" w:rsidRDefault="007A71B8" w:rsidP="00C75154">
      <w:pPr>
        <w:tabs>
          <w:tab w:val="left" w:pos="4820"/>
          <w:tab w:val="left" w:pos="5103"/>
        </w:tabs>
        <w:rPr>
          <w:rFonts w:ascii="Times New Roman" w:hAnsi="Times New Roman"/>
          <w:sz w:val="22"/>
          <w:szCs w:val="22"/>
        </w:rPr>
      </w:pPr>
    </w:p>
    <w:p w:rsidR="002B07F3" w:rsidRDefault="002B07F3" w:rsidP="00C75154">
      <w:pPr>
        <w:tabs>
          <w:tab w:val="left" w:pos="4820"/>
          <w:tab w:val="left" w:pos="5103"/>
        </w:tabs>
        <w:rPr>
          <w:rFonts w:ascii="Times New Roman" w:hAnsi="Times New Roman"/>
          <w:sz w:val="22"/>
          <w:szCs w:val="22"/>
        </w:rPr>
      </w:pPr>
    </w:p>
    <w:p w:rsidR="002B07F3" w:rsidRPr="00F56AC1" w:rsidRDefault="002B07F3" w:rsidP="002B07F3">
      <w:pPr>
        <w:tabs>
          <w:tab w:val="left" w:pos="4820"/>
          <w:tab w:val="left" w:pos="5103"/>
        </w:tabs>
        <w:rPr>
          <w:rFonts w:ascii="Times New Roman" w:hAnsi="Times New Roman"/>
          <w:b/>
          <w:sz w:val="22"/>
          <w:szCs w:val="22"/>
        </w:rPr>
      </w:pPr>
      <w:r w:rsidRPr="00F56AC1">
        <w:rPr>
          <w:rFonts w:ascii="Times New Roman" w:hAnsi="Times New Roman"/>
          <w:sz w:val="22"/>
          <w:szCs w:val="22"/>
        </w:rPr>
        <w:t>za</w:t>
      </w:r>
      <w:r w:rsidRPr="00F56AC1">
        <w:rPr>
          <w:rFonts w:ascii="Times New Roman" w:hAnsi="Times New Roman"/>
          <w:b/>
          <w:sz w:val="22"/>
          <w:szCs w:val="22"/>
        </w:rPr>
        <w:t xml:space="preserve"> Prodavatelja:</w:t>
      </w:r>
      <w:r>
        <w:rPr>
          <w:rFonts w:ascii="Times New Roman" w:hAnsi="Times New Roman"/>
          <w:b/>
          <w:sz w:val="22"/>
          <w:szCs w:val="22"/>
        </w:rPr>
        <w:tab/>
      </w:r>
      <w:r>
        <w:rPr>
          <w:rFonts w:ascii="Times New Roman" w:hAnsi="Times New Roman"/>
          <w:b/>
          <w:sz w:val="22"/>
          <w:szCs w:val="22"/>
        </w:rPr>
        <w:tab/>
      </w:r>
      <w:r w:rsidRPr="00F56AC1">
        <w:rPr>
          <w:rFonts w:ascii="Times New Roman" w:hAnsi="Times New Roman"/>
          <w:bCs/>
          <w:sz w:val="22"/>
          <w:szCs w:val="22"/>
        </w:rPr>
        <w:t>z</w:t>
      </w:r>
      <w:r w:rsidRPr="00F56AC1">
        <w:rPr>
          <w:rFonts w:ascii="Times New Roman" w:hAnsi="Times New Roman"/>
          <w:sz w:val="22"/>
          <w:szCs w:val="22"/>
        </w:rPr>
        <w:t>a</w:t>
      </w:r>
      <w:r>
        <w:rPr>
          <w:rFonts w:ascii="Times New Roman" w:hAnsi="Times New Roman"/>
          <w:b/>
          <w:sz w:val="22"/>
          <w:szCs w:val="22"/>
        </w:rPr>
        <w:t xml:space="preserve"> Naručitelja: </w:t>
      </w:r>
    </w:p>
    <w:p w:rsidR="002B07F3" w:rsidRPr="00F56AC1" w:rsidRDefault="002B07F3" w:rsidP="002B07F3">
      <w:pPr>
        <w:tabs>
          <w:tab w:val="left" w:pos="4820"/>
          <w:tab w:val="left" w:pos="5103"/>
        </w:tabs>
        <w:rPr>
          <w:rFonts w:ascii="Times New Roman" w:hAnsi="Times New Roman"/>
          <w:sz w:val="22"/>
          <w:szCs w:val="22"/>
        </w:rPr>
      </w:pPr>
      <w:r>
        <w:rPr>
          <w:rFonts w:ascii="Times New Roman" w:hAnsi="Times New Roman"/>
          <w:b/>
          <w:sz w:val="22"/>
          <w:szCs w:val="22"/>
        </w:rPr>
        <w:tab/>
      </w:r>
      <w:r>
        <w:rPr>
          <w:rFonts w:ascii="Times New Roman" w:hAnsi="Times New Roman"/>
          <w:b/>
          <w:sz w:val="22"/>
          <w:szCs w:val="22"/>
        </w:rPr>
        <w:tab/>
      </w:r>
      <w:r w:rsidRPr="00F56AC1">
        <w:rPr>
          <w:rFonts w:ascii="Times New Roman" w:hAnsi="Times New Roman"/>
          <w:b/>
          <w:sz w:val="22"/>
          <w:szCs w:val="22"/>
        </w:rPr>
        <w:t>OPĆA BOLNICA ZADAR</w:t>
      </w:r>
      <w:r w:rsidRPr="00F56AC1">
        <w:rPr>
          <w:rFonts w:ascii="Times New Roman" w:hAnsi="Times New Roman"/>
          <w:sz w:val="22"/>
          <w:szCs w:val="22"/>
        </w:rPr>
        <w:t xml:space="preserve"> </w:t>
      </w:r>
    </w:p>
    <w:p w:rsidR="002B07F3" w:rsidRPr="00F56AC1" w:rsidRDefault="002B07F3" w:rsidP="002B07F3">
      <w:pPr>
        <w:tabs>
          <w:tab w:val="left" w:pos="4820"/>
          <w:tab w:val="left" w:pos="5103"/>
        </w:tabs>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Pr="00F56AC1">
        <w:rPr>
          <w:rFonts w:ascii="Times New Roman" w:hAnsi="Times New Roman"/>
          <w:sz w:val="22"/>
          <w:szCs w:val="22"/>
        </w:rPr>
        <w:t>Ravnatelj OBZ</w:t>
      </w:r>
    </w:p>
    <w:p w:rsidR="002B07F3" w:rsidRPr="00F56AC1" w:rsidRDefault="002B07F3" w:rsidP="002B07F3">
      <w:pPr>
        <w:tabs>
          <w:tab w:val="left" w:pos="4820"/>
          <w:tab w:val="left" w:pos="5103"/>
        </w:tabs>
        <w:rPr>
          <w:rFonts w:ascii="Times New Roman" w:hAnsi="Times New Roman"/>
          <w:sz w:val="22"/>
          <w:szCs w:val="22"/>
        </w:rPr>
      </w:pPr>
      <w:r>
        <w:rPr>
          <w:rFonts w:ascii="Times New Roman" w:hAnsi="Times New Roman"/>
          <w:b/>
          <w:sz w:val="22"/>
          <w:szCs w:val="22"/>
        </w:rPr>
        <w:tab/>
      </w:r>
      <w:r>
        <w:rPr>
          <w:rFonts w:ascii="Times New Roman" w:hAnsi="Times New Roman"/>
          <w:b/>
          <w:sz w:val="22"/>
          <w:szCs w:val="22"/>
        </w:rPr>
        <w:tab/>
      </w:r>
      <w:r w:rsidRPr="00F56AC1">
        <w:rPr>
          <w:rFonts w:ascii="Times New Roman" w:hAnsi="Times New Roman"/>
          <w:b/>
          <w:sz w:val="22"/>
          <w:szCs w:val="22"/>
        </w:rPr>
        <w:t>Željko Čulina</w:t>
      </w:r>
      <w:r w:rsidRPr="00F56AC1">
        <w:rPr>
          <w:rFonts w:ascii="Times New Roman" w:hAnsi="Times New Roman"/>
          <w:sz w:val="22"/>
          <w:szCs w:val="22"/>
        </w:rPr>
        <w:t>, dr.med.</w:t>
      </w:r>
    </w:p>
    <w:p w:rsidR="002B07F3" w:rsidRPr="00F56AC1" w:rsidRDefault="002B07F3" w:rsidP="002B07F3">
      <w:pPr>
        <w:tabs>
          <w:tab w:val="left" w:pos="4820"/>
          <w:tab w:val="left" w:pos="5103"/>
        </w:tabs>
        <w:rPr>
          <w:rFonts w:ascii="Times New Roman" w:hAnsi="Times New Roman"/>
          <w:b/>
          <w:sz w:val="22"/>
          <w:szCs w:val="22"/>
        </w:rPr>
      </w:pPr>
    </w:p>
    <w:p w:rsidR="002B07F3" w:rsidRPr="00F56AC1" w:rsidRDefault="002B07F3" w:rsidP="002B07F3">
      <w:pPr>
        <w:tabs>
          <w:tab w:val="left" w:pos="4820"/>
          <w:tab w:val="left" w:pos="5103"/>
        </w:tabs>
        <w:rPr>
          <w:rFonts w:ascii="Times New Roman" w:hAnsi="Times New Roman"/>
          <w:b/>
          <w:sz w:val="22"/>
          <w:szCs w:val="22"/>
        </w:rPr>
      </w:pPr>
    </w:p>
    <w:p w:rsidR="002B07F3" w:rsidRPr="00F56AC1" w:rsidRDefault="002B07F3" w:rsidP="002B07F3">
      <w:pPr>
        <w:tabs>
          <w:tab w:val="left" w:pos="4820"/>
          <w:tab w:val="left" w:pos="5103"/>
        </w:tabs>
        <w:rPr>
          <w:rFonts w:ascii="Times New Roman" w:hAnsi="Times New Roman"/>
          <w:b/>
          <w:sz w:val="22"/>
          <w:szCs w:val="22"/>
        </w:rPr>
      </w:pPr>
    </w:p>
    <w:p w:rsidR="002B07F3" w:rsidRPr="002B07F3" w:rsidRDefault="002B07F3" w:rsidP="002B07F3">
      <w:pPr>
        <w:tabs>
          <w:tab w:val="left" w:pos="4820"/>
          <w:tab w:val="left" w:pos="5103"/>
        </w:tabs>
        <w:rPr>
          <w:rFonts w:ascii="Times New Roman" w:hAnsi="Times New Roman"/>
          <w:sz w:val="22"/>
          <w:szCs w:val="22"/>
        </w:rPr>
      </w:pPr>
      <w:r w:rsidRPr="00F56AC1">
        <w:rPr>
          <w:rFonts w:ascii="Times New Roman" w:hAnsi="Times New Roman"/>
          <w:b/>
          <w:sz w:val="22"/>
          <w:szCs w:val="22"/>
        </w:rPr>
        <w:t>________________________</w:t>
      </w:r>
      <w:r>
        <w:rPr>
          <w:rFonts w:ascii="Times New Roman" w:hAnsi="Times New Roman"/>
          <w:b/>
          <w:sz w:val="22"/>
          <w:szCs w:val="22"/>
        </w:rPr>
        <w:tab/>
      </w:r>
      <w:r>
        <w:rPr>
          <w:rFonts w:ascii="Times New Roman" w:hAnsi="Times New Roman"/>
          <w:b/>
          <w:sz w:val="22"/>
          <w:szCs w:val="22"/>
        </w:rPr>
        <w:tab/>
      </w:r>
      <w:r w:rsidRPr="00F56AC1">
        <w:rPr>
          <w:rFonts w:ascii="Times New Roman" w:hAnsi="Times New Roman"/>
          <w:b/>
          <w:sz w:val="22"/>
          <w:szCs w:val="22"/>
        </w:rPr>
        <w:t>________________________</w:t>
      </w:r>
    </w:p>
    <w:p w:rsidR="002B07F3" w:rsidRPr="00F56AC1" w:rsidRDefault="002B07F3" w:rsidP="002B07F3">
      <w:pPr>
        <w:tabs>
          <w:tab w:val="left" w:pos="4820"/>
          <w:tab w:val="left" w:pos="5103"/>
        </w:tabs>
        <w:rPr>
          <w:rFonts w:ascii="Times New Roman" w:hAnsi="Times New Roman"/>
          <w:b/>
          <w:sz w:val="22"/>
          <w:szCs w:val="22"/>
        </w:rPr>
      </w:pPr>
      <w:r w:rsidRPr="00F56AC1">
        <w:rPr>
          <w:rFonts w:ascii="Times New Roman" w:hAnsi="Times New Roman"/>
          <w:sz w:val="22"/>
          <w:szCs w:val="22"/>
        </w:rPr>
        <w:t>Direktor/ica</w:t>
      </w:r>
    </w:p>
    <w:p w:rsidR="002B07F3" w:rsidRDefault="002B07F3" w:rsidP="00C75154">
      <w:pPr>
        <w:tabs>
          <w:tab w:val="left" w:pos="4820"/>
          <w:tab w:val="left" w:pos="5103"/>
        </w:tabs>
        <w:rPr>
          <w:rFonts w:ascii="Times New Roman" w:hAnsi="Times New Roman"/>
          <w:sz w:val="22"/>
          <w:szCs w:val="22"/>
        </w:rPr>
      </w:pPr>
    </w:p>
    <w:p w:rsidR="002B07F3" w:rsidRDefault="002B07F3" w:rsidP="00C75154">
      <w:pPr>
        <w:tabs>
          <w:tab w:val="left" w:pos="4820"/>
          <w:tab w:val="left" w:pos="5103"/>
        </w:tabs>
        <w:rPr>
          <w:rFonts w:ascii="Times New Roman" w:hAnsi="Times New Roman"/>
          <w:sz w:val="22"/>
          <w:szCs w:val="22"/>
        </w:rPr>
      </w:pPr>
    </w:p>
    <w:p w:rsidR="002B07F3" w:rsidRDefault="002B07F3" w:rsidP="00C75154">
      <w:pPr>
        <w:tabs>
          <w:tab w:val="left" w:pos="4820"/>
          <w:tab w:val="left" w:pos="5103"/>
        </w:tabs>
        <w:rPr>
          <w:rFonts w:ascii="Times New Roman" w:hAnsi="Times New Roman"/>
          <w:sz w:val="22"/>
          <w:szCs w:val="22"/>
        </w:rPr>
      </w:pPr>
    </w:p>
    <w:p w:rsidR="002B07F3" w:rsidRDefault="002B07F3" w:rsidP="00C75154">
      <w:pPr>
        <w:tabs>
          <w:tab w:val="left" w:pos="4820"/>
          <w:tab w:val="left" w:pos="5103"/>
        </w:tabs>
        <w:rPr>
          <w:rFonts w:ascii="Times New Roman" w:hAnsi="Times New Roman"/>
          <w:sz w:val="22"/>
          <w:szCs w:val="22"/>
        </w:rPr>
      </w:pPr>
    </w:p>
    <w:p w:rsidR="002B07F3" w:rsidRDefault="002B07F3" w:rsidP="00C75154">
      <w:pPr>
        <w:tabs>
          <w:tab w:val="left" w:pos="4820"/>
          <w:tab w:val="left" w:pos="5103"/>
        </w:tabs>
        <w:rPr>
          <w:rFonts w:ascii="Times New Roman" w:hAnsi="Times New Roman"/>
          <w:sz w:val="22"/>
          <w:szCs w:val="22"/>
        </w:rPr>
      </w:pPr>
    </w:p>
    <w:p w:rsidR="002B07F3" w:rsidRPr="00F56AC1" w:rsidRDefault="002B07F3" w:rsidP="00C75154">
      <w:pPr>
        <w:tabs>
          <w:tab w:val="left" w:pos="4820"/>
          <w:tab w:val="left" w:pos="5103"/>
        </w:tabs>
        <w:rPr>
          <w:rFonts w:ascii="Times New Roman" w:hAnsi="Times New Roman"/>
          <w:sz w:val="22"/>
          <w:szCs w:val="22"/>
        </w:rPr>
      </w:pPr>
    </w:p>
    <w:p w:rsidR="00B44FB0" w:rsidRPr="00086843" w:rsidRDefault="00B44FB0" w:rsidP="00B44FB0">
      <w:pPr>
        <w:tabs>
          <w:tab w:val="left" w:pos="4820"/>
          <w:tab w:val="left" w:pos="5103"/>
        </w:tabs>
        <w:rPr>
          <w:rFonts w:ascii="Times New Roman" w:hAnsi="Times New Roman"/>
          <w:noProof/>
          <w:sz w:val="22"/>
          <w:szCs w:val="22"/>
        </w:rPr>
      </w:pPr>
    </w:p>
    <w:p w:rsidR="00C031BB" w:rsidRPr="00086843" w:rsidRDefault="00C031BB" w:rsidP="00B44FB0">
      <w:pPr>
        <w:spacing w:after="120"/>
        <w:jc w:val="both"/>
        <w:rPr>
          <w:rFonts w:ascii="Times New Roman" w:hAnsi="Times New Roman"/>
          <w:noProof/>
          <w:sz w:val="22"/>
          <w:szCs w:val="22"/>
        </w:rPr>
      </w:pPr>
    </w:p>
    <w:sectPr w:rsidR="00C031BB" w:rsidRPr="00086843" w:rsidSect="00F11A06">
      <w:footerReference w:type="default" r:id="rId11"/>
      <w:type w:val="continuous"/>
      <w:pgSz w:w="11907" w:h="16840" w:code="9"/>
      <w:pgMar w:top="851" w:right="850" w:bottom="567"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24F6" w:rsidRDefault="00AB24F6" w:rsidP="008B7108">
      <w:r>
        <w:separator/>
      </w:r>
    </w:p>
  </w:endnote>
  <w:endnote w:type="continuationSeparator" w:id="0">
    <w:p w:rsidR="00AB24F6" w:rsidRDefault="00AB24F6" w:rsidP="008B71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HRAvantgar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584" w:rsidRDefault="008652AD">
    <w:pPr>
      <w:pStyle w:val="Footer"/>
      <w:jc w:val="right"/>
    </w:pPr>
    <w:fldSimple w:instr=" PAGE   \* MERGEFORMAT ">
      <w:r w:rsidR="002C242F">
        <w:rPr>
          <w:noProof/>
        </w:rPr>
        <w:t>12</w:t>
      </w:r>
    </w:fldSimple>
  </w:p>
  <w:p w:rsidR="00820584" w:rsidRPr="001A276D" w:rsidRDefault="00820584"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24F6" w:rsidRDefault="00AB24F6" w:rsidP="008B7108">
      <w:r>
        <w:separator/>
      </w:r>
    </w:p>
  </w:footnote>
  <w:footnote w:type="continuationSeparator" w:id="0">
    <w:p w:rsidR="00AB24F6" w:rsidRDefault="00AB24F6" w:rsidP="008B71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732"/>
    <w:multiLevelType w:val="hybridMultilevel"/>
    <w:tmpl w:val="00000120"/>
    <w:lvl w:ilvl="0" w:tplc="0000759A">
      <w:start w:val="1"/>
      <w:numFmt w:val="bullet"/>
      <w:lvlText w:val="-"/>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1238"/>
    <w:multiLevelType w:val="hybridMultilevel"/>
    <w:tmpl w:val="00003B25"/>
    <w:lvl w:ilvl="0" w:tplc="00001E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2350"/>
    <w:multiLevelType w:val="hybridMultilevel"/>
    <w:tmpl w:val="000022EE"/>
    <w:lvl w:ilvl="0" w:tplc="00004B40">
      <w:start w:val="3"/>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260D"/>
    <w:multiLevelType w:val="hybridMultilevel"/>
    <w:tmpl w:val="00006B89"/>
    <w:lvl w:ilvl="0" w:tplc="0000030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301C"/>
    <w:multiLevelType w:val="hybridMultilevel"/>
    <w:tmpl w:val="00000BDB"/>
    <w:lvl w:ilvl="0" w:tplc="000056AE">
      <w:start w:val="2"/>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3A9E"/>
    <w:multiLevelType w:val="hybridMultilevel"/>
    <w:tmpl w:val="0000797D"/>
    <w:lvl w:ilvl="0" w:tplc="00005F4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3E12"/>
    <w:multiLevelType w:val="hybridMultilevel"/>
    <w:tmpl w:val="00001A49"/>
    <w:lvl w:ilvl="0" w:tplc="00005F32">
      <w:start w:val="1"/>
      <w:numFmt w:val="decimal"/>
      <w:lvlText w:val="%1."/>
      <w:lvlJc w:val="left"/>
      <w:pPr>
        <w:tabs>
          <w:tab w:val="num" w:pos="720"/>
        </w:tabs>
        <w:ind w:left="720" w:hanging="360"/>
      </w:p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4E45"/>
    <w:multiLevelType w:val="hybridMultilevel"/>
    <w:tmpl w:val="0000323B"/>
    <w:lvl w:ilvl="0" w:tplc="0000221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6BFC"/>
    <w:multiLevelType w:val="hybridMultilevel"/>
    <w:tmpl w:val="00007F96"/>
    <w:lvl w:ilvl="0" w:tplc="00007FF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6E5D"/>
    <w:multiLevelType w:val="hybridMultilevel"/>
    <w:tmpl w:val="00001AD4"/>
    <w:lvl w:ilvl="0" w:tplc="000063CB">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
    <w:nsid w:val="008944EF"/>
    <w:multiLevelType w:val="hybridMultilevel"/>
    <w:tmpl w:val="6C00C86C"/>
    <w:lvl w:ilvl="0" w:tplc="00005F32">
      <w:start w:val="1"/>
      <w:numFmt w:val="decimal"/>
      <w:lvlText w:val="%1."/>
      <w:lvlJc w:val="left"/>
      <w:pPr>
        <w:tabs>
          <w:tab w:val="num" w:pos="720"/>
        </w:tabs>
        <w:ind w:left="720" w:hanging="360"/>
      </w:pPr>
    </w:lvl>
    <w:lvl w:ilvl="1" w:tplc="FA2C1D14">
      <w:start w:val="6"/>
      <w:numFmt w:val="bullet"/>
      <w:lvlText w:val="-"/>
      <w:lvlJc w:val="left"/>
      <w:pPr>
        <w:tabs>
          <w:tab w:val="num" w:pos="1440"/>
        </w:tabs>
        <w:ind w:left="1440" w:hanging="360"/>
      </w:pPr>
      <w:rPr>
        <w:rFonts w:ascii="Arial" w:eastAsia="Times New Roman" w:hAnsi="Arial" w:cs="Aria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BE45A7E"/>
    <w:multiLevelType w:val="hybridMultilevel"/>
    <w:tmpl w:val="CFDA8658"/>
    <w:lvl w:ilvl="0" w:tplc="000018BE">
      <w:start w:val="1"/>
      <w:numFmt w:val="bullet"/>
      <w:lvlText w:val="-"/>
      <w:lvlJc w:val="left"/>
      <w:pPr>
        <w:tabs>
          <w:tab w:val="num" w:pos="390"/>
        </w:tabs>
        <w:ind w:left="390" w:hanging="390"/>
      </w:pPr>
      <w:rPr>
        <w:rFonts w:hint="default"/>
      </w:rPr>
    </w:lvl>
    <w:lvl w:ilvl="1" w:tplc="041A0003">
      <w:start w:val="1"/>
      <w:numFmt w:val="bullet"/>
      <w:lvlText w:val="o"/>
      <w:lvlJc w:val="left"/>
      <w:pPr>
        <w:tabs>
          <w:tab w:val="num" w:pos="1111"/>
        </w:tabs>
        <w:ind w:left="1111" w:hanging="360"/>
      </w:pPr>
      <w:rPr>
        <w:rFonts w:ascii="Courier New" w:hAnsi="Courier New" w:cs="Courier New" w:hint="default"/>
      </w:rPr>
    </w:lvl>
    <w:lvl w:ilvl="2" w:tplc="041A0005" w:tentative="1">
      <w:start w:val="1"/>
      <w:numFmt w:val="bullet"/>
      <w:lvlText w:val=""/>
      <w:lvlJc w:val="left"/>
      <w:pPr>
        <w:tabs>
          <w:tab w:val="num" w:pos="1831"/>
        </w:tabs>
        <w:ind w:left="1831" w:hanging="360"/>
      </w:pPr>
      <w:rPr>
        <w:rFonts w:ascii="Wingdings" w:hAnsi="Wingdings" w:hint="default"/>
      </w:rPr>
    </w:lvl>
    <w:lvl w:ilvl="3" w:tplc="041A0001" w:tentative="1">
      <w:start w:val="1"/>
      <w:numFmt w:val="bullet"/>
      <w:lvlText w:val=""/>
      <w:lvlJc w:val="left"/>
      <w:pPr>
        <w:tabs>
          <w:tab w:val="num" w:pos="2551"/>
        </w:tabs>
        <w:ind w:left="2551" w:hanging="360"/>
      </w:pPr>
      <w:rPr>
        <w:rFonts w:ascii="Symbol" w:hAnsi="Symbol" w:hint="default"/>
      </w:rPr>
    </w:lvl>
    <w:lvl w:ilvl="4" w:tplc="041A0003" w:tentative="1">
      <w:start w:val="1"/>
      <w:numFmt w:val="bullet"/>
      <w:lvlText w:val="o"/>
      <w:lvlJc w:val="left"/>
      <w:pPr>
        <w:tabs>
          <w:tab w:val="num" w:pos="3271"/>
        </w:tabs>
        <w:ind w:left="3271" w:hanging="360"/>
      </w:pPr>
      <w:rPr>
        <w:rFonts w:ascii="Courier New" w:hAnsi="Courier New" w:cs="Courier New" w:hint="default"/>
      </w:rPr>
    </w:lvl>
    <w:lvl w:ilvl="5" w:tplc="041A0005" w:tentative="1">
      <w:start w:val="1"/>
      <w:numFmt w:val="bullet"/>
      <w:lvlText w:val=""/>
      <w:lvlJc w:val="left"/>
      <w:pPr>
        <w:tabs>
          <w:tab w:val="num" w:pos="3991"/>
        </w:tabs>
        <w:ind w:left="3991" w:hanging="360"/>
      </w:pPr>
      <w:rPr>
        <w:rFonts w:ascii="Wingdings" w:hAnsi="Wingdings" w:hint="default"/>
      </w:rPr>
    </w:lvl>
    <w:lvl w:ilvl="6" w:tplc="041A0001" w:tentative="1">
      <w:start w:val="1"/>
      <w:numFmt w:val="bullet"/>
      <w:lvlText w:val=""/>
      <w:lvlJc w:val="left"/>
      <w:pPr>
        <w:tabs>
          <w:tab w:val="num" w:pos="4711"/>
        </w:tabs>
        <w:ind w:left="4711" w:hanging="360"/>
      </w:pPr>
      <w:rPr>
        <w:rFonts w:ascii="Symbol" w:hAnsi="Symbol" w:hint="default"/>
      </w:rPr>
    </w:lvl>
    <w:lvl w:ilvl="7" w:tplc="041A0003" w:tentative="1">
      <w:start w:val="1"/>
      <w:numFmt w:val="bullet"/>
      <w:lvlText w:val="o"/>
      <w:lvlJc w:val="left"/>
      <w:pPr>
        <w:tabs>
          <w:tab w:val="num" w:pos="5431"/>
        </w:tabs>
        <w:ind w:left="5431" w:hanging="360"/>
      </w:pPr>
      <w:rPr>
        <w:rFonts w:ascii="Courier New" w:hAnsi="Courier New" w:cs="Courier New" w:hint="default"/>
      </w:rPr>
    </w:lvl>
    <w:lvl w:ilvl="8" w:tplc="041A0005" w:tentative="1">
      <w:start w:val="1"/>
      <w:numFmt w:val="bullet"/>
      <w:lvlText w:val=""/>
      <w:lvlJc w:val="left"/>
      <w:pPr>
        <w:tabs>
          <w:tab w:val="num" w:pos="6151"/>
        </w:tabs>
        <w:ind w:left="6151" w:hanging="360"/>
      </w:pPr>
      <w:rPr>
        <w:rFonts w:ascii="Wingdings" w:hAnsi="Wingdings" w:hint="default"/>
      </w:rPr>
    </w:lvl>
  </w:abstractNum>
  <w:abstractNum w:abstractNumId="16">
    <w:nsid w:val="0DFA704B"/>
    <w:multiLevelType w:val="hybridMultilevel"/>
    <w:tmpl w:val="6714D0DC"/>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nsid w:val="129A46C6"/>
    <w:multiLevelType w:val="hybridMultilevel"/>
    <w:tmpl w:val="A0E4B412"/>
    <w:lvl w:ilvl="0" w:tplc="FA2C1D14">
      <w:start w:val="6"/>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nsid w:val="14B34675"/>
    <w:multiLevelType w:val="hybridMultilevel"/>
    <w:tmpl w:val="6DE0B0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1DC11A7B"/>
    <w:multiLevelType w:val="hybridMultilevel"/>
    <w:tmpl w:val="3F0AB75A"/>
    <w:lvl w:ilvl="0" w:tplc="00005F32">
      <w:start w:val="1"/>
      <w:numFmt w:val="decimal"/>
      <w:lvlText w:val="%1."/>
      <w:lvlJc w:val="left"/>
      <w:pPr>
        <w:tabs>
          <w:tab w:val="num" w:pos="360"/>
        </w:tabs>
        <w:ind w:left="360" w:hanging="360"/>
      </w:pPr>
    </w:lvl>
    <w:lvl w:ilvl="1" w:tplc="000018BE">
      <w:start w:val="1"/>
      <w:numFmt w:val="bullet"/>
      <w:lvlText w:val="-"/>
      <w:lvlJc w:val="left"/>
      <w:pPr>
        <w:tabs>
          <w:tab w:val="num" w:pos="1080"/>
        </w:tabs>
        <w:ind w:left="108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1DC9572B"/>
    <w:multiLevelType w:val="hybridMultilevel"/>
    <w:tmpl w:val="D50812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2">
    <w:nsid w:val="1EED285F"/>
    <w:multiLevelType w:val="hybridMultilevel"/>
    <w:tmpl w:val="ECC6270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nsid w:val="21BF5B6B"/>
    <w:multiLevelType w:val="hybridMultilevel"/>
    <w:tmpl w:val="C18C9D22"/>
    <w:lvl w:ilvl="0" w:tplc="A1ACD638">
      <w:start w:val="1"/>
      <w:numFmt w:val="ordinal"/>
      <w:lvlText w:val="%1"/>
      <w:lvlJc w:val="left"/>
      <w:pPr>
        <w:tabs>
          <w:tab w:val="num" w:pos="720"/>
        </w:tabs>
        <w:ind w:left="720" w:hanging="360"/>
      </w:pPr>
      <w:rPr>
        <w:rFonts w:hint="default"/>
      </w:r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285C1B52"/>
    <w:multiLevelType w:val="hybridMultilevel"/>
    <w:tmpl w:val="ACC459F2"/>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5">
    <w:nsid w:val="2BE47589"/>
    <w:multiLevelType w:val="hybridMultilevel"/>
    <w:tmpl w:val="9CDC0EFE"/>
    <w:lvl w:ilvl="0" w:tplc="2C5E89D2">
      <w:start w:val="1"/>
      <w:numFmt w:val="decimal"/>
      <w:lvlText w:val="%1."/>
      <w:lvlJc w:val="left"/>
      <w:pPr>
        <w:ind w:left="644" w:hanging="360"/>
      </w:pPr>
      <w:rPr>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312F06CB"/>
    <w:multiLevelType w:val="hybridMultilevel"/>
    <w:tmpl w:val="12689DCA"/>
    <w:lvl w:ilvl="0" w:tplc="8A5EC458">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34BF4444"/>
    <w:multiLevelType w:val="hybridMultilevel"/>
    <w:tmpl w:val="59F4751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3798035E"/>
    <w:multiLevelType w:val="hybridMultilevel"/>
    <w:tmpl w:val="BF5E113E"/>
    <w:lvl w:ilvl="0" w:tplc="7A1866A0">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0">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31">
    <w:nsid w:val="46324104"/>
    <w:multiLevelType w:val="hybridMultilevel"/>
    <w:tmpl w:val="DC90177E"/>
    <w:lvl w:ilvl="0" w:tplc="FA2C1D14">
      <w:start w:val="6"/>
      <w:numFmt w:val="bullet"/>
      <w:lvlText w:val="-"/>
      <w:lvlJc w:val="left"/>
      <w:pPr>
        <w:tabs>
          <w:tab w:val="num" w:pos="1080"/>
        </w:tabs>
        <w:ind w:left="1080" w:hanging="360"/>
      </w:pPr>
      <w:rPr>
        <w:rFonts w:ascii="Arial" w:eastAsia="Times New Roman" w:hAnsi="Arial" w:cs="Arial" w:hint="default"/>
      </w:rPr>
    </w:lvl>
    <w:lvl w:ilvl="1" w:tplc="000018BE">
      <w:start w:val="1"/>
      <w:numFmt w:val="bullet"/>
      <w:lvlText w:val="-"/>
      <w:lvlJc w:val="left"/>
      <w:pPr>
        <w:tabs>
          <w:tab w:val="num" w:pos="1800"/>
        </w:tabs>
        <w:ind w:left="180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493A776D"/>
    <w:multiLevelType w:val="hybridMultilevel"/>
    <w:tmpl w:val="C8A4E12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nsid w:val="4F74640A"/>
    <w:multiLevelType w:val="hybridMultilevel"/>
    <w:tmpl w:val="D93C62B4"/>
    <w:lvl w:ilvl="0" w:tplc="6CFA0AD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569732D5"/>
    <w:multiLevelType w:val="hybridMultilevel"/>
    <w:tmpl w:val="BF3CDEA0"/>
    <w:lvl w:ilvl="0" w:tplc="FA2C1D14">
      <w:start w:val="6"/>
      <w:numFmt w:val="bullet"/>
      <w:lvlText w:val="-"/>
      <w:lvlJc w:val="left"/>
      <w:pPr>
        <w:tabs>
          <w:tab w:val="num" w:pos="674"/>
        </w:tabs>
        <w:ind w:left="674" w:hanging="39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nsid w:val="579D66CB"/>
    <w:multiLevelType w:val="hybridMultilevel"/>
    <w:tmpl w:val="859C31D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7">
    <w:nsid w:val="590C699E"/>
    <w:multiLevelType w:val="hybridMultilevel"/>
    <w:tmpl w:val="5E708B32"/>
    <w:lvl w:ilvl="0" w:tplc="FA2C1D14">
      <w:start w:val="6"/>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38">
    <w:nsid w:val="5FC70EFD"/>
    <w:multiLevelType w:val="multilevel"/>
    <w:tmpl w:val="041A001D"/>
    <w:numStyleLink w:val="Stil1"/>
  </w:abstractNum>
  <w:abstractNum w:abstractNumId="39">
    <w:nsid w:val="63BE381F"/>
    <w:multiLevelType w:val="hybridMultilevel"/>
    <w:tmpl w:val="56BC063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0">
    <w:nsid w:val="647B1450"/>
    <w:multiLevelType w:val="multilevel"/>
    <w:tmpl w:val="F9C00704"/>
    <w:lvl w:ilvl="0">
      <w:start w:val="1"/>
      <w:numFmt w:val="decimal"/>
      <w:lvlText w:val="Članak %1."/>
      <w:lvlJc w:val="left"/>
      <w:pPr>
        <w:tabs>
          <w:tab w:val="num" w:pos="340"/>
        </w:tabs>
        <w:ind w:left="340" w:hanging="340"/>
      </w:pPr>
      <w:rPr>
        <w:rFonts w:ascii="Times New Roman" w:hAnsi="Times New Roman" w:hint="default"/>
        <w:b/>
        <w:caps w:val="0"/>
        <w:strike w:val="0"/>
        <w:dstrike w:val="0"/>
        <w:vanish w:val="0"/>
        <w:sz w:val="24"/>
        <w:szCs w:val="24"/>
        <w:vertAlign w:val="baseline"/>
      </w:rPr>
    </w:lvl>
    <w:lvl w:ilvl="1">
      <w:start w:val="1"/>
      <w:numFmt w:val="decimal"/>
      <w:lvlText w:val="%1.%2."/>
      <w:lvlJc w:val="left"/>
      <w:pPr>
        <w:tabs>
          <w:tab w:val="num" w:pos="567"/>
        </w:tabs>
        <w:ind w:left="567" w:hanging="567"/>
      </w:pPr>
      <w:rPr>
        <w:rFonts w:hint="default"/>
        <w:b w:val="0"/>
        <w:i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41">
    <w:nsid w:val="64C10094"/>
    <w:multiLevelType w:val="hybridMultilevel"/>
    <w:tmpl w:val="B63EE7F8"/>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2">
    <w:nsid w:val="739F7EA5"/>
    <w:multiLevelType w:val="hybridMultilevel"/>
    <w:tmpl w:val="765AD024"/>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43">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4">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79BB3CD6"/>
    <w:multiLevelType w:val="hybridMultilevel"/>
    <w:tmpl w:val="530EC66A"/>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13"/>
  </w:num>
  <w:num w:numId="2">
    <w:abstractNumId w:val="12"/>
  </w:num>
  <w:num w:numId="3">
    <w:abstractNumId w:val="44"/>
  </w:num>
  <w:num w:numId="4">
    <w:abstractNumId w:val="21"/>
  </w:num>
  <w:num w:numId="5">
    <w:abstractNumId w:val="30"/>
  </w:num>
  <w:num w:numId="6">
    <w:abstractNumId w:val="33"/>
  </w:num>
  <w:num w:numId="7">
    <w:abstractNumId w:val="43"/>
  </w:num>
  <w:num w:numId="8">
    <w:abstractNumId w:val="25"/>
  </w:num>
  <w:num w:numId="9">
    <w:abstractNumId w:val="18"/>
  </w:num>
  <w:num w:numId="10">
    <w:abstractNumId w:val="34"/>
  </w:num>
  <w:num w:numId="11">
    <w:abstractNumId w:val="20"/>
  </w:num>
  <w:num w:numId="12">
    <w:abstractNumId w:val="42"/>
  </w:num>
  <w:num w:numId="13">
    <w:abstractNumId w:val="27"/>
  </w:num>
  <w:num w:numId="14">
    <w:abstractNumId w:val="2"/>
  </w:num>
  <w:num w:numId="15">
    <w:abstractNumId w:val="11"/>
  </w:num>
  <w:num w:numId="16">
    <w:abstractNumId w:val="10"/>
  </w:num>
  <w:num w:numId="17">
    <w:abstractNumId w:val="8"/>
  </w:num>
  <w:num w:numId="18">
    <w:abstractNumId w:val="4"/>
  </w:num>
  <w:num w:numId="19">
    <w:abstractNumId w:val="5"/>
  </w:num>
  <w:num w:numId="20">
    <w:abstractNumId w:val="0"/>
  </w:num>
  <w:num w:numId="21">
    <w:abstractNumId w:val="3"/>
  </w:num>
  <w:num w:numId="22">
    <w:abstractNumId w:val="9"/>
  </w:num>
  <w:num w:numId="23">
    <w:abstractNumId w:val="7"/>
  </w:num>
  <w:num w:numId="24">
    <w:abstractNumId w:val="6"/>
  </w:num>
  <w:num w:numId="25">
    <w:abstractNumId w:val="1"/>
  </w:num>
  <w:num w:numId="26">
    <w:abstractNumId w:val="41"/>
  </w:num>
  <w:num w:numId="27">
    <w:abstractNumId w:val="24"/>
  </w:num>
  <w:num w:numId="28">
    <w:abstractNumId w:val="45"/>
  </w:num>
  <w:num w:numId="29">
    <w:abstractNumId w:val="39"/>
  </w:num>
  <w:num w:numId="30">
    <w:abstractNumId w:val="36"/>
  </w:num>
  <w:num w:numId="31">
    <w:abstractNumId w:val="22"/>
  </w:num>
  <w:num w:numId="32">
    <w:abstractNumId w:val="35"/>
  </w:num>
  <w:num w:numId="33">
    <w:abstractNumId w:val="15"/>
  </w:num>
  <w:num w:numId="34">
    <w:abstractNumId w:val="29"/>
  </w:num>
  <w:num w:numId="35">
    <w:abstractNumId w:val="17"/>
  </w:num>
  <w:num w:numId="36">
    <w:abstractNumId w:val="32"/>
  </w:num>
  <w:num w:numId="37">
    <w:abstractNumId w:val="16"/>
  </w:num>
  <w:num w:numId="38">
    <w:abstractNumId w:val="23"/>
  </w:num>
  <w:num w:numId="39">
    <w:abstractNumId w:val="14"/>
  </w:num>
  <w:num w:numId="40">
    <w:abstractNumId w:val="19"/>
  </w:num>
  <w:num w:numId="41">
    <w:abstractNumId w:val="31"/>
  </w:num>
  <w:num w:numId="42">
    <w:abstractNumId w:val="28"/>
  </w:num>
  <w:num w:numId="43">
    <w:abstractNumId w:val="40"/>
  </w:num>
  <w:num w:numId="44">
    <w:abstractNumId w:val="37"/>
  </w:num>
  <w:num w:numId="45">
    <w:abstractNumId w:val="38"/>
    <w:lvlOverride w:ilvl="0">
      <w:lvl w:ilvl="0">
        <w:start w:val="1"/>
        <w:numFmt w:val="upperRoman"/>
        <w:lvlText w:val="%1)"/>
        <w:lvlJc w:val="left"/>
        <w:pPr>
          <w:ind w:left="360" w:hanging="360"/>
        </w:pPr>
        <w:rPr>
          <w:b/>
          <w:color w:val="FF0000"/>
        </w:rPr>
      </w:lvl>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removeDateAndTime/>
  <w:embedSystemFonts/>
  <w:proofState w:spelling="clean" w:grammar="clean"/>
  <w:attachedTemplate r:id="rId1"/>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2290"/>
  </w:hdrShapeDefaults>
  <w:footnotePr>
    <w:footnote w:id="-1"/>
    <w:footnote w:id="0"/>
  </w:footnotePr>
  <w:endnotePr>
    <w:endnote w:id="-1"/>
    <w:endnote w:id="0"/>
  </w:endnotePr>
  <w:compat/>
  <w:rsids>
    <w:rsidRoot w:val="0044754B"/>
    <w:rsid w:val="00002BBA"/>
    <w:rsid w:val="00004A5F"/>
    <w:rsid w:val="00004A61"/>
    <w:rsid w:val="000134C6"/>
    <w:rsid w:val="00017086"/>
    <w:rsid w:val="0002397D"/>
    <w:rsid w:val="00024CE3"/>
    <w:rsid w:val="00024E69"/>
    <w:rsid w:val="000264EC"/>
    <w:rsid w:val="000301AD"/>
    <w:rsid w:val="00036BDA"/>
    <w:rsid w:val="00042682"/>
    <w:rsid w:val="00043254"/>
    <w:rsid w:val="00043C3F"/>
    <w:rsid w:val="00050759"/>
    <w:rsid w:val="00051801"/>
    <w:rsid w:val="000521FF"/>
    <w:rsid w:val="00052C17"/>
    <w:rsid w:val="00054762"/>
    <w:rsid w:val="00054F03"/>
    <w:rsid w:val="000569C8"/>
    <w:rsid w:val="00056A56"/>
    <w:rsid w:val="00057660"/>
    <w:rsid w:val="00066C4D"/>
    <w:rsid w:val="00070144"/>
    <w:rsid w:val="00076479"/>
    <w:rsid w:val="00076D73"/>
    <w:rsid w:val="0007733C"/>
    <w:rsid w:val="0007764E"/>
    <w:rsid w:val="00080007"/>
    <w:rsid w:val="00080753"/>
    <w:rsid w:val="00080951"/>
    <w:rsid w:val="00083467"/>
    <w:rsid w:val="00086843"/>
    <w:rsid w:val="000931B1"/>
    <w:rsid w:val="000948A0"/>
    <w:rsid w:val="000948DA"/>
    <w:rsid w:val="000A1013"/>
    <w:rsid w:val="000A16B8"/>
    <w:rsid w:val="000A2D6A"/>
    <w:rsid w:val="000A50E8"/>
    <w:rsid w:val="000A549E"/>
    <w:rsid w:val="000A567F"/>
    <w:rsid w:val="000B3FE6"/>
    <w:rsid w:val="000B55F8"/>
    <w:rsid w:val="000C0E2D"/>
    <w:rsid w:val="000C268F"/>
    <w:rsid w:val="000C7BA2"/>
    <w:rsid w:val="000D7EB4"/>
    <w:rsid w:val="000E3960"/>
    <w:rsid w:val="000E6E74"/>
    <w:rsid w:val="000F30E9"/>
    <w:rsid w:val="000F3D9B"/>
    <w:rsid w:val="000F5A0D"/>
    <w:rsid w:val="00101281"/>
    <w:rsid w:val="001140B8"/>
    <w:rsid w:val="00116AE7"/>
    <w:rsid w:val="001172B1"/>
    <w:rsid w:val="001231AE"/>
    <w:rsid w:val="00130710"/>
    <w:rsid w:val="00130A6C"/>
    <w:rsid w:val="00130E1A"/>
    <w:rsid w:val="001322B9"/>
    <w:rsid w:val="00132DB1"/>
    <w:rsid w:val="00133693"/>
    <w:rsid w:val="00137060"/>
    <w:rsid w:val="00144BC1"/>
    <w:rsid w:val="00152942"/>
    <w:rsid w:val="00156B78"/>
    <w:rsid w:val="0016385C"/>
    <w:rsid w:val="0016740B"/>
    <w:rsid w:val="001677A0"/>
    <w:rsid w:val="00170673"/>
    <w:rsid w:val="0017528D"/>
    <w:rsid w:val="001752DB"/>
    <w:rsid w:val="0017564D"/>
    <w:rsid w:val="00177953"/>
    <w:rsid w:val="00180C3C"/>
    <w:rsid w:val="00181D2E"/>
    <w:rsid w:val="00184A9D"/>
    <w:rsid w:val="00193FF9"/>
    <w:rsid w:val="001944AB"/>
    <w:rsid w:val="00194A9E"/>
    <w:rsid w:val="00196050"/>
    <w:rsid w:val="001A08EE"/>
    <w:rsid w:val="001A276D"/>
    <w:rsid w:val="001A5D6C"/>
    <w:rsid w:val="001A65A3"/>
    <w:rsid w:val="001B7078"/>
    <w:rsid w:val="001C17CA"/>
    <w:rsid w:val="001C1F5B"/>
    <w:rsid w:val="001C3688"/>
    <w:rsid w:val="001C596E"/>
    <w:rsid w:val="001C661D"/>
    <w:rsid w:val="001C6841"/>
    <w:rsid w:val="001D20C5"/>
    <w:rsid w:val="001D3674"/>
    <w:rsid w:val="001E0767"/>
    <w:rsid w:val="001E2125"/>
    <w:rsid w:val="001E2AAF"/>
    <w:rsid w:val="001E43EE"/>
    <w:rsid w:val="001E447C"/>
    <w:rsid w:val="001F3303"/>
    <w:rsid w:val="001F3652"/>
    <w:rsid w:val="001F36FE"/>
    <w:rsid w:val="00203455"/>
    <w:rsid w:val="00211850"/>
    <w:rsid w:val="00217760"/>
    <w:rsid w:val="00220127"/>
    <w:rsid w:val="002211CF"/>
    <w:rsid w:val="002221B6"/>
    <w:rsid w:val="0022609A"/>
    <w:rsid w:val="00227FE7"/>
    <w:rsid w:val="00230BA7"/>
    <w:rsid w:val="00231516"/>
    <w:rsid w:val="00231D60"/>
    <w:rsid w:val="00233408"/>
    <w:rsid w:val="00233DAB"/>
    <w:rsid w:val="002427CC"/>
    <w:rsid w:val="002438CB"/>
    <w:rsid w:val="002468D6"/>
    <w:rsid w:val="002522AC"/>
    <w:rsid w:val="00260060"/>
    <w:rsid w:val="00262A2F"/>
    <w:rsid w:val="002668BA"/>
    <w:rsid w:val="0026702B"/>
    <w:rsid w:val="00267A4F"/>
    <w:rsid w:val="0027369C"/>
    <w:rsid w:val="00280580"/>
    <w:rsid w:val="00283F1D"/>
    <w:rsid w:val="00284894"/>
    <w:rsid w:val="00284916"/>
    <w:rsid w:val="00285D5B"/>
    <w:rsid w:val="00290602"/>
    <w:rsid w:val="00296384"/>
    <w:rsid w:val="002976E7"/>
    <w:rsid w:val="002A645F"/>
    <w:rsid w:val="002A7B22"/>
    <w:rsid w:val="002A7E5B"/>
    <w:rsid w:val="002B07F3"/>
    <w:rsid w:val="002B1E10"/>
    <w:rsid w:val="002B2D5C"/>
    <w:rsid w:val="002B30C5"/>
    <w:rsid w:val="002B5AF2"/>
    <w:rsid w:val="002B6AF3"/>
    <w:rsid w:val="002B6E83"/>
    <w:rsid w:val="002C0BEB"/>
    <w:rsid w:val="002C154D"/>
    <w:rsid w:val="002C242F"/>
    <w:rsid w:val="002C5303"/>
    <w:rsid w:val="002C5885"/>
    <w:rsid w:val="002C6502"/>
    <w:rsid w:val="002C7D9C"/>
    <w:rsid w:val="002D069C"/>
    <w:rsid w:val="002D06BB"/>
    <w:rsid w:val="002D117D"/>
    <w:rsid w:val="002D3F9C"/>
    <w:rsid w:val="002D77A9"/>
    <w:rsid w:val="002E0576"/>
    <w:rsid w:val="002E1937"/>
    <w:rsid w:val="002E370C"/>
    <w:rsid w:val="002E3BA5"/>
    <w:rsid w:val="002E409C"/>
    <w:rsid w:val="002E51C4"/>
    <w:rsid w:val="002F0E9D"/>
    <w:rsid w:val="002F6860"/>
    <w:rsid w:val="00300833"/>
    <w:rsid w:val="00303AC4"/>
    <w:rsid w:val="003076BF"/>
    <w:rsid w:val="003105BF"/>
    <w:rsid w:val="00313A36"/>
    <w:rsid w:val="00314739"/>
    <w:rsid w:val="003177F9"/>
    <w:rsid w:val="0032361D"/>
    <w:rsid w:val="003309AC"/>
    <w:rsid w:val="00332D61"/>
    <w:rsid w:val="003366B6"/>
    <w:rsid w:val="00336A96"/>
    <w:rsid w:val="00340886"/>
    <w:rsid w:val="00343461"/>
    <w:rsid w:val="00345220"/>
    <w:rsid w:val="00345E80"/>
    <w:rsid w:val="00347A14"/>
    <w:rsid w:val="00347EA0"/>
    <w:rsid w:val="003524C8"/>
    <w:rsid w:val="00354D37"/>
    <w:rsid w:val="003551DD"/>
    <w:rsid w:val="00360855"/>
    <w:rsid w:val="00364CEC"/>
    <w:rsid w:val="003713F4"/>
    <w:rsid w:val="00374FFF"/>
    <w:rsid w:val="00375956"/>
    <w:rsid w:val="003773EB"/>
    <w:rsid w:val="00383135"/>
    <w:rsid w:val="00383185"/>
    <w:rsid w:val="00383B8C"/>
    <w:rsid w:val="0038472A"/>
    <w:rsid w:val="00386329"/>
    <w:rsid w:val="00386C0E"/>
    <w:rsid w:val="00390331"/>
    <w:rsid w:val="003913FA"/>
    <w:rsid w:val="003915A7"/>
    <w:rsid w:val="0039481F"/>
    <w:rsid w:val="003A0F58"/>
    <w:rsid w:val="003A1C91"/>
    <w:rsid w:val="003A21C2"/>
    <w:rsid w:val="003A3AA8"/>
    <w:rsid w:val="003A63A9"/>
    <w:rsid w:val="003A77B8"/>
    <w:rsid w:val="003B08EE"/>
    <w:rsid w:val="003B15D9"/>
    <w:rsid w:val="003B446F"/>
    <w:rsid w:val="003C3377"/>
    <w:rsid w:val="003D4892"/>
    <w:rsid w:val="003D6C2E"/>
    <w:rsid w:val="003D75C8"/>
    <w:rsid w:val="003D7A20"/>
    <w:rsid w:val="003D7CC0"/>
    <w:rsid w:val="003E0BD9"/>
    <w:rsid w:val="003E595D"/>
    <w:rsid w:val="003F4315"/>
    <w:rsid w:val="00402EFD"/>
    <w:rsid w:val="00407992"/>
    <w:rsid w:val="00411F1D"/>
    <w:rsid w:val="004123FF"/>
    <w:rsid w:val="004176C8"/>
    <w:rsid w:val="00422354"/>
    <w:rsid w:val="00425483"/>
    <w:rsid w:val="00426978"/>
    <w:rsid w:val="00431294"/>
    <w:rsid w:val="004314F4"/>
    <w:rsid w:val="0043386C"/>
    <w:rsid w:val="0044127E"/>
    <w:rsid w:val="004453D7"/>
    <w:rsid w:val="00445D9F"/>
    <w:rsid w:val="00446FCF"/>
    <w:rsid w:val="0044754B"/>
    <w:rsid w:val="00450AC6"/>
    <w:rsid w:val="0045130E"/>
    <w:rsid w:val="00453545"/>
    <w:rsid w:val="00455FE4"/>
    <w:rsid w:val="004561CB"/>
    <w:rsid w:val="00456483"/>
    <w:rsid w:val="00456C8F"/>
    <w:rsid w:val="00457B1A"/>
    <w:rsid w:val="0046158D"/>
    <w:rsid w:val="00461D04"/>
    <w:rsid w:val="004620C0"/>
    <w:rsid w:val="004631B7"/>
    <w:rsid w:val="00464472"/>
    <w:rsid w:val="004666E4"/>
    <w:rsid w:val="004672F5"/>
    <w:rsid w:val="00467877"/>
    <w:rsid w:val="00471881"/>
    <w:rsid w:val="00473ABA"/>
    <w:rsid w:val="0047559D"/>
    <w:rsid w:val="0047565A"/>
    <w:rsid w:val="00475970"/>
    <w:rsid w:val="00480FD2"/>
    <w:rsid w:val="00482777"/>
    <w:rsid w:val="00483FAB"/>
    <w:rsid w:val="00492142"/>
    <w:rsid w:val="0049428C"/>
    <w:rsid w:val="004960FC"/>
    <w:rsid w:val="004A17C2"/>
    <w:rsid w:val="004A2E39"/>
    <w:rsid w:val="004A4490"/>
    <w:rsid w:val="004A6BB8"/>
    <w:rsid w:val="004A708F"/>
    <w:rsid w:val="004B2EB0"/>
    <w:rsid w:val="004B4701"/>
    <w:rsid w:val="004B6266"/>
    <w:rsid w:val="004B7BE5"/>
    <w:rsid w:val="004B7C3A"/>
    <w:rsid w:val="004B7FFE"/>
    <w:rsid w:val="004C008D"/>
    <w:rsid w:val="004C0308"/>
    <w:rsid w:val="004C0EBA"/>
    <w:rsid w:val="004C1DEA"/>
    <w:rsid w:val="004C7AB1"/>
    <w:rsid w:val="004D1DD3"/>
    <w:rsid w:val="004D283F"/>
    <w:rsid w:val="004D2F56"/>
    <w:rsid w:val="004D352F"/>
    <w:rsid w:val="004D579C"/>
    <w:rsid w:val="004D6072"/>
    <w:rsid w:val="004E0391"/>
    <w:rsid w:val="004E1B7C"/>
    <w:rsid w:val="004F132D"/>
    <w:rsid w:val="004F1537"/>
    <w:rsid w:val="004F3FAC"/>
    <w:rsid w:val="004F666B"/>
    <w:rsid w:val="004F759F"/>
    <w:rsid w:val="005004FB"/>
    <w:rsid w:val="00504024"/>
    <w:rsid w:val="00504C4E"/>
    <w:rsid w:val="00505A4D"/>
    <w:rsid w:val="00505EF3"/>
    <w:rsid w:val="0050663F"/>
    <w:rsid w:val="00506C3A"/>
    <w:rsid w:val="005146EF"/>
    <w:rsid w:val="00515308"/>
    <w:rsid w:val="0051781E"/>
    <w:rsid w:val="00517DC3"/>
    <w:rsid w:val="005215AE"/>
    <w:rsid w:val="005234B1"/>
    <w:rsid w:val="00525C60"/>
    <w:rsid w:val="00526A9D"/>
    <w:rsid w:val="005277DB"/>
    <w:rsid w:val="00534852"/>
    <w:rsid w:val="00536DE2"/>
    <w:rsid w:val="005374F9"/>
    <w:rsid w:val="0053784A"/>
    <w:rsid w:val="00544F9B"/>
    <w:rsid w:val="00546D84"/>
    <w:rsid w:val="0054786B"/>
    <w:rsid w:val="005514AB"/>
    <w:rsid w:val="00551517"/>
    <w:rsid w:val="00552866"/>
    <w:rsid w:val="00562DCF"/>
    <w:rsid w:val="00567B14"/>
    <w:rsid w:val="00572C0D"/>
    <w:rsid w:val="00573314"/>
    <w:rsid w:val="00582554"/>
    <w:rsid w:val="00582605"/>
    <w:rsid w:val="005850CD"/>
    <w:rsid w:val="0059213B"/>
    <w:rsid w:val="005956C9"/>
    <w:rsid w:val="005A06AD"/>
    <w:rsid w:val="005A1090"/>
    <w:rsid w:val="005A1E72"/>
    <w:rsid w:val="005A3983"/>
    <w:rsid w:val="005A6B27"/>
    <w:rsid w:val="005B09AE"/>
    <w:rsid w:val="005B0AB9"/>
    <w:rsid w:val="005B40D4"/>
    <w:rsid w:val="005B5BB4"/>
    <w:rsid w:val="005C0595"/>
    <w:rsid w:val="005C4BBD"/>
    <w:rsid w:val="005D3898"/>
    <w:rsid w:val="005D5612"/>
    <w:rsid w:val="005D57E8"/>
    <w:rsid w:val="005D7397"/>
    <w:rsid w:val="005E0AB8"/>
    <w:rsid w:val="005E11DD"/>
    <w:rsid w:val="005E3F16"/>
    <w:rsid w:val="005E5AB1"/>
    <w:rsid w:val="005F04AB"/>
    <w:rsid w:val="005F4D2B"/>
    <w:rsid w:val="00601015"/>
    <w:rsid w:val="00603636"/>
    <w:rsid w:val="006052C3"/>
    <w:rsid w:val="0060696C"/>
    <w:rsid w:val="006112E8"/>
    <w:rsid w:val="00611574"/>
    <w:rsid w:val="006129E4"/>
    <w:rsid w:val="0061641A"/>
    <w:rsid w:val="00616FB0"/>
    <w:rsid w:val="0062417D"/>
    <w:rsid w:val="00624BFC"/>
    <w:rsid w:val="006277B0"/>
    <w:rsid w:val="006277B4"/>
    <w:rsid w:val="00630306"/>
    <w:rsid w:val="006332A6"/>
    <w:rsid w:val="00634B61"/>
    <w:rsid w:val="0063533D"/>
    <w:rsid w:val="006353AF"/>
    <w:rsid w:val="00637291"/>
    <w:rsid w:val="006411D8"/>
    <w:rsid w:val="00643E9F"/>
    <w:rsid w:val="00644A47"/>
    <w:rsid w:val="0064654F"/>
    <w:rsid w:val="00647C3F"/>
    <w:rsid w:val="0065091D"/>
    <w:rsid w:val="006515F0"/>
    <w:rsid w:val="00651C56"/>
    <w:rsid w:val="00653C28"/>
    <w:rsid w:val="00654D8A"/>
    <w:rsid w:val="00655309"/>
    <w:rsid w:val="00657217"/>
    <w:rsid w:val="006575E6"/>
    <w:rsid w:val="00657DDE"/>
    <w:rsid w:val="006661DC"/>
    <w:rsid w:val="00667B8E"/>
    <w:rsid w:val="00670A42"/>
    <w:rsid w:val="0067383D"/>
    <w:rsid w:val="0067545B"/>
    <w:rsid w:val="00680846"/>
    <w:rsid w:val="00680FFD"/>
    <w:rsid w:val="006811CD"/>
    <w:rsid w:val="0068199D"/>
    <w:rsid w:val="00685E22"/>
    <w:rsid w:val="006865C3"/>
    <w:rsid w:val="006946C8"/>
    <w:rsid w:val="00695380"/>
    <w:rsid w:val="0069687D"/>
    <w:rsid w:val="006A0921"/>
    <w:rsid w:val="006A11D2"/>
    <w:rsid w:val="006A1814"/>
    <w:rsid w:val="006A29E9"/>
    <w:rsid w:val="006A4889"/>
    <w:rsid w:val="006C5689"/>
    <w:rsid w:val="006C5F30"/>
    <w:rsid w:val="006C6317"/>
    <w:rsid w:val="006C6E85"/>
    <w:rsid w:val="006C7418"/>
    <w:rsid w:val="006D1E1C"/>
    <w:rsid w:val="006D217E"/>
    <w:rsid w:val="006D2A7C"/>
    <w:rsid w:val="006D4283"/>
    <w:rsid w:val="006D6488"/>
    <w:rsid w:val="006E137C"/>
    <w:rsid w:val="006F090B"/>
    <w:rsid w:val="006F21A9"/>
    <w:rsid w:val="006F264F"/>
    <w:rsid w:val="006F56AD"/>
    <w:rsid w:val="00700BE9"/>
    <w:rsid w:val="00700F0B"/>
    <w:rsid w:val="00701E7F"/>
    <w:rsid w:val="00704A7A"/>
    <w:rsid w:val="00704E28"/>
    <w:rsid w:val="00711EA1"/>
    <w:rsid w:val="00712235"/>
    <w:rsid w:val="007156AC"/>
    <w:rsid w:val="00717A16"/>
    <w:rsid w:val="0072467E"/>
    <w:rsid w:val="00725FD5"/>
    <w:rsid w:val="00733AA7"/>
    <w:rsid w:val="00734BA5"/>
    <w:rsid w:val="00734F5D"/>
    <w:rsid w:val="007426BD"/>
    <w:rsid w:val="00744414"/>
    <w:rsid w:val="0074666F"/>
    <w:rsid w:val="00746B94"/>
    <w:rsid w:val="00753AFC"/>
    <w:rsid w:val="00756582"/>
    <w:rsid w:val="00756762"/>
    <w:rsid w:val="00760F5B"/>
    <w:rsid w:val="00761F93"/>
    <w:rsid w:val="0076269A"/>
    <w:rsid w:val="007653CB"/>
    <w:rsid w:val="00765C50"/>
    <w:rsid w:val="00766CC6"/>
    <w:rsid w:val="0076762E"/>
    <w:rsid w:val="0077110D"/>
    <w:rsid w:val="00771EAE"/>
    <w:rsid w:val="0077500A"/>
    <w:rsid w:val="007808B6"/>
    <w:rsid w:val="0078160A"/>
    <w:rsid w:val="00781FC2"/>
    <w:rsid w:val="00782D5F"/>
    <w:rsid w:val="007835E7"/>
    <w:rsid w:val="00786EAE"/>
    <w:rsid w:val="007936DC"/>
    <w:rsid w:val="007947D0"/>
    <w:rsid w:val="00797240"/>
    <w:rsid w:val="007A07CE"/>
    <w:rsid w:val="007A1E87"/>
    <w:rsid w:val="007A71B8"/>
    <w:rsid w:val="007A7229"/>
    <w:rsid w:val="007A7B54"/>
    <w:rsid w:val="007B4AF9"/>
    <w:rsid w:val="007C1E4C"/>
    <w:rsid w:val="007C1F2D"/>
    <w:rsid w:val="007C5446"/>
    <w:rsid w:val="007D4C4C"/>
    <w:rsid w:val="007D50BC"/>
    <w:rsid w:val="007D656C"/>
    <w:rsid w:val="007D6AA7"/>
    <w:rsid w:val="007E598C"/>
    <w:rsid w:val="007F4E3F"/>
    <w:rsid w:val="007F6187"/>
    <w:rsid w:val="0080351C"/>
    <w:rsid w:val="00803922"/>
    <w:rsid w:val="008069D7"/>
    <w:rsid w:val="00806E2C"/>
    <w:rsid w:val="008139D3"/>
    <w:rsid w:val="008160F8"/>
    <w:rsid w:val="00820584"/>
    <w:rsid w:val="00820614"/>
    <w:rsid w:val="00820837"/>
    <w:rsid w:val="00820D8E"/>
    <w:rsid w:val="008269CB"/>
    <w:rsid w:val="00830373"/>
    <w:rsid w:val="008312D0"/>
    <w:rsid w:val="00841C14"/>
    <w:rsid w:val="00843139"/>
    <w:rsid w:val="00852575"/>
    <w:rsid w:val="00856A13"/>
    <w:rsid w:val="008579AD"/>
    <w:rsid w:val="00864FE5"/>
    <w:rsid w:val="008652AD"/>
    <w:rsid w:val="008667BA"/>
    <w:rsid w:val="0087156F"/>
    <w:rsid w:val="008725A0"/>
    <w:rsid w:val="00875DD2"/>
    <w:rsid w:val="008778D3"/>
    <w:rsid w:val="00890D1B"/>
    <w:rsid w:val="00894B77"/>
    <w:rsid w:val="0089594D"/>
    <w:rsid w:val="00896434"/>
    <w:rsid w:val="008A0575"/>
    <w:rsid w:val="008A1C0E"/>
    <w:rsid w:val="008A30D0"/>
    <w:rsid w:val="008A3C7C"/>
    <w:rsid w:val="008A4CE6"/>
    <w:rsid w:val="008B01E5"/>
    <w:rsid w:val="008B2915"/>
    <w:rsid w:val="008B323E"/>
    <w:rsid w:val="008B4A2B"/>
    <w:rsid w:val="008B7108"/>
    <w:rsid w:val="008C3678"/>
    <w:rsid w:val="008C78C6"/>
    <w:rsid w:val="008D3C79"/>
    <w:rsid w:val="008E0419"/>
    <w:rsid w:val="008E4412"/>
    <w:rsid w:val="008E72E8"/>
    <w:rsid w:val="008F0E39"/>
    <w:rsid w:val="008F38A2"/>
    <w:rsid w:val="008F5840"/>
    <w:rsid w:val="009002A2"/>
    <w:rsid w:val="009004AE"/>
    <w:rsid w:val="009139DD"/>
    <w:rsid w:val="0091434F"/>
    <w:rsid w:val="00914B9D"/>
    <w:rsid w:val="00914DB1"/>
    <w:rsid w:val="00915E11"/>
    <w:rsid w:val="009175B2"/>
    <w:rsid w:val="00920BDB"/>
    <w:rsid w:val="00921F3C"/>
    <w:rsid w:val="0092382C"/>
    <w:rsid w:val="00923A8D"/>
    <w:rsid w:val="00925F90"/>
    <w:rsid w:val="0094272D"/>
    <w:rsid w:val="00943E17"/>
    <w:rsid w:val="00944C76"/>
    <w:rsid w:val="009478EA"/>
    <w:rsid w:val="00953404"/>
    <w:rsid w:val="00953BB0"/>
    <w:rsid w:val="00953E68"/>
    <w:rsid w:val="00954C75"/>
    <w:rsid w:val="00961A90"/>
    <w:rsid w:val="009627E5"/>
    <w:rsid w:val="00963DC1"/>
    <w:rsid w:val="0096538F"/>
    <w:rsid w:val="00971E5F"/>
    <w:rsid w:val="00973DB4"/>
    <w:rsid w:val="00980396"/>
    <w:rsid w:val="00981D4F"/>
    <w:rsid w:val="009837CC"/>
    <w:rsid w:val="00984409"/>
    <w:rsid w:val="00987E5B"/>
    <w:rsid w:val="0099168D"/>
    <w:rsid w:val="00992312"/>
    <w:rsid w:val="00992956"/>
    <w:rsid w:val="00995136"/>
    <w:rsid w:val="0099725B"/>
    <w:rsid w:val="009A3FDA"/>
    <w:rsid w:val="009A4FEC"/>
    <w:rsid w:val="009A5043"/>
    <w:rsid w:val="009A64EE"/>
    <w:rsid w:val="009A6E47"/>
    <w:rsid w:val="009A76F3"/>
    <w:rsid w:val="009B2739"/>
    <w:rsid w:val="009B2F44"/>
    <w:rsid w:val="009B3EC4"/>
    <w:rsid w:val="009B4CCE"/>
    <w:rsid w:val="009B4FDB"/>
    <w:rsid w:val="009C38F4"/>
    <w:rsid w:val="009C6D9D"/>
    <w:rsid w:val="009C7457"/>
    <w:rsid w:val="009D5873"/>
    <w:rsid w:val="009E230F"/>
    <w:rsid w:val="009E268A"/>
    <w:rsid w:val="009E3F10"/>
    <w:rsid w:val="009E4078"/>
    <w:rsid w:val="009E52AF"/>
    <w:rsid w:val="009E7D82"/>
    <w:rsid w:val="009F0CA2"/>
    <w:rsid w:val="009F11BA"/>
    <w:rsid w:val="009F3B61"/>
    <w:rsid w:val="009F5CC8"/>
    <w:rsid w:val="009F77DF"/>
    <w:rsid w:val="009F7A7C"/>
    <w:rsid w:val="00A01C01"/>
    <w:rsid w:val="00A0306E"/>
    <w:rsid w:val="00A037B6"/>
    <w:rsid w:val="00A0626E"/>
    <w:rsid w:val="00A20B59"/>
    <w:rsid w:val="00A220E7"/>
    <w:rsid w:val="00A262C2"/>
    <w:rsid w:val="00A31B87"/>
    <w:rsid w:val="00A31FDF"/>
    <w:rsid w:val="00A41B35"/>
    <w:rsid w:val="00A42834"/>
    <w:rsid w:val="00A50496"/>
    <w:rsid w:val="00A536C7"/>
    <w:rsid w:val="00A7246B"/>
    <w:rsid w:val="00A75350"/>
    <w:rsid w:val="00A816B0"/>
    <w:rsid w:val="00A847F3"/>
    <w:rsid w:val="00A848DA"/>
    <w:rsid w:val="00A87ADE"/>
    <w:rsid w:val="00A90192"/>
    <w:rsid w:val="00A94935"/>
    <w:rsid w:val="00AA36E4"/>
    <w:rsid w:val="00AA3F9E"/>
    <w:rsid w:val="00AA47DF"/>
    <w:rsid w:val="00AB24F6"/>
    <w:rsid w:val="00AB7764"/>
    <w:rsid w:val="00AC2449"/>
    <w:rsid w:val="00AC3176"/>
    <w:rsid w:val="00AC7F23"/>
    <w:rsid w:val="00AD3648"/>
    <w:rsid w:val="00AD5FD7"/>
    <w:rsid w:val="00AD693C"/>
    <w:rsid w:val="00AE0737"/>
    <w:rsid w:val="00AE1A79"/>
    <w:rsid w:val="00AE2B28"/>
    <w:rsid w:val="00AE3438"/>
    <w:rsid w:val="00AF2635"/>
    <w:rsid w:val="00AF2C26"/>
    <w:rsid w:val="00AF2F34"/>
    <w:rsid w:val="00AF2FE9"/>
    <w:rsid w:val="00AF3AD4"/>
    <w:rsid w:val="00AF3C84"/>
    <w:rsid w:val="00AF5A3F"/>
    <w:rsid w:val="00B00B99"/>
    <w:rsid w:val="00B023B9"/>
    <w:rsid w:val="00B0742B"/>
    <w:rsid w:val="00B13764"/>
    <w:rsid w:val="00B14096"/>
    <w:rsid w:val="00B144CE"/>
    <w:rsid w:val="00B1474A"/>
    <w:rsid w:val="00B17C41"/>
    <w:rsid w:val="00B233EE"/>
    <w:rsid w:val="00B23F44"/>
    <w:rsid w:val="00B2473B"/>
    <w:rsid w:val="00B25F25"/>
    <w:rsid w:val="00B302FF"/>
    <w:rsid w:val="00B321E3"/>
    <w:rsid w:val="00B322CA"/>
    <w:rsid w:val="00B3299F"/>
    <w:rsid w:val="00B40412"/>
    <w:rsid w:val="00B44FB0"/>
    <w:rsid w:val="00B4780D"/>
    <w:rsid w:val="00B47BD9"/>
    <w:rsid w:val="00B51ADF"/>
    <w:rsid w:val="00B520E2"/>
    <w:rsid w:val="00B53C12"/>
    <w:rsid w:val="00B54A34"/>
    <w:rsid w:val="00B6784D"/>
    <w:rsid w:val="00B7123B"/>
    <w:rsid w:val="00B71691"/>
    <w:rsid w:val="00B716BB"/>
    <w:rsid w:val="00B72A59"/>
    <w:rsid w:val="00B73843"/>
    <w:rsid w:val="00B77E1F"/>
    <w:rsid w:val="00B81708"/>
    <w:rsid w:val="00B85035"/>
    <w:rsid w:val="00B90B4A"/>
    <w:rsid w:val="00BA1FCA"/>
    <w:rsid w:val="00BA6A7F"/>
    <w:rsid w:val="00BB17C6"/>
    <w:rsid w:val="00BB4B47"/>
    <w:rsid w:val="00BB5B93"/>
    <w:rsid w:val="00BB63AB"/>
    <w:rsid w:val="00BC3E6E"/>
    <w:rsid w:val="00BD0D57"/>
    <w:rsid w:val="00BD3EB3"/>
    <w:rsid w:val="00BD3ECF"/>
    <w:rsid w:val="00BD484C"/>
    <w:rsid w:val="00BD7A98"/>
    <w:rsid w:val="00BD7F41"/>
    <w:rsid w:val="00BE2D9C"/>
    <w:rsid w:val="00BE5E3F"/>
    <w:rsid w:val="00BE69C1"/>
    <w:rsid w:val="00BF00D4"/>
    <w:rsid w:val="00BF1B6F"/>
    <w:rsid w:val="00BF4076"/>
    <w:rsid w:val="00BF463F"/>
    <w:rsid w:val="00BF5B50"/>
    <w:rsid w:val="00C031BB"/>
    <w:rsid w:val="00C04C23"/>
    <w:rsid w:val="00C04DB9"/>
    <w:rsid w:val="00C10FFF"/>
    <w:rsid w:val="00C156D9"/>
    <w:rsid w:val="00C203E9"/>
    <w:rsid w:val="00C24941"/>
    <w:rsid w:val="00C2567B"/>
    <w:rsid w:val="00C27A8C"/>
    <w:rsid w:val="00C32833"/>
    <w:rsid w:val="00C3439E"/>
    <w:rsid w:val="00C349D8"/>
    <w:rsid w:val="00C35B81"/>
    <w:rsid w:val="00C400C5"/>
    <w:rsid w:val="00C46F23"/>
    <w:rsid w:val="00C51B1F"/>
    <w:rsid w:val="00C52A39"/>
    <w:rsid w:val="00C5397B"/>
    <w:rsid w:val="00C547A3"/>
    <w:rsid w:val="00C5702E"/>
    <w:rsid w:val="00C57B11"/>
    <w:rsid w:val="00C70940"/>
    <w:rsid w:val="00C70C42"/>
    <w:rsid w:val="00C723B5"/>
    <w:rsid w:val="00C73A1C"/>
    <w:rsid w:val="00C75154"/>
    <w:rsid w:val="00C75A3D"/>
    <w:rsid w:val="00C83D95"/>
    <w:rsid w:val="00C84A10"/>
    <w:rsid w:val="00C8638B"/>
    <w:rsid w:val="00C87187"/>
    <w:rsid w:val="00C92017"/>
    <w:rsid w:val="00C94715"/>
    <w:rsid w:val="00C94C96"/>
    <w:rsid w:val="00C95533"/>
    <w:rsid w:val="00C96E3F"/>
    <w:rsid w:val="00C973C8"/>
    <w:rsid w:val="00C97D17"/>
    <w:rsid w:val="00CA006D"/>
    <w:rsid w:val="00CA19BC"/>
    <w:rsid w:val="00CA5881"/>
    <w:rsid w:val="00CB2D04"/>
    <w:rsid w:val="00CC1F3A"/>
    <w:rsid w:val="00CC3AC3"/>
    <w:rsid w:val="00CC456A"/>
    <w:rsid w:val="00CC516F"/>
    <w:rsid w:val="00CD290D"/>
    <w:rsid w:val="00CD3D09"/>
    <w:rsid w:val="00CD4AAF"/>
    <w:rsid w:val="00CD4E80"/>
    <w:rsid w:val="00CD5D7C"/>
    <w:rsid w:val="00CD7CC5"/>
    <w:rsid w:val="00CE3E66"/>
    <w:rsid w:val="00CE6362"/>
    <w:rsid w:val="00CF00B0"/>
    <w:rsid w:val="00CF00D7"/>
    <w:rsid w:val="00CF04E8"/>
    <w:rsid w:val="00CF11F4"/>
    <w:rsid w:val="00D01E49"/>
    <w:rsid w:val="00D053FE"/>
    <w:rsid w:val="00D103C5"/>
    <w:rsid w:val="00D21686"/>
    <w:rsid w:val="00D2196F"/>
    <w:rsid w:val="00D21FA9"/>
    <w:rsid w:val="00D263F1"/>
    <w:rsid w:val="00D27BDD"/>
    <w:rsid w:val="00D30FBA"/>
    <w:rsid w:val="00D40E55"/>
    <w:rsid w:val="00D41B23"/>
    <w:rsid w:val="00D4748E"/>
    <w:rsid w:val="00D50F6E"/>
    <w:rsid w:val="00D54F07"/>
    <w:rsid w:val="00D630A2"/>
    <w:rsid w:val="00D65C6C"/>
    <w:rsid w:val="00D73F79"/>
    <w:rsid w:val="00D76A74"/>
    <w:rsid w:val="00D81EFD"/>
    <w:rsid w:val="00D87BE8"/>
    <w:rsid w:val="00D87D51"/>
    <w:rsid w:val="00D9156A"/>
    <w:rsid w:val="00D924D9"/>
    <w:rsid w:val="00D934B5"/>
    <w:rsid w:val="00D9762C"/>
    <w:rsid w:val="00D97CA8"/>
    <w:rsid w:val="00DA1E04"/>
    <w:rsid w:val="00DA3BD5"/>
    <w:rsid w:val="00DA7F42"/>
    <w:rsid w:val="00DB0B8A"/>
    <w:rsid w:val="00DB2F23"/>
    <w:rsid w:val="00DB330A"/>
    <w:rsid w:val="00DB4DA9"/>
    <w:rsid w:val="00DB5A1F"/>
    <w:rsid w:val="00DB79A5"/>
    <w:rsid w:val="00DC221A"/>
    <w:rsid w:val="00DC3EE5"/>
    <w:rsid w:val="00DD4040"/>
    <w:rsid w:val="00DE0CBA"/>
    <w:rsid w:val="00DE1F04"/>
    <w:rsid w:val="00DE3E7A"/>
    <w:rsid w:val="00DF1356"/>
    <w:rsid w:val="00DF5109"/>
    <w:rsid w:val="00DF5C16"/>
    <w:rsid w:val="00DF6989"/>
    <w:rsid w:val="00E0406F"/>
    <w:rsid w:val="00E04919"/>
    <w:rsid w:val="00E04C3E"/>
    <w:rsid w:val="00E1091B"/>
    <w:rsid w:val="00E10F9A"/>
    <w:rsid w:val="00E15AEC"/>
    <w:rsid w:val="00E1605C"/>
    <w:rsid w:val="00E17E21"/>
    <w:rsid w:val="00E24EDC"/>
    <w:rsid w:val="00E25FF0"/>
    <w:rsid w:val="00E30106"/>
    <w:rsid w:val="00E3027D"/>
    <w:rsid w:val="00E30DDE"/>
    <w:rsid w:val="00E365D3"/>
    <w:rsid w:val="00E36775"/>
    <w:rsid w:val="00E412BB"/>
    <w:rsid w:val="00E47199"/>
    <w:rsid w:val="00E475DF"/>
    <w:rsid w:val="00E52D32"/>
    <w:rsid w:val="00E532AC"/>
    <w:rsid w:val="00E53937"/>
    <w:rsid w:val="00E53DFD"/>
    <w:rsid w:val="00E569BF"/>
    <w:rsid w:val="00E57801"/>
    <w:rsid w:val="00E624D7"/>
    <w:rsid w:val="00E66FDD"/>
    <w:rsid w:val="00E726F4"/>
    <w:rsid w:val="00E73335"/>
    <w:rsid w:val="00E828BB"/>
    <w:rsid w:val="00E8467D"/>
    <w:rsid w:val="00E958D7"/>
    <w:rsid w:val="00EA7CC9"/>
    <w:rsid w:val="00EB02EA"/>
    <w:rsid w:val="00EB059F"/>
    <w:rsid w:val="00EB0D5C"/>
    <w:rsid w:val="00EB42D1"/>
    <w:rsid w:val="00EB4C1C"/>
    <w:rsid w:val="00EB6191"/>
    <w:rsid w:val="00EC141D"/>
    <w:rsid w:val="00EC35C1"/>
    <w:rsid w:val="00ED0A07"/>
    <w:rsid w:val="00ED43D1"/>
    <w:rsid w:val="00EE0003"/>
    <w:rsid w:val="00EE465E"/>
    <w:rsid w:val="00EE6751"/>
    <w:rsid w:val="00EE7768"/>
    <w:rsid w:val="00EF041E"/>
    <w:rsid w:val="00EF06E8"/>
    <w:rsid w:val="00EF23E5"/>
    <w:rsid w:val="00EF2D50"/>
    <w:rsid w:val="00F02231"/>
    <w:rsid w:val="00F0243A"/>
    <w:rsid w:val="00F05B25"/>
    <w:rsid w:val="00F1128C"/>
    <w:rsid w:val="00F11A06"/>
    <w:rsid w:val="00F16775"/>
    <w:rsid w:val="00F216CD"/>
    <w:rsid w:val="00F217C2"/>
    <w:rsid w:val="00F24AB6"/>
    <w:rsid w:val="00F311CA"/>
    <w:rsid w:val="00F3374E"/>
    <w:rsid w:val="00F377A4"/>
    <w:rsid w:val="00F377E5"/>
    <w:rsid w:val="00F40125"/>
    <w:rsid w:val="00F41D3F"/>
    <w:rsid w:val="00F468C7"/>
    <w:rsid w:val="00F51FDC"/>
    <w:rsid w:val="00F542EB"/>
    <w:rsid w:val="00F65CB1"/>
    <w:rsid w:val="00F66F43"/>
    <w:rsid w:val="00F82144"/>
    <w:rsid w:val="00F85A7C"/>
    <w:rsid w:val="00F85C31"/>
    <w:rsid w:val="00F87A25"/>
    <w:rsid w:val="00F906E8"/>
    <w:rsid w:val="00F93DE3"/>
    <w:rsid w:val="00FA1FCB"/>
    <w:rsid w:val="00FA3894"/>
    <w:rsid w:val="00FB0744"/>
    <w:rsid w:val="00FB0D9B"/>
    <w:rsid w:val="00FB1AD7"/>
    <w:rsid w:val="00FB268A"/>
    <w:rsid w:val="00FC36D7"/>
    <w:rsid w:val="00FC7F31"/>
    <w:rsid w:val="00FD22D8"/>
    <w:rsid w:val="00FD669D"/>
    <w:rsid w:val="00FD7D73"/>
    <w:rsid w:val="00FE06B4"/>
    <w:rsid w:val="00FE1D15"/>
    <w:rsid w:val="00FE2053"/>
    <w:rsid w:val="00FE4F05"/>
    <w:rsid w:val="00FF0FDF"/>
    <w:rsid w:val="00FF2147"/>
    <w:rsid w:val="00FF4C0A"/>
    <w:rsid w:val="00FF682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829"/>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link w:val="Heading2Char"/>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qFormat/>
    <w:rsid w:val="002D3F9C"/>
    <w:rPr>
      <w:b/>
      <w:bCs/>
    </w:rPr>
  </w:style>
  <w:style w:type="paragraph" w:styleId="PlainText">
    <w:name w:val="Plain Text"/>
    <w:basedOn w:val="Normal"/>
    <w:link w:val="PlainTextChar"/>
    <w:uiPriority w:val="99"/>
    <w:semiHidden/>
    <w:unhideWhenUsed/>
    <w:rsid w:val="00BD3ECF"/>
    <w:rPr>
      <w:rFonts w:ascii="Consolas" w:eastAsia="Calibri" w:hAnsi="Consolas"/>
      <w:sz w:val="21"/>
      <w:szCs w:val="21"/>
      <w:lang w:eastAsia="en-US"/>
    </w:rPr>
  </w:style>
  <w:style w:type="character" w:customStyle="1" w:styleId="PlainTextChar">
    <w:name w:val="Plain Text Char"/>
    <w:link w:val="PlainText"/>
    <w:uiPriority w:val="99"/>
    <w:semiHidden/>
    <w:rsid w:val="00BD3ECF"/>
    <w:rPr>
      <w:rFonts w:ascii="Consolas" w:eastAsia="Calibri" w:hAnsi="Consolas" w:cs="Times New Roman"/>
      <w:sz w:val="21"/>
      <w:szCs w:val="21"/>
      <w:lang w:eastAsia="en-US"/>
    </w:rPr>
  </w:style>
  <w:style w:type="character" w:styleId="Hyperlink">
    <w:name w:val="Hyperlink"/>
    <w:unhideWhenUsed/>
    <w:rsid w:val="002C7D9C"/>
    <w:rPr>
      <w:color w:val="0000FF"/>
      <w:u w:val="single"/>
    </w:rPr>
  </w:style>
  <w:style w:type="character" w:customStyle="1" w:styleId="Heading3Char">
    <w:name w:val="Heading 3 Char"/>
    <w:link w:val="Heading3"/>
    <w:rsid w:val="003913FA"/>
    <w:rPr>
      <w:rFonts w:ascii="Arial" w:hAnsi="Arial" w:cs="Arial"/>
      <w:b/>
      <w:bCs/>
      <w:sz w:val="24"/>
      <w:szCs w:val="24"/>
    </w:rPr>
  </w:style>
  <w:style w:type="character" w:customStyle="1" w:styleId="Heading4Char">
    <w:name w:val="Heading 4 Char"/>
    <w:link w:val="Heading4"/>
    <w:rsid w:val="003913FA"/>
    <w:rPr>
      <w:b/>
      <w:bCs/>
      <w:sz w:val="28"/>
      <w:szCs w:val="28"/>
    </w:rPr>
  </w:style>
  <w:style w:type="character" w:customStyle="1" w:styleId="Heading5Char">
    <w:name w:val="Heading 5 Char"/>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uiPriority w:val="34"/>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link w:val="BodyText3"/>
    <w:rsid w:val="00BD7F41"/>
    <w:rPr>
      <w:sz w:val="16"/>
      <w:szCs w:val="16"/>
    </w:rPr>
  </w:style>
  <w:style w:type="character" w:customStyle="1" w:styleId="FooterChar">
    <w:name w:val="Footer Char"/>
    <w:link w:val="Footer"/>
    <w:uiPriority w:val="99"/>
    <w:rsid w:val="008B7108"/>
    <w:rPr>
      <w:rFonts w:ascii="HRTimes" w:hAnsi="HRTimes"/>
      <w:sz w:val="24"/>
    </w:rPr>
  </w:style>
  <w:style w:type="character" w:customStyle="1" w:styleId="HeaderChar">
    <w:name w:val="Header Char"/>
    <w:link w:val="Header"/>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Heading2Char">
    <w:name w:val="Heading 2 Char"/>
    <w:link w:val="Heading2"/>
    <w:rsid w:val="0077500A"/>
    <w:rPr>
      <w:rFonts w:ascii="Arial" w:hAnsi="Arial"/>
      <w:b/>
      <w:sz w:val="22"/>
    </w:rPr>
  </w:style>
</w:styles>
</file>

<file path=word/webSettings.xml><?xml version="1.0" encoding="utf-8"?>
<w:webSettings xmlns:r="http://schemas.openxmlformats.org/officeDocument/2006/relationships" xmlns:w="http://schemas.openxmlformats.org/wordprocessingml/2006/main">
  <w:divs>
    <w:div w:id="8681069">
      <w:bodyDiv w:val="1"/>
      <w:marLeft w:val="0"/>
      <w:marRight w:val="0"/>
      <w:marTop w:val="0"/>
      <w:marBottom w:val="0"/>
      <w:divBdr>
        <w:top w:val="none" w:sz="0" w:space="0" w:color="auto"/>
        <w:left w:val="none" w:sz="0" w:space="0" w:color="auto"/>
        <w:bottom w:val="none" w:sz="0" w:space="0" w:color="auto"/>
        <w:right w:val="none" w:sz="0" w:space="0" w:color="auto"/>
      </w:divBdr>
    </w:div>
    <w:div w:id="12847657">
      <w:bodyDiv w:val="1"/>
      <w:marLeft w:val="0"/>
      <w:marRight w:val="0"/>
      <w:marTop w:val="0"/>
      <w:marBottom w:val="0"/>
      <w:divBdr>
        <w:top w:val="none" w:sz="0" w:space="0" w:color="auto"/>
        <w:left w:val="none" w:sz="0" w:space="0" w:color="auto"/>
        <w:bottom w:val="none" w:sz="0" w:space="0" w:color="auto"/>
        <w:right w:val="none" w:sz="0" w:space="0" w:color="auto"/>
      </w:divBdr>
    </w:div>
    <w:div w:id="43259505">
      <w:bodyDiv w:val="1"/>
      <w:marLeft w:val="0"/>
      <w:marRight w:val="0"/>
      <w:marTop w:val="0"/>
      <w:marBottom w:val="0"/>
      <w:divBdr>
        <w:top w:val="none" w:sz="0" w:space="0" w:color="auto"/>
        <w:left w:val="none" w:sz="0" w:space="0" w:color="auto"/>
        <w:bottom w:val="none" w:sz="0" w:space="0" w:color="auto"/>
        <w:right w:val="none" w:sz="0" w:space="0" w:color="auto"/>
      </w:divBdr>
    </w:div>
    <w:div w:id="43918544">
      <w:bodyDiv w:val="1"/>
      <w:marLeft w:val="0"/>
      <w:marRight w:val="0"/>
      <w:marTop w:val="0"/>
      <w:marBottom w:val="0"/>
      <w:divBdr>
        <w:top w:val="none" w:sz="0" w:space="0" w:color="auto"/>
        <w:left w:val="none" w:sz="0" w:space="0" w:color="auto"/>
        <w:bottom w:val="none" w:sz="0" w:space="0" w:color="auto"/>
        <w:right w:val="none" w:sz="0" w:space="0" w:color="auto"/>
      </w:divBdr>
    </w:div>
    <w:div w:id="70471481">
      <w:bodyDiv w:val="1"/>
      <w:marLeft w:val="0"/>
      <w:marRight w:val="0"/>
      <w:marTop w:val="0"/>
      <w:marBottom w:val="0"/>
      <w:divBdr>
        <w:top w:val="none" w:sz="0" w:space="0" w:color="auto"/>
        <w:left w:val="none" w:sz="0" w:space="0" w:color="auto"/>
        <w:bottom w:val="none" w:sz="0" w:space="0" w:color="auto"/>
        <w:right w:val="none" w:sz="0" w:space="0" w:color="auto"/>
      </w:divBdr>
    </w:div>
    <w:div w:id="98988635">
      <w:bodyDiv w:val="1"/>
      <w:marLeft w:val="0"/>
      <w:marRight w:val="0"/>
      <w:marTop w:val="0"/>
      <w:marBottom w:val="0"/>
      <w:divBdr>
        <w:top w:val="none" w:sz="0" w:space="0" w:color="auto"/>
        <w:left w:val="none" w:sz="0" w:space="0" w:color="auto"/>
        <w:bottom w:val="none" w:sz="0" w:space="0" w:color="auto"/>
        <w:right w:val="none" w:sz="0" w:space="0" w:color="auto"/>
      </w:divBdr>
    </w:div>
    <w:div w:id="108939198">
      <w:bodyDiv w:val="1"/>
      <w:marLeft w:val="0"/>
      <w:marRight w:val="0"/>
      <w:marTop w:val="0"/>
      <w:marBottom w:val="0"/>
      <w:divBdr>
        <w:top w:val="none" w:sz="0" w:space="0" w:color="auto"/>
        <w:left w:val="none" w:sz="0" w:space="0" w:color="auto"/>
        <w:bottom w:val="none" w:sz="0" w:space="0" w:color="auto"/>
        <w:right w:val="none" w:sz="0" w:space="0" w:color="auto"/>
      </w:divBdr>
    </w:div>
    <w:div w:id="123083655">
      <w:bodyDiv w:val="1"/>
      <w:marLeft w:val="0"/>
      <w:marRight w:val="0"/>
      <w:marTop w:val="0"/>
      <w:marBottom w:val="0"/>
      <w:divBdr>
        <w:top w:val="none" w:sz="0" w:space="0" w:color="auto"/>
        <w:left w:val="none" w:sz="0" w:space="0" w:color="auto"/>
        <w:bottom w:val="none" w:sz="0" w:space="0" w:color="auto"/>
        <w:right w:val="none" w:sz="0" w:space="0" w:color="auto"/>
      </w:divBdr>
    </w:div>
    <w:div w:id="158930712">
      <w:bodyDiv w:val="1"/>
      <w:marLeft w:val="0"/>
      <w:marRight w:val="0"/>
      <w:marTop w:val="0"/>
      <w:marBottom w:val="0"/>
      <w:divBdr>
        <w:top w:val="none" w:sz="0" w:space="0" w:color="auto"/>
        <w:left w:val="none" w:sz="0" w:space="0" w:color="auto"/>
        <w:bottom w:val="none" w:sz="0" w:space="0" w:color="auto"/>
        <w:right w:val="none" w:sz="0" w:space="0" w:color="auto"/>
      </w:divBdr>
    </w:div>
    <w:div w:id="167864442">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02254754">
      <w:bodyDiv w:val="1"/>
      <w:marLeft w:val="0"/>
      <w:marRight w:val="0"/>
      <w:marTop w:val="0"/>
      <w:marBottom w:val="0"/>
      <w:divBdr>
        <w:top w:val="none" w:sz="0" w:space="0" w:color="auto"/>
        <w:left w:val="none" w:sz="0" w:space="0" w:color="auto"/>
        <w:bottom w:val="none" w:sz="0" w:space="0" w:color="auto"/>
        <w:right w:val="none" w:sz="0" w:space="0" w:color="auto"/>
      </w:divBdr>
    </w:div>
    <w:div w:id="207305969">
      <w:bodyDiv w:val="1"/>
      <w:marLeft w:val="0"/>
      <w:marRight w:val="0"/>
      <w:marTop w:val="0"/>
      <w:marBottom w:val="0"/>
      <w:divBdr>
        <w:top w:val="none" w:sz="0" w:space="0" w:color="auto"/>
        <w:left w:val="none" w:sz="0" w:space="0" w:color="auto"/>
        <w:bottom w:val="none" w:sz="0" w:space="0" w:color="auto"/>
        <w:right w:val="none" w:sz="0" w:space="0" w:color="auto"/>
      </w:divBdr>
    </w:div>
    <w:div w:id="250822688">
      <w:bodyDiv w:val="1"/>
      <w:marLeft w:val="0"/>
      <w:marRight w:val="0"/>
      <w:marTop w:val="0"/>
      <w:marBottom w:val="0"/>
      <w:divBdr>
        <w:top w:val="none" w:sz="0" w:space="0" w:color="auto"/>
        <w:left w:val="none" w:sz="0" w:space="0" w:color="auto"/>
        <w:bottom w:val="none" w:sz="0" w:space="0" w:color="auto"/>
        <w:right w:val="none" w:sz="0" w:space="0" w:color="auto"/>
      </w:divBdr>
    </w:div>
    <w:div w:id="274486741">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5166078">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296882918">
      <w:bodyDiv w:val="1"/>
      <w:marLeft w:val="0"/>
      <w:marRight w:val="0"/>
      <w:marTop w:val="0"/>
      <w:marBottom w:val="0"/>
      <w:divBdr>
        <w:top w:val="none" w:sz="0" w:space="0" w:color="auto"/>
        <w:left w:val="none" w:sz="0" w:space="0" w:color="auto"/>
        <w:bottom w:val="none" w:sz="0" w:space="0" w:color="auto"/>
        <w:right w:val="none" w:sz="0" w:space="0" w:color="auto"/>
      </w:divBdr>
    </w:div>
    <w:div w:id="325981560">
      <w:bodyDiv w:val="1"/>
      <w:marLeft w:val="0"/>
      <w:marRight w:val="0"/>
      <w:marTop w:val="0"/>
      <w:marBottom w:val="0"/>
      <w:divBdr>
        <w:top w:val="none" w:sz="0" w:space="0" w:color="auto"/>
        <w:left w:val="none" w:sz="0" w:space="0" w:color="auto"/>
        <w:bottom w:val="none" w:sz="0" w:space="0" w:color="auto"/>
        <w:right w:val="none" w:sz="0" w:space="0" w:color="auto"/>
      </w:divBdr>
    </w:div>
    <w:div w:id="327026887">
      <w:bodyDiv w:val="1"/>
      <w:marLeft w:val="0"/>
      <w:marRight w:val="0"/>
      <w:marTop w:val="0"/>
      <w:marBottom w:val="0"/>
      <w:divBdr>
        <w:top w:val="none" w:sz="0" w:space="0" w:color="auto"/>
        <w:left w:val="none" w:sz="0" w:space="0" w:color="auto"/>
        <w:bottom w:val="none" w:sz="0" w:space="0" w:color="auto"/>
        <w:right w:val="none" w:sz="0" w:space="0" w:color="auto"/>
      </w:divBdr>
    </w:div>
    <w:div w:id="333993900">
      <w:bodyDiv w:val="1"/>
      <w:marLeft w:val="0"/>
      <w:marRight w:val="0"/>
      <w:marTop w:val="0"/>
      <w:marBottom w:val="0"/>
      <w:divBdr>
        <w:top w:val="none" w:sz="0" w:space="0" w:color="auto"/>
        <w:left w:val="none" w:sz="0" w:space="0" w:color="auto"/>
        <w:bottom w:val="none" w:sz="0" w:space="0" w:color="auto"/>
        <w:right w:val="none" w:sz="0" w:space="0" w:color="auto"/>
      </w:divBdr>
    </w:div>
    <w:div w:id="355087244">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02719196">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37453601">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22285684">
      <w:bodyDiv w:val="1"/>
      <w:marLeft w:val="0"/>
      <w:marRight w:val="0"/>
      <w:marTop w:val="0"/>
      <w:marBottom w:val="0"/>
      <w:divBdr>
        <w:top w:val="none" w:sz="0" w:space="0" w:color="auto"/>
        <w:left w:val="none" w:sz="0" w:space="0" w:color="auto"/>
        <w:bottom w:val="none" w:sz="0" w:space="0" w:color="auto"/>
        <w:right w:val="none" w:sz="0" w:space="0" w:color="auto"/>
      </w:divBdr>
      <w:divsChild>
        <w:div w:id="1288700942">
          <w:marLeft w:val="0"/>
          <w:marRight w:val="0"/>
          <w:marTop w:val="0"/>
          <w:marBottom w:val="0"/>
          <w:divBdr>
            <w:top w:val="none" w:sz="0" w:space="0" w:color="auto"/>
            <w:left w:val="none" w:sz="0" w:space="0" w:color="auto"/>
            <w:bottom w:val="none" w:sz="0" w:space="0" w:color="auto"/>
            <w:right w:val="none" w:sz="0" w:space="0" w:color="auto"/>
          </w:divBdr>
        </w:div>
      </w:divsChild>
    </w:div>
    <w:div w:id="541476036">
      <w:bodyDiv w:val="1"/>
      <w:marLeft w:val="0"/>
      <w:marRight w:val="0"/>
      <w:marTop w:val="0"/>
      <w:marBottom w:val="0"/>
      <w:divBdr>
        <w:top w:val="none" w:sz="0" w:space="0" w:color="auto"/>
        <w:left w:val="none" w:sz="0" w:space="0" w:color="auto"/>
        <w:bottom w:val="none" w:sz="0" w:space="0" w:color="auto"/>
        <w:right w:val="none" w:sz="0" w:space="0" w:color="auto"/>
      </w:divBdr>
    </w:div>
    <w:div w:id="549271029">
      <w:bodyDiv w:val="1"/>
      <w:marLeft w:val="0"/>
      <w:marRight w:val="0"/>
      <w:marTop w:val="0"/>
      <w:marBottom w:val="0"/>
      <w:divBdr>
        <w:top w:val="none" w:sz="0" w:space="0" w:color="auto"/>
        <w:left w:val="none" w:sz="0" w:space="0" w:color="auto"/>
        <w:bottom w:val="none" w:sz="0" w:space="0" w:color="auto"/>
        <w:right w:val="none" w:sz="0" w:space="0" w:color="auto"/>
      </w:divBdr>
    </w:div>
    <w:div w:id="573197896">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578251559">
      <w:bodyDiv w:val="1"/>
      <w:marLeft w:val="0"/>
      <w:marRight w:val="0"/>
      <w:marTop w:val="0"/>
      <w:marBottom w:val="0"/>
      <w:divBdr>
        <w:top w:val="none" w:sz="0" w:space="0" w:color="auto"/>
        <w:left w:val="none" w:sz="0" w:space="0" w:color="auto"/>
        <w:bottom w:val="none" w:sz="0" w:space="0" w:color="auto"/>
        <w:right w:val="none" w:sz="0" w:space="0" w:color="auto"/>
      </w:divBdr>
    </w:div>
    <w:div w:id="608589438">
      <w:bodyDiv w:val="1"/>
      <w:marLeft w:val="0"/>
      <w:marRight w:val="0"/>
      <w:marTop w:val="0"/>
      <w:marBottom w:val="0"/>
      <w:divBdr>
        <w:top w:val="none" w:sz="0" w:space="0" w:color="auto"/>
        <w:left w:val="none" w:sz="0" w:space="0" w:color="auto"/>
        <w:bottom w:val="none" w:sz="0" w:space="0" w:color="auto"/>
        <w:right w:val="none" w:sz="0" w:space="0" w:color="auto"/>
      </w:divBdr>
    </w:div>
    <w:div w:id="635329906">
      <w:bodyDiv w:val="1"/>
      <w:marLeft w:val="0"/>
      <w:marRight w:val="0"/>
      <w:marTop w:val="0"/>
      <w:marBottom w:val="0"/>
      <w:divBdr>
        <w:top w:val="none" w:sz="0" w:space="0" w:color="auto"/>
        <w:left w:val="none" w:sz="0" w:space="0" w:color="auto"/>
        <w:bottom w:val="none" w:sz="0" w:space="0" w:color="auto"/>
        <w:right w:val="none" w:sz="0" w:space="0" w:color="auto"/>
      </w:divBdr>
    </w:div>
    <w:div w:id="659235821">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691763692">
      <w:bodyDiv w:val="1"/>
      <w:marLeft w:val="0"/>
      <w:marRight w:val="0"/>
      <w:marTop w:val="0"/>
      <w:marBottom w:val="0"/>
      <w:divBdr>
        <w:top w:val="none" w:sz="0" w:space="0" w:color="auto"/>
        <w:left w:val="none" w:sz="0" w:space="0" w:color="auto"/>
        <w:bottom w:val="none" w:sz="0" w:space="0" w:color="auto"/>
        <w:right w:val="none" w:sz="0" w:space="0" w:color="auto"/>
      </w:divBdr>
    </w:div>
    <w:div w:id="700398871">
      <w:bodyDiv w:val="1"/>
      <w:marLeft w:val="0"/>
      <w:marRight w:val="0"/>
      <w:marTop w:val="0"/>
      <w:marBottom w:val="0"/>
      <w:divBdr>
        <w:top w:val="none" w:sz="0" w:space="0" w:color="auto"/>
        <w:left w:val="none" w:sz="0" w:space="0" w:color="auto"/>
        <w:bottom w:val="none" w:sz="0" w:space="0" w:color="auto"/>
        <w:right w:val="none" w:sz="0" w:space="0" w:color="auto"/>
      </w:divBdr>
    </w:div>
    <w:div w:id="72745574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778720631">
      <w:bodyDiv w:val="1"/>
      <w:marLeft w:val="0"/>
      <w:marRight w:val="0"/>
      <w:marTop w:val="0"/>
      <w:marBottom w:val="0"/>
      <w:divBdr>
        <w:top w:val="none" w:sz="0" w:space="0" w:color="auto"/>
        <w:left w:val="none" w:sz="0" w:space="0" w:color="auto"/>
        <w:bottom w:val="none" w:sz="0" w:space="0" w:color="auto"/>
        <w:right w:val="none" w:sz="0" w:space="0" w:color="auto"/>
      </w:divBdr>
    </w:div>
    <w:div w:id="781607417">
      <w:bodyDiv w:val="1"/>
      <w:marLeft w:val="0"/>
      <w:marRight w:val="0"/>
      <w:marTop w:val="0"/>
      <w:marBottom w:val="0"/>
      <w:divBdr>
        <w:top w:val="none" w:sz="0" w:space="0" w:color="auto"/>
        <w:left w:val="none" w:sz="0" w:space="0" w:color="auto"/>
        <w:bottom w:val="none" w:sz="0" w:space="0" w:color="auto"/>
        <w:right w:val="none" w:sz="0" w:space="0" w:color="auto"/>
      </w:divBdr>
    </w:div>
    <w:div w:id="782190673">
      <w:bodyDiv w:val="1"/>
      <w:marLeft w:val="0"/>
      <w:marRight w:val="0"/>
      <w:marTop w:val="0"/>
      <w:marBottom w:val="0"/>
      <w:divBdr>
        <w:top w:val="none" w:sz="0" w:space="0" w:color="auto"/>
        <w:left w:val="none" w:sz="0" w:space="0" w:color="auto"/>
        <w:bottom w:val="none" w:sz="0" w:space="0" w:color="auto"/>
        <w:right w:val="none" w:sz="0" w:space="0" w:color="auto"/>
      </w:divBdr>
    </w:div>
    <w:div w:id="815342582">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39808088">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54154380">
      <w:bodyDiv w:val="1"/>
      <w:marLeft w:val="0"/>
      <w:marRight w:val="0"/>
      <w:marTop w:val="0"/>
      <w:marBottom w:val="0"/>
      <w:divBdr>
        <w:top w:val="none" w:sz="0" w:space="0" w:color="auto"/>
        <w:left w:val="none" w:sz="0" w:space="0" w:color="auto"/>
        <w:bottom w:val="none" w:sz="0" w:space="0" w:color="auto"/>
        <w:right w:val="none" w:sz="0" w:space="0" w:color="auto"/>
      </w:divBdr>
    </w:div>
    <w:div w:id="879630546">
      <w:bodyDiv w:val="1"/>
      <w:marLeft w:val="0"/>
      <w:marRight w:val="0"/>
      <w:marTop w:val="0"/>
      <w:marBottom w:val="0"/>
      <w:divBdr>
        <w:top w:val="none" w:sz="0" w:space="0" w:color="auto"/>
        <w:left w:val="none" w:sz="0" w:space="0" w:color="auto"/>
        <w:bottom w:val="none" w:sz="0" w:space="0" w:color="auto"/>
        <w:right w:val="none" w:sz="0" w:space="0" w:color="auto"/>
      </w:divBdr>
    </w:div>
    <w:div w:id="881408035">
      <w:bodyDiv w:val="1"/>
      <w:marLeft w:val="0"/>
      <w:marRight w:val="0"/>
      <w:marTop w:val="0"/>
      <w:marBottom w:val="0"/>
      <w:divBdr>
        <w:top w:val="none" w:sz="0" w:space="0" w:color="auto"/>
        <w:left w:val="none" w:sz="0" w:space="0" w:color="auto"/>
        <w:bottom w:val="none" w:sz="0" w:space="0" w:color="auto"/>
        <w:right w:val="none" w:sz="0" w:space="0" w:color="auto"/>
      </w:divBdr>
      <w:divsChild>
        <w:div w:id="1649167477">
          <w:marLeft w:val="0"/>
          <w:marRight w:val="0"/>
          <w:marTop w:val="0"/>
          <w:marBottom w:val="0"/>
          <w:divBdr>
            <w:top w:val="none" w:sz="0" w:space="0" w:color="auto"/>
            <w:left w:val="none" w:sz="0" w:space="0" w:color="auto"/>
            <w:bottom w:val="none" w:sz="0" w:space="0" w:color="auto"/>
            <w:right w:val="none" w:sz="0" w:space="0" w:color="auto"/>
          </w:divBdr>
        </w:div>
      </w:divsChild>
    </w:div>
    <w:div w:id="881480679">
      <w:bodyDiv w:val="1"/>
      <w:marLeft w:val="0"/>
      <w:marRight w:val="0"/>
      <w:marTop w:val="0"/>
      <w:marBottom w:val="0"/>
      <w:divBdr>
        <w:top w:val="none" w:sz="0" w:space="0" w:color="auto"/>
        <w:left w:val="none" w:sz="0" w:space="0" w:color="auto"/>
        <w:bottom w:val="none" w:sz="0" w:space="0" w:color="auto"/>
        <w:right w:val="none" w:sz="0" w:space="0" w:color="auto"/>
      </w:divBdr>
    </w:div>
    <w:div w:id="908003075">
      <w:bodyDiv w:val="1"/>
      <w:marLeft w:val="0"/>
      <w:marRight w:val="0"/>
      <w:marTop w:val="0"/>
      <w:marBottom w:val="0"/>
      <w:divBdr>
        <w:top w:val="none" w:sz="0" w:space="0" w:color="auto"/>
        <w:left w:val="none" w:sz="0" w:space="0" w:color="auto"/>
        <w:bottom w:val="none" w:sz="0" w:space="0" w:color="auto"/>
        <w:right w:val="none" w:sz="0" w:space="0" w:color="auto"/>
      </w:divBdr>
    </w:div>
    <w:div w:id="948120535">
      <w:bodyDiv w:val="1"/>
      <w:marLeft w:val="0"/>
      <w:marRight w:val="0"/>
      <w:marTop w:val="0"/>
      <w:marBottom w:val="0"/>
      <w:divBdr>
        <w:top w:val="none" w:sz="0" w:space="0" w:color="auto"/>
        <w:left w:val="none" w:sz="0" w:space="0" w:color="auto"/>
        <w:bottom w:val="none" w:sz="0" w:space="0" w:color="auto"/>
        <w:right w:val="none" w:sz="0" w:space="0" w:color="auto"/>
      </w:divBdr>
    </w:div>
    <w:div w:id="957445494">
      <w:bodyDiv w:val="1"/>
      <w:marLeft w:val="0"/>
      <w:marRight w:val="0"/>
      <w:marTop w:val="0"/>
      <w:marBottom w:val="0"/>
      <w:divBdr>
        <w:top w:val="none" w:sz="0" w:space="0" w:color="auto"/>
        <w:left w:val="none" w:sz="0" w:space="0" w:color="auto"/>
        <w:bottom w:val="none" w:sz="0" w:space="0" w:color="auto"/>
        <w:right w:val="none" w:sz="0" w:space="0" w:color="auto"/>
      </w:divBdr>
    </w:div>
    <w:div w:id="988099177">
      <w:bodyDiv w:val="1"/>
      <w:marLeft w:val="0"/>
      <w:marRight w:val="0"/>
      <w:marTop w:val="0"/>
      <w:marBottom w:val="0"/>
      <w:divBdr>
        <w:top w:val="none" w:sz="0" w:space="0" w:color="auto"/>
        <w:left w:val="none" w:sz="0" w:space="0" w:color="auto"/>
        <w:bottom w:val="none" w:sz="0" w:space="0" w:color="auto"/>
        <w:right w:val="none" w:sz="0" w:space="0" w:color="auto"/>
      </w:divBdr>
    </w:div>
    <w:div w:id="1022364984">
      <w:bodyDiv w:val="1"/>
      <w:marLeft w:val="0"/>
      <w:marRight w:val="0"/>
      <w:marTop w:val="0"/>
      <w:marBottom w:val="0"/>
      <w:divBdr>
        <w:top w:val="none" w:sz="0" w:space="0" w:color="auto"/>
        <w:left w:val="none" w:sz="0" w:space="0" w:color="auto"/>
        <w:bottom w:val="none" w:sz="0" w:space="0" w:color="auto"/>
        <w:right w:val="none" w:sz="0" w:space="0" w:color="auto"/>
      </w:divBdr>
    </w:div>
    <w:div w:id="1028988327">
      <w:bodyDiv w:val="1"/>
      <w:marLeft w:val="0"/>
      <w:marRight w:val="0"/>
      <w:marTop w:val="0"/>
      <w:marBottom w:val="0"/>
      <w:divBdr>
        <w:top w:val="none" w:sz="0" w:space="0" w:color="auto"/>
        <w:left w:val="none" w:sz="0" w:space="0" w:color="auto"/>
        <w:bottom w:val="none" w:sz="0" w:space="0" w:color="auto"/>
        <w:right w:val="none" w:sz="0" w:space="0" w:color="auto"/>
      </w:divBdr>
    </w:div>
    <w:div w:id="1029649735">
      <w:bodyDiv w:val="1"/>
      <w:marLeft w:val="0"/>
      <w:marRight w:val="0"/>
      <w:marTop w:val="0"/>
      <w:marBottom w:val="0"/>
      <w:divBdr>
        <w:top w:val="none" w:sz="0" w:space="0" w:color="auto"/>
        <w:left w:val="none" w:sz="0" w:space="0" w:color="auto"/>
        <w:bottom w:val="none" w:sz="0" w:space="0" w:color="auto"/>
        <w:right w:val="none" w:sz="0" w:space="0" w:color="auto"/>
      </w:divBdr>
    </w:div>
    <w:div w:id="1070152012">
      <w:bodyDiv w:val="1"/>
      <w:marLeft w:val="0"/>
      <w:marRight w:val="0"/>
      <w:marTop w:val="0"/>
      <w:marBottom w:val="0"/>
      <w:divBdr>
        <w:top w:val="none" w:sz="0" w:space="0" w:color="auto"/>
        <w:left w:val="none" w:sz="0" w:space="0" w:color="auto"/>
        <w:bottom w:val="none" w:sz="0" w:space="0" w:color="auto"/>
        <w:right w:val="none" w:sz="0" w:space="0" w:color="auto"/>
      </w:divBdr>
    </w:div>
    <w:div w:id="1135754256">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47208458">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11848170">
      <w:bodyDiv w:val="1"/>
      <w:marLeft w:val="0"/>
      <w:marRight w:val="0"/>
      <w:marTop w:val="0"/>
      <w:marBottom w:val="0"/>
      <w:divBdr>
        <w:top w:val="none" w:sz="0" w:space="0" w:color="auto"/>
        <w:left w:val="none" w:sz="0" w:space="0" w:color="auto"/>
        <w:bottom w:val="none" w:sz="0" w:space="0" w:color="auto"/>
        <w:right w:val="none" w:sz="0" w:space="0" w:color="auto"/>
      </w:divBdr>
    </w:div>
    <w:div w:id="1273707962">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289897039">
      <w:bodyDiv w:val="1"/>
      <w:marLeft w:val="0"/>
      <w:marRight w:val="0"/>
      <w:marTop w:val="0"/>
      <w:marBottom w:val="0"/>
      <w:divBdr>
        <w:top w:val="none" w:sz="0" w:space="0" w:color="auto"/>
        <w:left w:val="none" w:sz="0" w:space="0" w:color="auto"/>
        <w:bottom w:val="none" w:sz="0" w:space="0" w:color="auto"/>
        <w:right w:val="none" w:sz="0" w:space="0" w:color="auto"/>
      </w:divBdr>
    </w:div>
    <w:div w:id="1320229058">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332293824">
      <w:bodyDiv w:val="1"/>
      <w:marLeft w:val="0"/>
      <w:marRight w:val="0"/>
      <w:marTop w:val="0"/>
      <w:marBottom w:val="0"/>
      <w:divBdr>
        <w:top w:val="none" w:sz="0" w:space="0" w:color="auto"/>
        <w:left w:val="none" w:sz="0" w:space="0" w:color="auto"/>
        <w:bottom w:val="none" w:sz="0" w:space="0" w:color="auto"/>
        <w:right w:val="none" w:sz="0" w:space="0" w:color="auto"/>
      </w:divBdr>
    </w:div>
    <w:div w:id="1362053719">
      <w:bodyDiv w:val="1"/>
      <w:marLeft w:val="0"/>
      <w:marRight w:val="0"/>
      <w:marTop w:val="0"/>
      <w:marBottom w:val="0"/>
      <w:divBdr>
        <w:top w:val="none" w:sz="0" w:space="0" w:color="auto"/>
        <w:left w:val="none" w:sz="0" w:space="0" w:color="auto"/>
        <w:bottom w:val="none" w:sz="0" w:space="0" w:color="auto"/>
        <w:right w:val="none" w:sz="0" w:space="0" w:color="auto"/>
      </w:divBdr>
    </w:div>
    <w:div w:id="1371417200">
      <w:bodyDiv w:val="1"/>
      <w:marLeft w:val="0"/>
      <w:marRight w:val="0"/>
      <w:marTop w:val="0"/>
      <w:marBottom w:val="0"/>
      <w:divBdr>
        <w:top w:val="none" w:sz="0" w:space="0" w:color="auto"/>
        <w:left w:val="none" w:sz="0" w:space="0" w:color="auto"/>
        <w:bottom w:val="none" w:sz="0" w:space="0" w:color="auto"/>
        <w:right w:val="none" w:sz="0" w:space="0" w:color="auto"/>
      </w:divBdr>
    </w:div>
    <w:div w:id="1374577920">
      <w:bodyDiv w:val="1"/>
      <w:marLeft w:val="0"/>
      <w:marRight w:val="0"/>
      <w:marTop w:val="0"/>
      <w:marBottom w:val="0"/>
      <w:divBdr>
        <w:top w:val="none" w:sz="0" w:space="0" w:color="auto"/>
        <w:left w:val="none" w:sz="0" w:space="0" w:color="auto"/>
        <w:bottom w:val="none" w:sz="0" w:space="0" w:color="auto"/>
        <w:right w:val="none" w:sz="0" w:space="0" w:color="auto"/>
      </w:divBdr>
    </w:div>
    <w:div w:id="1394425505">
      <w:bodyDiv w:val="1"/>
      <w:marLeft w:val="0"/>
      <w:marRight w:val="0"/>
      <w:marTop w:val="0"/>
      <w:marBottom w:val="0"/>
      <w:divBdr>
        <w:top w:val="none" w:sz="0" w:space="0" w:color="auto"/>
        <w:left w:val="none" w:sz="0" w:space="0" w:color="auto"/>
        <w:bottom w:val="none" w:sz="0" w:space="0" w:color="auto"/>
        <w:right w:val="none" w:sz="0" w:space="0" w:color="auto"/>
      </w:divBdr>
    </w:div>
    <w:div w:id="1399551274">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24183263">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27455834">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33161261">
      <w:bodyDiv w:val="1"/>
      <w:marLeft w:val="0"/>
      <w:marRight w:val="0"/>
      <w:marTop w:val="0"/>
      <w:marBottom w:val="0"/>
      <w:divBdr>
        <w:top w:val="none" w:sz="0" w:space="0" w:color="auto"/>
        <w:left w:val="none" w:sz="0" w:space="0" w:color="auto"/>
        <w:bottom w:val="none" w:sz="0" w:space="0" w:color="auto"/>
        <w:right w:val="none" w:sz="0" w:space="0" w:color="auto"/>
      </w:divBdr>
    </w:div>
    <w:div w:id="1445877799">
      <w:bodyDiv w:val="1"/>
      <w:marLeft w:val="0"/>
      <w:marRight w:val="0"/>
      <w:marTop w:val="0"/>
      <w:marBottom w:val="0"/>
      <w:divBdr>
        <w:top w:val="none" w:sz="0" w:space="0" w:color="auto"/>
        <w:left w:val="none" w:sz="0" w:space="0" w:color="auto"/>
        <w:bottom w:val="none" w:sz="0" w:space="0" w:color="auto"/>
        <w:right w:val="none" w:sz="0" w:space="0" w:color="auto"/>
      </w:divBdr>
    </w:div>
    <w:div w:id="1477339386">
      <w:bodyDiv w:val="1"/>
      <w:marLeft w:val="0"/>
      <w:marRight w:val="0"/>
      <w:marTop w:val="0"/>
      <w:marBottom w:val="0"/>
      <w:divBdr>
        <w:top w:val="none" w:sz="0" w:space="0" w:color="auto"/>
        <w:left w:val="none" w:sz="0" w:space="0" w:color="auto"/>
        <w:bottom w:val="none" w:sz="0" w:space="0" w:color="auto"/>
        <w:right w:val="none" w:sz="0" w:space="0" w:color="auto"/>
      </w:divBdr>
    </w:div>
    <w:div w:id="1512523385">
      <w:bodyDiv w:val="1"/>
      <w:marLeft w:val="0"/>
      <w:marRight w:val="0"/>
      <w:marTop w:val="0"/>
      <w:marBottom w:val="0"/>
      <w:divBdr>
        <w:top w:val="none" w:sz="0" w:space="0" w:color="auto"/>
        <w:left w:val="none" w:sz="0" w:space="0" w:color="auto"/>
        <w:bottom w:val="none" w:sz="0" w:space="0" w:color="auto"/>
        <w:right w:val="none" w:sz="0" w:space="0" w:color="auto"/>
      </w:divBdr>
    </w:div>
    <w:div w:id="1525316223">
      <w:bodyDiv w:val="1"/>
      <w:marLeft w:val="0"/>
      <w:marRight w:val="0"/>
      <w:marTop w:val="0"/>
      <w:marBottom w:val="0"/>
      <w:divBdr>
        <w:top w:val="none" w:sz="0" w:space="0" w:color="auto"/>
        <w:left w:val="none" w:sz="0" w:space="0" w:color="auto"/>
        <w:bottom w:val="none" w:sz="0" w:space="0" w:color="auto"/>
        <w:right w:val="none" w:sz="0" w:space="0" w:color="auto"/>
      </w:divBdr>
    </w:div>
    <w:div w:id="1528176846">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549535014">
      <w:bodyDiv w:val="1"/>
      <w:marLeft w:val="0"/>
      <w:marRight w:val="0"/>
      <w:marTop w:val="0"/>
      <w:marBottom w:val="0"/>
      <w:divBdr>
        <w:top w:val="none" w:sz="0" w:space="0" w:color="auto"/>
        <w:left w:val="none" w:sz="0" w:space="0" w:color="auto"/>
        <w:bottom w:val="none" w:sz="0" w:space="0" w:color="auto"/>
        <w:right w:val="none" w:sz="0" w:space="0" w:color="auto"/>
      </w:divBdr>
    </w:div>
    <w:div w:id="1573658643">
      <w:bodyDiv w:val="1"/>
      <w:marLeft w:val="0"/>
      <w:marRight w:val="0"/>
      <w:marTop w:val="0"/>
      <w:marBottom w:val="0"/>
      <w:divBdr>
        <w:top w:val="none" w:sz="0" w:space="0" w:color="auto"/>
        <w:left w:val="none" w:sz="0" w:space="0" w:color="auto"/>
        <w:bottom w:val="none" w:sz="0" w:space="0" w:color="auto"/>
        <w:right w:val="none" w:sz="0" w:space="0" w:color="auto"/>
      </w:divBdr>
    </w:div>
    <w:div w:id="1613511717">
      <w:bodyDiv w:val="1"/>
      <w:marLeft w:val="0"/>
      <w:marRight w:val="0"/>
      <w:marTop w:val="0"/>
      <w:marBottom w:val="0"/>
      <w:divBdr>
        <w:top w:val="none" w:sz="0" w:space="0" w:color="auto"/>
        <w:left w:val="none" w:sz="0" w:space="0" w:color="auto"/>
        <w:bottom w:val="none" w:sz="0" w:space="0" w:color="auto"/>
        <w:right w:val="none" w:sz="0" w:space="0" w:color="auto"/>
      </w:divBdr>
    </w:div>
    <w:div w:id="1620531987">
      <w:bodyDiv w:val="1"/>
      <w:marLeft w:val="0"/>
      <w:marRight w:val="0"/>
      <w:marTop w:val="0"/>
      <w:marBottom w:val="0"/>
      <w:divBdr>
        <w:top w:val="none" w:sz="0" w:space="0" w:color="auto"/>
        <w:left w:val="none" w:sz="0" w:space="0" w:color="auto"/>
        <w:bottom w:val="none" w:sz="0" w:space="0" w:color="auto"/>
        <w:right w:val="none" w:sz="0" w:space="0" w:color="auto"/>
      </w:divBdr>
    </w:div>
    <w:div w:id="1666323919">
      <w:bodyDiv w:val="1"/>
      <w:marLeft w:val="0"/>
      <w:marRight w:val="0"/>
      <w:marTop w:val="0"/>
      <w:marBottom w:val="0"/>
      <w:divBdr>
        <w:top w:val="none" w:sz="0" w:space="0" w:color="auto"/>
        <w:left w:val="none" w:sz="0" w:space="0" w:color="auto"/>
        <w:bottom w:val="none" w:sz="0" w:space="0" w:color="auto"/>
        <w:right w:val="none" w:sz="0" w:space="0" w:color="auto"/>
      </w:divBdr>
    </w:div>
    <w:div w:id="1670713658">
      <w:bodyDiv w:val="1"/>
      <w:marLeft w:val="0"/>
      <w:marRight w:val="0"/>
      <w:marTop w:val="0"/>
      <w:marBottom w:val="0"/>
      <w:divBdr>
        <w:top w:val="none" w:sz="0" w:space="0" w:color="auto"/>
        <w:left w:val="none" w:sz="0" w:space="0" w:color="auto"/>
        <w:bottom w:val="none" w:sz="0" w:space="0" w:color="auto"/>
        <w:right w:val="none" w:sz="0" w:space="0" w:color="auto"/>
      </w:divBdr>
    </w:div>
    <w:div w:id="1683050539">
      <w:bodyDiv w:val="1"/>
      <w:marLeft w:val="0"/>
      <w:marRight w:val="0"/>
      <w:marTop w:val="0"/>
      <w:marBottom w:val="0"/>
      <w:divBdr>
        <w:top w:val="none" w:sz="0" w:space="0" w:color="auto"/>
        <w:left w:val="none" w:sz="0" w:space="0" w:color="auto"/>
        <w:bottom w:val="none" w:sz="0" w:space="0" w:color="auto"/>
        <w:right w:val="none" w:sz="0" w:space="0" w:color="auto"/>
      </w:divBdr>
    </w:div>
    <w:div w:id="1693453146">
      <w:bodyDiv w:val="1"/>
      <w:marLeft w:val="0"/>
      <w:marRight w:val="0"/>
      <w:marTop w:val="0"/>
      <w:marBottom w:val="0"/>
      <w:divBdr>
        <w:top w:val="none" w:sz="0" w:space="0" w:color="auto"/>
        <w:left w:val="none" w:sz="0" w:space="0" w:color="auto"/>
        <w:bottom w:val="none" w:sz="0" w:space="0" w:color="auto"/>
        <w:right w:val="none" w:sz="0" w:space="0" w:color="auto"/>
      </w:divBdr>
    </w:div>
    <w:div w:id="1702122208">
      <w:bodyDiv w:val="1"/>
      <w:marLeft w:val="0"/>
      <w:marRight w:val="0"/>
      <w:marTop w:val="0"/>
      <w:marBottom w:val="0"/>
      <w:divBdr>
        <w:top w:val="none" w:sz="0" w:space="0" w:color="auto"/>
        <w:left w:val="none" w:sz="0" w:space="0" w:color="auto"/>
        <w:bottom w:val="none" w:sz="0" w:space="0" w:color="auto"/>
        <w:right w:val="none" w:sz="0" w:space="0" w:color="auto"/>
      </w:divBdr>
    </w:div>
    <w:div w:id="1714576733">
      <w:bodyDiv w:val="1"/>
      <w:marLeft w:val="0"/>
      <w:marRight w:val="0"/>
      <w:marTop w:val="0"/>
      <w:marBottom w:val="0"/>
      <w:divBdr>
        <w:top w:val="none" w:sz="0" w:space="0" w:color="auto"/>
        <w:left w:val="none" w:sz="0" w:space="0" w:color="auto"/>
        <w:bottom w:val="none" w:sz="0" w:space="0" w:color="auto"/>
        <w:right w:val="none" w:sz="0" w:space="0" w:color="auto"/>
      </w:divBdr>
    </w:div>
    <w:div w:id="1730154252">
      <w:bodyDiv w:val="1"/>
      <w:marLeft w:val="0"/>
      <w:marRight w:val="0"/>
      <w:marTop w:val="0"/>
      <w:marBottom w:val="0"/>
      <w:divBdr>
        <w:top w:val="none" w:sz="0" w:space="0" w:color="auto"/>
        <w:left w:val="none" w:sz="0" w:space="0" w:color="auto"/>
        <w:bottom w:val="none" w:sz="0" w:space="0" w:color="auto"/>
        <w:right w:val="none" w:sz="0" w:space="0" w:color="auto"/>
      </w:divBdr>
    </w:div>
    <w:div w:id="1733698780">
      <w:bodyDiv w:val="1"/>
      <w:marLeft w:val="0"/>
      <w:marRight w:val="0"/>
      <w:marTop w:val="0"/>
      <w:marBottom w:val="0"/>
      <w:divBdr>
        <w:top w:val="none" w:sz="0" w:space="0" w:color="auto"/>
        <w:left w:val="none" w:sz="0" w:space="0" w:color="auto"/>
        <w:bottom w:val="none" w:sz="0" w:space="0" w:color="auto"/>
        <w:right w:val="none" w:sz="0" w:space="0" w:color="auto"/>
      </w:divBdr>
      <w:divsChild>
        <w:div w:id="128982915">
          <w:marLeft w:val="0"/>
          <w:marRight w:val="0"/>
          <w:marTop w:val="0"/>
          <w:marBottom w:val="0"/>
          <w:divBdr>
            <w:top w:val="none" w:sz="0" w:space="0" w:color="auto"/>
            <w:left w:val="none" w:sz="0" w:space="0" w:color="auto"/>
            <w:bottom w:val="none" w:sz="0" w:space="0" w:color="auto"/>
            <w:right w:val="none" w:sz="0" w:space="0" w:color="auto"/>
          </w:divBdr>
        </w:div>
      </w:divsChild>
    </w:div>
    <w:div w:id="1737044504">
      <w:bodyDiv w:val="1"/>
      <w:marLeft w:val="0"/>
      <w:marRight w:val="0"/>
      <w:marTop w:val="0"/>
      <w:marBottom w:val="0"/>
      <w:divBdr>
        <w:top w:val="none" w:sz="0" w:space="0" w:color="auto"/>
        <w:left w:val="none" w:sz="0" w:space="0" w:color="auto"/>
        <w:bottom w:val="none" w:sz="0" w:space="0" w:color="auto"/>
        <w:right w:val="none" w:sz="0" w:space="0" w:color="auto"/>
      </w:divBdr>
    </w:div>
    <w:div w:id="1748530368">
      <w:bodyDiv w:val="1"/>
      <w:marLeft w:val="0"/>
      <w:marRight w:val="0"/>
      <w:marTop w:val="0"/>
      <w:marBottom w:val="0"/>
      <w:divBdr>
        <w:top w:val="none" w:sz="0" w:space="0" w:color="auto"/>
        <w:left w:val="none" w:sz="0" w:space="0" w:color="auto"/>
        <w:bottom w:val="none" w:sz="0" w:space="0" w:color="auto"/>
        <w:right w:val="none" w:sz="0" w:space="0" w:color="auto"/>
      </w:divBdr>
    </w:div>
    <w:div w:id="1818257914">
      <w:bodyDiv w:val="1"/>
      <w:marLeft w:val="0"/>
      <w:marRight w:val="0"/>
      <w:marTop w:val="0"/>
      <w:marBottom w:val="0"/>
      <w:divBdr>
        <w:top w:val="none" w:sz="0" w:space="0" w:color="auto"/>
        <w:left w:val="none" w:sz="0" w:space="0" w:color="auto"/>
        <w:bottom w:val="none" w:sz="0" w:space="0" w:color="auto"/>
        <w:right w:val="none" w:sz="0" w:space="0" w:color="auto"/>
      </w:divBdr>
    </w:div>
    <w:div w:id="1875386631">
      <w:bodyDiv w:val="1"/>
      <w:marLeft w:val="0"/>
      <w:marRight w:val="0"/>
      <w:marTop w:val="0"/>
      <w:marBottom w:val="0"/>
      <w:divBdr>
        <w:top w:val="none" w:sz="0" w:space="0" w:color="auto"/>
        <w:left w:val="none" w:sz="0" w:space="0" w:color="auto"/>
        <w:bottom w:val="none" w:sz="0" w:space="0" w:color="auto"/>
        <w:right w:val="none" w:sz="0" w:space="0" w:color="auto"/>
      </w:divBdr>
    </w:div>
    <w:div w:id="1899124127">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22331726">
      <w:bodyDiv w:val="1"/>
      <w:marLeft w:val="0"/>
      <w:marRight w:val="0"/>
      <w:marTop w:val="0"/>
      <w:marBottom w:val="0"/>
      <w:divBdr>
        <w:top w:val="none" w:sz="0" w:space="0" w:color="auto"/>
        <w:left w:val="none" w:sz="0" w:space="0" w:color="auto"/>
        <w:bottom w:val="none" w:sz="0" w:space="0" w:color="auto"/>
        <w:right w:val="none" w:sz="0" w:space="0" w:color="auto"/>
      </w:divBdr>
    </w:div>
    <w:div w:id="1927566949">
      <w:bodyDiv w:val="1"/>
      <w:marLeft w:val="0"/>
      <w:marRight w:val="0"/>
      <w:marTop w:val="0"/>
      <w:marBottom w:val="0"/>
      <w:divBdr>
        <w:top w:val="none" w:sz="0" w:space="0" w:color="auto"/>
        <w:left w:val="none" w:sz="0" w:space="0" w:color="auto"/>
        <w:bottom w:val="none" w:sz="0" w:space="0" w:color="auto"/>
        <w:right w:val="none" w:sz="0" w:space="0" w:color="auto"/>
      </w:divBdr>
    </w:div>
    <w:div w:id="1942955460">
      <w:bodyDiv w:val="1"/>
      <w:marLeft w:val="0"/>
      <w:marRight w:val="0"/>
      <w:marTop w:val="0"/>
      <w:marBottom w:val="0"/>
      <w:divBdr>
        <w:top w:val="none" w:sz="0" w:space="0" w:color="auto"/>
        <w:left w:val="none" w:sz="0" w:space="0" w:color="auto"/>
        <w:bottom w:val="none" w:sz="0" w:space="0" w:color="auto"/>
        <w:right w:val="none" w:sz="0" w:space="0" w:color="auto"/>
      </w:divBdr>
    </w:div>
    <w:div w:id="1950888774">
      <w:bodyDiv w:val="1"/>
      <w:marLeft w:val="0"/>
      <w:marRight w:val="0"/>
      <w:marTop w:val="0"/>
      <w:marBottom w:val="0"/>
      <w:divBdr>
        <w:top w:val="none" w:sz="0" w:space="0" w:color="auto"/>
        <w:left w:val="none" w:sz="0" w:space="0" w:color="auto"/>
        <w:bottom w:val="none" w:sz="0" w:space="0" w:color="auto"/>
        <w:right w:val="none" w:sz="0" w:space="0" w:color="auto"/>
      </w:divBdr>
    </w:div>
    <w:div w:id="1952978496">
      <w:bodyDiv w:val="1"/>
      <w:marLeft w:val="0"/>
      <w:marRight w:val="0"/>
      <w:marTop w:val="0"/>
      <w:marBottom w:val="0"/>
      <w:divBdr>
        <w:top w:val="none" w:sz="0" w:space="0" w:color="auto"/>
        <w:left w:val="none" w:sz="0" w:space="0" w:color="auto"/>
        <w:bottom w:val="none" w:sz="0" w:space="0" w:color="auto"/>
        <w:right w:val="none" w:sz="0" w:space="0" w:color="auto"/>
      </w:divBdr>
    </w:div>
    <w:div w:id="1990286750">
      <w:bodyDiv w:val="1"/>
      <w:marLeft w:val="0"/>
      <w:marRight w:val="0"/>
      <w:marTop w:val="0"/>
      <w:marBottom w:val="0"/>
      <w:divBdr>
        <w:top w:val="none" w:sz="0" w:space="0" w:color="auto"/>
        <w:left w:val="none" w:sz="0" w:space="0" w:color="auto"/>
        <w:bottom w:val="none" w:sz="0" w:space="0" w:color="auto"/>
        <w:right w:val="none" w:sz="0" w:space="0" w:color="auto"/>
      </w:divBdr>
    </w:div>
    <w:div w:id="2016567249">
      <w:bodyDiv w:val="1"/>
      <w:marLeft w:val="0"/>
      <w:marRight w:val="0"/>
      <w:marTop w:val="0"/>
      <w:marBottom w:val="0"/>
      <w:divBdr>
        <w:top w:val="none" w:sz="0" w:space="0" w:color="auto"/>
        <w:left w:val="none" w:sz="0" w:space="0" w:color="auto"/>
        <w:bottom w:val="none" w:sz="0" w:space="0" w:color="auto"/>
        <w:right w:val="none" w:sz="0" w:space="0" w:color="auto"/>
      </w:divBdr>
    </w:div>
    <w:div w:id="2023193177">
      <w:bodyDiv w:val="1"/>
      <w:marLeft w:val="0"/>
      <w:marRight w:val="0"/>
      <w:marTop w:val="0"/>
      <w:marBottom w:val="0"/>
      <w:divBdr>
        <w:top w:val="none" w:sz="0" w:space="0" w:color="auto"/>
        <w:left w:val="none" w:sz="0" w:space="0" w:color="auto"/>
        <w:bottom w:val="none" w:sz="0" w:space="0" w:color="auto"/>
        <w:right w:val="none" w:sz="0" w:space="0" w:color="auto"/>
      </w:divBdr>
    </w:div>
    <w:div w:id="2033453606">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058581985">
      <w:bodyDiv w:val="1"/>
      <w:marLeft w:val="0"/>
      <w:marRight w:val="0"/>
      <w:marTop w:val="0"/>
      <w:marBottom w:val="0"/>
      <w:divBdr>
        <w:top w:val="none" w:sz="0" w:space="0" w:color="auto"/>
        <w:left w:val="none" w:sz="0" w:space="0" w:color="auto"/>
        <w:bottom w:val="none" w:sz="0" w:space="0" w:color="auto"/>
        <w:right w:val="none" w:sz="0" w:space="0" w:color="auto"/>
      </w:divBdr>
    </w:div>
    <w:div w:id="2062364374">
      <w:bodyDiv w:val="1"/>
      <w:marLeft w:val="0"/>
      <w:marRight w:val="0"/>
      <w:marTop w:val="0"/>
      <w:marBottom w:val="0"/>
      <w:divBdr>
        <w:top w:val="none" w:sz="0" w:space="0" w:color="auto"/>
        <w:left w:val="none" w:sz="0" w:space="0" w:color="auto"/>
        <w:bottom w:val="none" w:sz="0" w:space="0" w:color="auto"/>
        <w:right w:val="none" w:sz="0" w:space="0" w:color="auto"/>
      </w:divBdr>
    </w:div>
    <w:div w:id="2072074815">
      <w:bodyDiv w:val="1"/>
      <w:marLeft w:val="0"/>
      <w:marRight w:val="0"/>
      <w:marTop w:val="0"/>
      <w:marBottom w:val="0"/>
      <w:divBdr>
        <w:top w:val="none" w:sz="0" w:space="0" w:color="auto"/>
        <w:left w:val="none" w:sz="0" w:space="0" w:color="auto"/>
        <w:bottom w:val="none" w:sz="0" w:space="0" w:color="auto"/>
        <w:right w:val="none" w:sz="0" w:space="0" w:color="auto"/>
      </w:divBdr>
    </w:div>
    <w:div w:id="211258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ino.funcic@zd.t-com.hr" TargetMode="Externa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funcic\Desktop\javna%20nadmetanja%20xx\2019\jednostavna%20nabava\Kolica%20le&#382;e&#263;a%20za%20prijevoz%20pacijenata%20-%20stretcher%20(kom.%205)\18.04.2019.%20poziv%20na%20dostavu%20ponuda%20-%20Kolica%20le&#382;e&#263;a%20za%20prijevoz%20pacijenata%20-%20stretcher%20(kom.%2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A82AF3-D22F-43BF-85A7-CAEE4AE1B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18.04.2019. poziv na dostavu ponuda - Kolica ležeća za prijevoz pacijenata - stretcher (kom. 5).dot</Template>
  <TotalTime>0</TotalTime>
  <Pages>12</Pages>
  <Words>4912</Words>
  <Characters>28000</Characters>
  <Application>Microsoft Office Word</Application>
  <DocSecurity>0</DocSecurity>
  <Lines>233</Lines>
  <Paragraphs>65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LinksUpToDate>false</LinksUpToDate>
  <CharactersWithSpaces>32847</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2019-04-18T12:10:00Z</dcterms:created>
  <dcterms:modified xsi:type="dcterms:W3CDTF">2019-05-10T12:31:00Z</dcterms:modified>
</cp:coreProperties>
</file>