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82725B" w:rsidP="008B7108">
      <w:pPr>
        <w:tabs>
          <w:tab w:val="right" w:pos="3261"/>
          <w:tab w:val="left" w:pos="5529"/>
        </w:tabs>
        <w:rPr>
          <w:rFonts w:ascii="Times New Roman" w:hAnsi="Times New Roman"/>
          <w:sz w:val="22"/>
        </w:rPr>
      </w:pPr>
      <w:r w:rsidRPr="0082725B">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82725B">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90428E">
        <w:rPr>
          <w:rFonts w:ascii="Times New Roman" w:hAnsi="Times New Roman"/>
          <w:b/>
          <w:szCs w:val="24"/>
        </w:rPr>
        <w:t>10</w:t>
      </w:r>
      <w:r w:rsidR="00EB42D1" w:rsidRPr="0023700A">
        <w:rPr>
          <w:rFonts w:ascii="Times New Roman" w:hAnsi="Times New Roman"/>
          <w:b/>
          <w:szCs w:val="24"/>
        </w:rPr>
        <w:t>.</w:t>
      </w:r>
      <w:r w:rsidR="0090428E">
        <w:rPr>
          <w:rFonts w:ascii="Times New Roman" w:hAnsi="Times New Roman"/>
          <w:b/>
          <w:szCs w:val="24"/>
        </w:rPr>
        <w:t>10</w:t>
      </w:r>
      <w:r w:rsidR="00EB42D1" w:rsidRPr="0023700A">
        <w:rPr>
          <w:rFonts w:ascii="Times New Roman" w:hAnsi="Times New Roman"/>
          <w:b/>
          <w:szCs w:val="24"/>
        </w:rPr>
        <w:t>.201</w:t>
      </w:r>
      <w:r w:rsidR="002E51C4" w:rsidRPr="0023700A">
        <w:rPr>
          <w:rFonts w:ascii="Times New Roman" w:hAnsi="Times New Roman"/>
          <w:b/>
          <w:szCs w:val="24"/>
        </w:rPr>
        <w:t>8</w:t>
      </w:r>
      <w:r w:rsidR="002427CC" w:rsidRPr="0023700A">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URBROJ:</w:t>
      </w:r>
      <w:r w:rsidR="002D5235">
        <w:rPr>
          <w:rFonts w:ascii="Times New Roman" w:hAnsi="Times New Roman"/>
          <w:b/>
          <w:szCs w:val="24"/>
        </w:rPr>
        <w:t xml:space="preserve"> </w:t>
      </w:r>
      <w:r w:rsidR="001D3F5D" w:rsidRPr="001D3F5D">
        <w:rPr>
          <w:b/>
          <w:bCs/>
        </w:rPr>
        <w:t>04-9482/18-2/18</w:t>
      </w:r>
      <w:r w:rsidR="002D5235">
        <w:rPr>
          <w:b/>
          <w:bCs/>
        </w:rPr>
        <w:t xml:space="preserve"> </w:t>
      </w:r>
      <w:r w:rsidRPr="00DA1E04">
        <w:rPr>
          <w:rFonts w:ascii="Times New Roman" w:hAnsi="Times New Roman"/>
          <w:b/>
          <w:szCs w:val="24"/>
        </w:rPr>
        <w:t xml:space="preserve"> </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024E69" w:rsidRDefault="001D3F5D" w:rsidP="000948A0">
      <w:pPr>
        <w:jc w:val="center"/>
        <w:rPr>
          <w:rFonts w:ascii="Times New Roman" w:hAnsi="Times New Roman"/>
          <w:b/>
          <w:sz w:val="32"/>
          <w:szCs w:val="32"/>
        </w:rPr>
      </w:pPr>
      <w:r w:rsidRPr="001D3F5D">
        <w:rPr>
          <w:rFonts w:ascii="Times New Roman" w:hAnsi="Times New Roman"/>
          <w:b/>
          <w:bCs/>
          <w:sz w:val="32"/>
          <w:szCs w:val="32"/>
        </w:rPr>
        <w:t>kolica za ru</w:t>
      </w:r>
      <w:r>
        <w:rPr>
          <w:rFonts w:ascii="Times New Roman" w:hAnsi="Times New Roman"/>
          <w:b/>
          <w:bCs/>
          <w:sz w:val="32"/>
          <w:szCs w:val="32"/>
        </w:rPr>
        <w:t>č</w:t>
      </w:r>
      <w:r w:rsidRPr="001D3F5D">
        <w:rPr>
          <w:rFonts w:ascii="Times New Roman" w:hAnsi="Times New Roman"/>
          <w:b/>
          <w:bCs/>
          <w:sz w:val="32"/>
          <w:szCs w:val="32"/>
        </w:rPr>
        <w:t>no pranje endoskopa (2 kom)</w:t>
      </w: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0099135A">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23700A">
        <w:rPr>
          <w:rFonts w:ascii="Times New Roman" w:hAnsi="Times New Roman"/>
          <w:sz w:val="22"/>
          <w:szCs w:val="22"/>
        </w:rPr>
        <w:t>najkasnije do</w:t>
      </w:r>
      <w:r w:rsidR="000948DA" w:rsidRPr="0023700A">
        <w:rPr>
          <w:rFonts w:ascii="Times New Roman" w:hAnsi="Times New Roman"/>
          <w:sz w:val="22"/>
          <w:szCs w:val="22"/>
        </w:rPr>
        <w:t xml:space="preserve"> </w:t>
      </w:r>
      <w:r w:rsidR="0090428E">
        <w:rPr>
          <w:rFonts w:ascii="Times New Roman" w:hAnsi="Times New Roman"/>
          <w:b/>
          <w:sz w:val="22"/>
          <w:szCs w:val="22"/>
          <w:u w:val="single"/>
        </w:rPr>
        <w:t>12</w:t>
      </w:r>
      <w:r w:rsidR="0023700A" w:rsidRPr="0023700A">
        <w:rPr>
          <w:rFonts w:ascii="Times New Roman" w:hAnsi="Times New Roman"/>
          <w:b/>
          <w:sz w:val="22"/>
          <w:szCs w:val="22"/>
          <w:u w:val="single"/>
        </w:rPr>
        <w:t>.</w:t>
      </w:r>
      <w:r w:rsidR="0090428E">
        <w:rPr>
          <w:rFonts w:ascii="Times New Roman" w:hAnsi="Times New Roman"/>
          <w:b/>
          <w:sz w:val="22"/>
          <w:szCs w:val="22"/>
          <w:u w:val="single"/>
        </w:rPr>
        <w:t>10</w:t>
      </w:r>
      <w:r w:rsidR="00725FD5" w:rsidRPr="0023700A">
        <w:rPr>
          <w:rFonts w:ascii="Times New Roman" w:hAnsi="Times New Roman"/>
          <w:b/>
          <w:sz w:val="22"/>
          <w:szCs w:val="22"/>
          <w:u w:val="single"/>
        </w:rPr>
        <w:t>.201</w:t>
      </w:r>
      <w:r w:rsidR="002E51C4" w:rsidRPr="0023700A">
        <w:rPr>
          <w:rFonts w:ascii="Times New Roman" w:hAnsi="Times New Roman"/>
          <w:b/>
          <w:sz w:val="22"/>
          <w:szCs w:val="22"/>
          <w:u w:val="single"/>
        </w:rPr>
        <w:t>8</w:t>
      </w:r>
      <w:r w:rsidR="00725FD5" w:rsidRPr="0023700A">
        <w:rPr>
          <w:rFonts w:ascii="Times New Roman" w:hAnsi="Times New Roman"/>
          <w:b/>
          <w:sz w:val="22"/>
          <w:szCs w:val="22"/>
          <w:u w:val="single"/>
        </w:rPr>
        <w:t>.</w:t>
      </w:r>
      <w:r w:rsidR="000948DA" w:rsidRPr="0023700A">
        <w:rPr>
          <w:rFonts w:ascii="Times New Roman" w:hAnsi="Times New Roman"/>
          <w:sz w:val="22"/>
          <w:szCs w:val="22"/>
        </w:rPr>
        <w:t xml:space="preserve"> </w:t>
      </w:r>
      <w:r w:rsidR="00C031BB" w:rsidRPr="0023700A">
        <w:rPr>
          <w:rFonts w:ascii="Times New Roman" w:hAnsi="Times New Roman"/>
          <w:sz w:val="22"/>
          <w:szCs w:val="22"/>
        </w:rPr>
        <w:t>g</w:t>
      </w:r>
      <w:r w:rsidRPr="0023700A">
        <w:rPr>
          <w:rFonts w:ascii="Times New Roman" w:hAnsi="Times New Roman"/>
          <w:sz w:val="22"/>
          <w:szCs w:val="22"/>
        </w:rPr>
        <w:t>odine</w:t>
      </w:r>
      <w:r w:rsidR="00A536C7" w:rsidRPr="0023700A">
        <w:rPr>
          <w:rFonts w:ascii="Times New Roman" w:hAnsi="Times New Roman"/>
          <w:sz w:val="22"/>
          <w:szCs w:val="22"/>
        </w:rPr>
        <w:t xml:space="preserve"> </w:t>
      </w:r>
      <w:r w:rsidRPr="0023700A">
        <w:rPr>
          <w:rFonts w:ascii="Times New Roman" w:hAnsi="Times New Roman"/>
          <w:sz w:val="22"/>
          <w:szCs w:val="22"/>
        </w:rPr>
        <w:t>do</w:t>
      </w:r>
      <w:r w:rsidR="00A536C7" w:rsidRPr="0023700A">
        <w:rPr>
          <w:rFonts w:ascii="Times New Roman" w:hAnsi="Times New Roman"/>
          <w:sz w:val="22"/>
          <w:szCs w:val="22"/>
        </w:rPr>
        <w:t xml:space="preserve"> </w:t>
      </w:r>
      <w:r w:rsidR="00A536C7" w:rsidRPr="0023700A">
        <w:rPr>
          <w:rFonts w:ascii="Times New Roman" w:hAnsi="Times New Roman"/>
          <w:b/>
          <w:sz w:val="22"/>
          <w:szCs w:val="22"/>
        </w:rPr>
        <w:t>1</w:t>
      </w:r>
      <w:r w:rsidR="0090428E">
        <w:rPr>
          <w:rFonts w:ascii="Times New Roman" w:hAnsi="Times New Roman"/>
          <w:b/>
          <w:sz w:val="22"/>
          <w:szCs w:val="22"/>
        </w:rPr>
        <w:t>5</w:t>
      </w:r>
      <w:r w:rsidR="00A536C7" w:rsidRPr="0023700A">
        <w:rPr>
          <w:rFonts w:ascii="Times New Roman" w:hAnsi="Times New Roman"/>
          <w:b/>
          <w:sz w:val="22"/>
          <w:szCs w:val="22"/>
        </w:rPr>
        <w:t>:</w:t>
      </w:r>
      <w:r w:rsidR="00797240" w:rsidRPr="0023700A">
        <w:rPr>
          <w:rFonts w:ascii="Times New Roman" w:hAnsi="Times New Roman"/>
          <w:b/>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w:t>
      </w:r>
      <w:r w:rsidR="0099135A">
        <w:rPr>
          <w:rFonts w:ascii="Times New Roman" w:hAnsi="Times New Roman"/>
          <w:color w:val="000000"/>
          <w:sz w:val="22"/>
          <w:szCs w:val="22"/>
        </w:rPr>
        <w:t>BOLNICA ZADAR, Bože Peričića 5</w:t>
      </w:r>
      <w:r w:rsidRPr="00086843">
        <w:rPr>
          <w:rFonts w:ascii="Times New Roman" w:hAnsi="Times New Roman"/>
          <w:color w:val="000000"/>
          <w:sz w:val="22"/>
          <w:szCs w:val="22"/>
        </w:rPr>
        <w:t>,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F542EB" w:rsidP="00231D60">
      <w:pPr>
        <w:pStyle w:val="PlainText"/>
        <w:tabs>
          <w:tab w:val="left" w:pos="284"/>
          <w:tab w:val="left" w:pos="709"/>
        </w:tabs>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19227A" w:rsidRDefault="001D3F5D" w:rsidP="0019227A">
      <w:pPr>
        <w:jc w:val="center"/>
        <w:rPr>
          <w:rFonts w:ascii="Times New Roman" w:hAnsi="Times New Roman"/>
          <w:b/>
          <w:bCs/>
          <w:sz w:val="32"/>
          <w:szCs w:val="32"/>
        </w:rPr>
      </w:pPr>
      <w:r w:rsidRPr="001D3F5D">
        <w:rPr>
          <w:rFonts w:ascii="Times New Roman" w:hAnsi="Times New Roman"/>
          <w:b/>
          <w:bCs/>
          <w:sz w:val="32"/>
          <w:szCs w:val="32"/>
        </w:rPr>
        <w:t>kolica za ru</w:t>
      </w:r>
      <w:r>
        <w:rPr>
          <w:rFonts w:ascii="Times New Roman" w:hAnsi="Times New Roman"/>
          <w:b/>
          <w:bCs/>
          <w:sz w:val="32"/>
          <w:szCs w:val="32"/>
        </w:rPr>
        <w:t>č</w:t>
      </w:r>
      <w:r w:rsidRPr="001D3F5D">
        <w:rPr>
          <w:rFonts w:ascii="Times New Roman" w:hAnsi="Times New Roman"/>
          <w:b/>
          <w:bCs/>
          <w:sz w:val="32"/>
          <w:szCs w:val="32"/>
        </w:rPr>
        <w:t>no pranje endoskopa (2 kom)</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7088"/>
        <w:gridCol w:w="2977"/>
      </w:tblGrid>
      <w:tr w:rsidR="00820D8E" w:rsidRPr="00056A56" w:rsidTr="008D1CDB">
        <w:trPr>
          <w:trHeight w:val="1846"/>
        </w:trPr>
        <w:tc>
          <w:tcPr>
            <w:tcW w:w="824" w:type="dxa"/>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7088" w:type="dxa"/>
            <w:shd w:val="clear" w:color="auto" w:fill="D9D9D9"/>
            <w:vAlign w:val="center"/>
          </w:tcPr>
          <w:p w:rsidR="00820D8E" w:rsidRPr="00F11A06" w:rsidRDefault="00820D8E" w:rsidP="009A5043">
            <w:pPr>
              <w:jc w:val="center"/>
              <w:rPr>
                <w:rFonts w:ascii="Times New Roman" w:hAnsi="Times New Roman"/>
                <w:b/>
                <w:bCs/>
                <w:szCs w:val="24"/>
              </w:rPr>
            </w:pPr>
            <w:r w:rsidRPr="00F11A06">
              <w:rPr>
                <w:rFonts w:ascii="Times New Roman" w:hAnsi="Times New Roman"/>
                <w:b/>
                <w:bCs/>
                <w:szCs w:val="24"/>
              </w:rPr>
              <w:t>Opis</w:t>
            </w:r>
          </w:p>
        </w:tc>
        <w:tc>
          <w:tcPr>
            <w:tcW w:w="2977" w:type="dxa"/>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 xml:space="preserve">Potvrda tehničkog opisa (DA/NE), navesti br. </w:t>
            </w:r>
            <w:r w:rsidR="0023700A">
              <w:rPr>
                <w:rFonts w:ascii="Times New Roman" w:hAnsi="Times New Roman"/>
                <w:b/>
                <w:sz w:val="20"/>
              </w:rPr>
              <w:t xml:space="preserve"> </w:t>
            </w:r>
            <w:r w:rsidRPr="00F11A06">
              <w:rPr>
                <w:rFonts w:ascii="Times New Roman" w:hAnsi="Times New Roman"/>
                <w:b/>
                <w:sz w:val="20"/>
              </w:rPr>
              <w:t>stranice ponude gdje se to dokazuje (u proizvođačkoj tehn. Specikaciji - unijeti točku troškovnika)</w:t>
            </w:r>
          </w:p>
        </w:tc>
      </w:tr>
      <w:tr w:rsidR="00B7123B" w:rsidRPr="00056A56" w:rsidTr="0023700A">
        <w:trPr>
          <w:trHeight w:val="735"/>
        </w:trPr>
        <w:tc>
          <w:tcPr>
            <w:tcW w:w="824" w:type="dxa"/>
            <w:shd w:val="clear" w:color="auto" w:fill="auto"/>
            <w:vAlign w:val="center"/>
          </w:tcPr>
          <w:p w:rsidR="00B7123B" w:rsidRPr="00B23F44" w:rsidRDefault="00B7123B" w:rsidP="00B23F44">
            <w:pPr>
              <w:jc w:val="center"/>
              <w:rPr>
                <w:rFonts w:ascii="Times New Roman" w:hAnsi="Times New Roman"/>
                <w:b/>
                <w:bCs/>
                <w:sz w:val="28"/>
                <w:szCs w:val="28"/>
              </w:rPr>
            </w:pPr>
          </w:p>
        </w:tc>
        <w:tc>
          <w:tcPr>
            <w:tcW w:w="10065" w:type="dxa"/>
            <w:gridSpan w:val="2"/>
            <w:shd w:val="clear" w:color="auto" w:fill="auto"/>
          </w:tcPr>
          <w:p w:rsidR="00B7123B" w:rsidRPr="007F4E3F" w:rsidRDefault="0023700A" w:rsidP="00B7123B">
            <w:pPr>
              <w:rPr>
                <w:rFonts w:ascii="Times New Roman" w:hAnsi="Times New Roman"/>
                <w:b/>
                <w:bCs/>
                <w:color w:val="000000"/>
                <w:szCs w:val="24"/>
                <w:lang w:val="pl-PL"/>
              </w:rPr>
            </w:pPr>
            <w:r w:rsidRPr="0023700A">
              <w:rPr>
                <w:rFonts w:ascii="Times New Roman" w:hAnsi="Times New Roman"/>
                <w:b/>
                <w:bCs/>
                <w:sz w:val="22"/>
                <w:szCs w:val="22"/>
              </w:rPr>
              <w:t>Proizvo</w:t>
            </w:r>
            <w:r w:rsidRPr="0023700A">
              <w:rPr>
                <w:rFonts w:ascii="Times New Roman" w:hAnsi="Times New Roman" w:hint="eastAsia"/>
                <w:b/>
                <w:bCs/>
                <w:sz w:val="22"/>
                <w:szCs w:val="22"/>
              </w:rPr>
              <w:t>đ</w:t>
            </w:r>
            <w:r w:rsidRPr="0023700A">
              <w:rPr>
                <w:rFonts w:ascii="Times New Roman" w:hAnsi="Times New Roman"/>
                <w:b/>
                <w:bCs/>
                <w:sz w:val="22"/>
                <w:szCs w:val="22"/>
              </w:rPr>
              <w:t>a</w:t>
            </w:r>
            <w:r w:rsidRPr="0023700A">
              <w:rPr>
                <w:rFonts w:ascii="Times New Roman" w:hAnsi="Times New Roman" w:hint="eastAsia"/>
                <w:b/>
                <w:bCs/>
                <w:sz w:val="22"/>
                <w:szCs w:val="22"/>
              </w:rPr>
              <w:t>č</w:t>
            </w:r>
            <w:r w:rsidRPr="0023700A">
              <w:rPr>
                <w:rFonts w:ascii="Times New Roman" w:hAnsi="Times New Roman"/>
                <w:b/>
                <w:bCs/>
                <w:sz w:val="22"/>
                <w:szCs w:val="22"/>
              </w:rPr>
              <w:t>, ime i šifra proizvoda:</w:t>
            </w:r>
          </w:p>
        </w:tc>
      </w:tr>
      <w:tr w:rsidR="00483EB8" w:rsidRPr="00056A56" w:rsidTr="0077785F">
        <w:trPr>
          <w:trHeight w:val="371"/>
        </w:trPr>
        <w:tc>
          <w:tcPr>
            <w:tcW w:w="824" w:type="dxa"/>
            <w:shd w:val="clear" w:color="auto" w:fill="auto"/>
            <w:vAlign w:val="center"/>
          </w:tcPr>
          <w:p w:rsidR="00483EB8" w:rsidRPr="008D1CDB" w:rsidRDefault="0019227A" w:rsidP="00B23F44">
            <w:pPr>
              <w:jc w:val="center"/>
              <w:rPr>
                <w:rFonts w:ascii="Times New Roman" w:hAnsi="Times New Roman"/>
                <w:b/>
                <w:bCs/>
                <w:szCs w:val="24"/>
              </w:rPr>
            </w:pPr>
            <w:r w:rsidRPr="008D1CDB">
              <w:rPr>
                <w:rFonts w:ascii="Times New Roman" w:hAnsi="Times New Roman"/>
                <w:b/>
                <w:bCs/>
                <w:szCs w:val="24"/>
              </w:rPr>
              <w:t>1.</w:t>
            </w:r>
          </w:p>
        </w:tc>
        <w:tc>
          <w:tcPr>
            <w:tcW w:w="10065" w:type="dxa"/>
            <w:gridSpan w:val="2"/>
            <w:shd w:val="clear" w:color="auto" w:fill="auto"/>
            <w:vAlign w:val="center"/>
          </w:tcPr>
          <w:p w:rsidR="00483EB8" w:rsidRPr="008D1CDB" w:rsidRDefault="001D3F5D" w:rsidP="001D3F5D">
            <w:pPr>
              <w:jc w:val="center"/>
              <w:rPr>
                <w:rFonts w:ascii="Times New Roman" w:hAnsi="Times New Roman"/>
                <w:b/>
                <w:bCs/>
                <w:szCs w:val="24"/>
              </w:rPr>
            </w:pPr>
            <w:r w:rsidRPr="001D3F5D">
              <w:rPr>
                <w:rFonts w:ascii="Times New Roman" w:hAnsi="Times New Roman"/>
                <w:b/>
                <w:bCs/>
                <w:szCs w:val="24"/>
              </w:rPr>
              <w:t>Kolica za ru</w:t>
            </w:r>
            <w:r w:rsidRPr="001D3F5D">
              <w:rPr>
                <w:rFonts w:ascii="Times New Roman" w:hAnsi="Times New Roman" w:hint="eastAsia"/>
                <w:b/>
                <w:bCs/>
                <w:szCs w:val="24"/>
              </w:rPr>
              <w:t>č</w:t>
            </w:r>
            <w:r w:rsidRPr="001D3F5D">
              <w:rPr>
                <w:rFonts w:ascii="Times New Roman" w:hAnsi="Times New Roman"/>
                <w:b/>
                <w:bCs/>
                <w:szCs w:val="24"/>
              </w:rPr>
              <w:t>nu dezinfekciju endoskopa</w:t>
            </w:r>
            <w:r w:rsidR="0019227A" w:rsidRPr="008D1CDB">
              <w:rPr>
                <w:rFonts w:ascii="Times New Roman" w:hAnsi="Times New Roman"/>
                <w:b/>
                <w:bCs/>
                <w:szCs w:val="24"/>
              </w:rPr>
              <w:t xml:space="preserve"> (</w:t>
            </w:r>
            <w:r>
              <w:rPr>
                <w:rFonts w:ascii="Times New Roman" w:hAnsi="Times New Roman"/>
                <w:b/>
                <w:bCs/>
                <w:szCs w:val="24"/>
              </w:rPr>
              <w:t>2</w:t>
            </w:r>
            <w:r w:rsidR="0019227A" w:rsidRPr="008D1CDB">
              <w:rPr>
                <w:rFonts w:ascii="Times New Roman" w:hAnsi="Times New Roman"/>
                <w:b/>
                <w:bCs/>
                <w:szCs w:val="24"/>
              </w:rPr>
              <w:t xml:space="preserve"> kom.)</w:t>
            </w:r>
          </w:p>
        </w:tc>
      </w:tr>
      <w:tr w:rsidR="001D3F5D" w:rsidRPr="00056A56" w:rsidTr="0077785F">
        <w:tblPrEx>
          <w:tblLook w:val="0000"/>
        </w:tblPrEx>
        <w:trPr>
          <w:trHeight w:val="406"/>
        </w:trPr>
        <w:tc>
          <w:tcPr>
            <w:tcW w:w="824" w:type="dxa"/>
            <w:vAlign w:val="center"/>
          </w:tcPr>
          <w:p w:rsidR="001D3F5D" w:rsidRPr="00B23F44" w:rsidRDefault="001D3F5D"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r>
              <w:rPr>
                <w:rFonts w:ascii="Times New Roman" w:hAnsi="Times New Roman"/>
                <w:sz w:val="20"/>
              </w:rPr>
              <w:t>1.</w:t>
            </w:r>
          </w:p>
        </w:tc>
        <w:tc>
          <w:tcPr>
            <w:tcW w:w="7088" w:type="dxa"/>
            <w:vAlign w:val="center"/>
          </w:tcPr>
          <w:p w:rsidR="001D3F5D" w:rsidRDefault="001D3F5D" w:rsidP="001D3F5D">
            <w:pPr>
              <w:rPr>
                <w:rFonts w:ascii="Calibri" w:hAnsi="Calibri"/>
                <w:color w:val="000000"/>
                <w:sz w:val="22"/>
                <w:szCs w:val="22"/>
              </w:rPr>
            </w:pPr>
            <w:r>
              <w:rPr>
                <w:rFonts w:ascii="Calibri" w:hAnsi="Calibri"/>
                <w:color w:val="000000"/>
                <w:sz w:val="22"/>
                <w:szCs w:val="22"/>
              </w:rPr>
              <w:t>KOLICA ZA ČIŠĆENJE I DEZINFEKCIJU ENDOSKOPA</w:t>
            </w:r>
          </w:p>
        </w:tc>
        <w:tc>
          <w:tcPr>
            <w:tcW w:w="2977" w:type="dxa"/>
            <w:vAlign w:val="center"/>
          </w:tcPr>
          <w:p w:rsidR="001D3F5D" w:rsidRPr="00B23F44" w:rsidRDefault="001D3F5D" w:rsidP="00B23F44">
            <w:pPr>
              <w:rPr>
                <w:rFonts w:ascii="Times New Roman" w:hAnsi="Times New Roman"/>
                <w:i/>
                <w:iCs/>
                <w:lang w:val="pl-PL"/>
              </w:rPr>
            </w:pPr>
          </w:p>
        </w:tc>
      </w:tr>
      <w:tr w:rsidR="001D3F5D" w:rsidRPr="00056A56" w:rsidTr="0077785F">
        <w:tblPrEx>
          <w:tblLook w:val="0000"/>
        </w:tblPrEx>
        <w:trPr>
          <w:trHeight w:val="411"/>
        </w:trPr>
        <w:tc>
          <w:tcPr>
            <w:tcW w:w="824" w:type="dxa"/>
            <w:vAlign w:val="center"/>
          </w:tcPr>
          <w:p w:rsidR="001D3F5D" w:rsidRPr="00B23F44" w:rsidRDefault="001D3F5D" w:rsidP="007A71B8">
            <w:pPr>
              <w:jc w:val="center"/>
              <w:rPr>
                <w:rFonts w:ascii="Times New Roman" w:hAnsi="Times New Roman"/>
                <w:sz w:val="20"/>
              </w:rPr>
            </w:pPr>
            <w:r>
              <w:rPr>
                <w:rFonts w:ascii="Times New Roman" w:hAnsi="Times New Roman"/>
                <w:sz w:val="20"/>
              </w:rPr>
              <w:t>1.2</w:t>
            </w:r>
            <w:r w:rsidRPr="00B23F44">
              <w:rPr>
                <w:rFonts w:ascii="Times New Roman" w:hAnsi="Times New Roman"/>
                <w:sz w:val="20"/>
              </w:rPr>
              <w:t>.</w:t>
            </w:r>
          </w:p>
        </w:tc>
        <w:tc>
          <w:tcPr>
            <w:tcW w:w="7088" w:type="dxa"/>
            <w:vAlign w:val="center"/>
          </w:tcPr>
          <w:p w:rsidR="001D3F5D" w:rsidRDefault="001D3F5D" w:rsidP="001D3F5D">
            <w:pPr>
              <w:rPr>
                <w:rFonts w:ascii="Calibri" w:hAnsi="Calibri"/>
                <w:color w:val="000000"/>
                <w:sz w:val="22"/>
                <w:szCs w:val="22"/>
              </w:rPr>
            </w:pPr>
            <w:r>
              <w:rPr>
                <w:rFonts w:ascii="Calibri" w:hAnsi="Calibri"/>
                <w:color w:val="000000"/>
                <w:sz w:val="22"/>
                <w:szCs w:val="22"/>
              </w:rPr>
              <w:t>KAPACITET  KADICE ZA DEZINFEKCIJU max. 6 litara</w:t>
            </w:r>
          </w:p>
        </w:tc>
        <w:tc>
          <w:tcPr>
            <w:tcW w:w="2977" w:type="dxa"/>
            <w:vAlign w:val="center"/>
          </w:tcPr>
          <w:p w:rsidR="001D3F5D" w:rsidRPr="00B23F44" w:rsidRDefault="001D3F5D" w:rsidP="00B23F44">
            <w:pPr>
              <w:rPr>
                <w:rFonts w:ascii="Times New Roman" w:hAnsi="Times New Roman"/>
                <w:i/>
                <w:iCs/>
                <w:lang w:val="pl-PL"/>
              </w:rPr>
            </w:pPr>
          </w:p>
        </w:tc>
      </w:tr>
      <w:tr w:rsidR="001D3F5D" w:rsidRPr="00056A56" w:rsidTr="0077785F">
        <w:tblPrEx>
          <w:tblLook w:val="0000"/>
        </w:tblPrEx>
        <w:trPr>
          <w:trHeight w:val="417"/>
        </w:trPr>
        <w:tc>
          <w:tcPr>
            <w:tcW w:w="824" w:type="dxa"/>
            <w:vAlign w:val="center"/>
          </w:tcPr>
          <w:p w:rsidR="001D3F5D" w:rsidRPr="00B23F44" w:rsidRDefault="001D3F5D" w:rsidP="007A71B8">
            <w:pPr>
              <w:jc w:val="center"/>
              <w:rPr>
                <w:rFonts w:ascii="Times New Roman" w:hAnsi="Times New Roman"/>
                <w:sz w:val="20"/>
              </w:rPr>
            </w:pPr>
            <w:r>
              <w:rPr>
                <w:rFonts w:ascii="Times New Roman" w:hAnsi="Times New Roman"/>
                <w:sz w:val="20"/>
              </w:rPr>
              <w:t>1.3</w:t>
            </w:r>
            <w:r w:rsidRPr="00B23F44">
              <w:rPr>
                <w:rFonts w:ascii="Times New Roman" w:hAnsi="Times New Roman"/>
                <w:sz w:val="20"/>
              </w:rPr>
              <w:t>.</w:t>
            </w:r>
          </w:p>
        </w:tc>
        <w:tc>
          <w:tcPr>
            <w:tcW w:w="7088" w:type="dxa"/>
            <w:vAlign w:val="center"/>
          </w:tcPr>
          <w:p w:rsidR="001D3F5D" w:rsidRDefault="001D3F5D" w:rsidP="001D3F5D">
            <w:pPr>
              <w:rPr>
                <w:rFonts w:ascii="Calibri" w:hAnsi="Calibri"/>
                <w:color w:val="000000"/>
                <w:sz w:val="22"/>
                <w:szCs w:val="22"/>
              </w:rPr>
            </w:pPr>
            <w:r>
              <w:rPr>
                <w:rFonts w:ascii="Calibri" w:hAnsi="Calibri"/>
                <w:color w:val="000000"/>
                <w:sz w:val="22"/>
                <w:szCs w:val="22"/>
              </w:rPr>
              <w:t>INTEGRIRANA RUČNA PUMPA NA KOLICIMA</w:t>
            </w:r>
          </w:p>
        </w:tc>
        <w:tc>
          <w:tcPr>
            <w:tcW w:w="2977" w:type="dxa"/>
            <w:vAlign w:val="center"/>
          </w:tcPr>
          <w:p w:rsidR="001D3F5D" w:rsidRPr="00B23F44" w:rsidRDefault="001D3F5D" w:rsidP="00B23F44">
            <w:pPr>
              <w:rPr>
                <w:rFonts w:ascii="Times New Roman" w:hAnsi="Times New Roman"/>
                <w:i/>
                <w:iCs/>
                <w:lang w:val="pl-PL"/>
              </w:rPr>
            </w:pPr>
          </w:p>
        </w:tc>
      </w:tr>
      <w:tr w:rsidR="001D3F5D" w:rsidRPr="00056A56" w:rsidTr="001D3F5D">
        <w:tblPrEx>
          <w:tblLook w:val="0000"/>
        </w:tblPrEx>
        <w:trPr>
          <w:trHeight w:val="555"/>
        </w:trPr>
        <w:tc>
          <w:tcPr>
            <w:tcW w:w="824" w:type="dxa"/>
            <w:vAlign w:val="center"/>
          </w:tcPr>
          <w:p w:rsidR="001D3F5D" w:rsidRPr="00B23F44" w:rsidRDefault="001D3F5D" w:rsidP="0019227A">
            <w:pPr>
              <w:jc w:val="center"/>
              <w:rPr>
                <w:rFonts w:ascii="Times New Roman" w:hAnsi="Times New Roman"/>
                <w:sz w:val="20"/>
              </w:rPr>
            </w:pPr>
            <w:r>
              <w:rPr>
                <w:rFonts w:ascii="Times New Roman" w:hAnsi="Times New Roman"/>
                <w:sz w:val="20"/>
              </w:rPr>
              <w:t>1.4.</w:t>
            </w:r>
          </w:p>
        </w:tc>
        <w:tc>
          <w:tcPr>
            <w:tcW w:w="7088" w:type="dxa"/>
            <w:vAlign w:val="center"/>
          </w:tcPr>
          <w:p w:rsidR="001D3F5D" w:rsidRDefault="001D3F5D" w:rsidP="001D3F5D">
            <w:pPr>
              <w:rPr>
                <w:rFonts w:ascii="Calibri" w:hAnsi="Calibri"/>
                <w:color w:val="000000"/>
                <w:sz w:val="22"/>
                <w:szCs w:val="22"/>
              </w:rPr>
            </w:pPr>
            <w:r>
              <w:rPr>
                <w:rFonts w:ascii="Calibri" w:hAnsi="Calibri"/>
                <w:color w:val="000000"/>
                <w:sz w:val="22"/>
                <w:szCs w:val="22"/>
              </w:rPr>
              <w:t>TRI ODVOJENA KONTEJNERA ZA TEKUĆINU SA POSEBNO DIZAJNIRANIM POKLOPCIMA KAKO BI SE SMANJILA EVAPORACIJA TEKUĆINE</w:t>
            </w:r>
          </w:p>
        </w:tc>
        <w:tc>
          <w:tcPr>
            <w:tcW w:w="2977" w:type="dxa"/>
            <w:vAlign w:val="center"/>
          </w:tcPr>
          <w:p w:rsidR="001D3F5D" w:rsidRPr="00B23F44" w:rsidRDefault="001D3F5D" w:rsidP="00B23F44">
            <w:pPr>
              <w:rPr>
                <w:rFonts w:ascii="Times New Roman" w:hAnsi="Times New Roman"/>
                <w:i/>
                <w:iCs/>
                <w:lang w:val="pl-PL"/>
              </w:rPr>
            </w:pPr>
          </w:p>
        </w:tc>
      </w:tr>
      <w:tr w:rsidR="001D3F5D" w:rsidRPr="00056A56" w:rsidTr="0077785F">
        <w:tblPrEx>
          <w:tblLook w:val="0000"/>
        </w:tblPrEx>
        <w:trPr>
          <w:trHeight w:val="559"/>
        </w:trPr>
        <w:tc>
          <w:tcPr>
            <w:tcW w:w="824" w:type="dxa"/>
            <w:vAlign w:val="center"/>
          </w:tcPr>
          <w:p w:rsidR="001D3F5D" w:rsidRPr="00B23F44" w:rsidRDefault="001D3F5D" w:rsidP="007A71B8">
            <w:pPr>
              <w:jc w:val="center"/>
              <w:rPr>
                <w:rFonts w:ascii="Times New Roman" w:hAnsi="Times New Roman"/>
                <w:sz w:val="20"/>
              </w:rPr>
            </w:pPr>
            <w:r>
              <w:rPr>
                <w:rFonts w:ascii="Times New Roman" w:hAnsi="Times New Roman"/>
                <w:sz w:val="20"/>
              </w:rPr>
              <w:t>1.5</w:t>
            </w:r>
            <w:r w:rsidRPr="00B23F44">
              <w:rPr>
                <w:rFonts w:ascii="Times New Roman" w:hAnsi="Times New Roman"/>
                <w:sz w:val="20"/>
              </w:rPr>
              <w:t>.</w:t>
            </w:r>
          </w:p>
        </w:tc>
        <w:tc>
          <w:tcPr>
            <w:tcW w:w="7088" w:type="dxa"/>
            <w:vAlign w:val="center"/>
          </w:tcPr>
          <w:p w:rsidR="001D3F5D" w:rsidRDefault="001D3F5D" w:rsidP="001D3F5D">
            <w:pPr>
              <w:rPr>
                <w:rFonts w:ascii="Calibri" w:hAnsi="Calibri"/>
                <w:color w:val="000000"/>
                <w:sz w:val="22"/>
                <w:szCs w:val="22"/>
              </w:rPr>
            </w:pPr>
            <w:r>
              <w:rPr>
                <w:rFonts w:ascii="Calibri" w:hAnsi="Calibri"/>
                <w:color w:val="000000"/>
                <w:sz w:val="22"/>
                <w:szCs w:val="22"/>
              </w:rPr>
              <w:t>TEŽINA KOLICA: max. 35 kg</w:t>
            </w:r>
          </w:p>
        </w:tc>
        <w:tc>
          <w:tcPr>
            <w:tcW w:w="2977" w:type="dxa"/>
            <w:vAlign w:val="center"/>
          </w:tcPr>
          <w:p w:rsidR="001D3F5D" w:rsidRPr="00B23F44" w:rsidRDefault="001D3F5D" w:rsidP="00B23F44">
            <w:pPr>
              <w:rPr>
                <w:rFonts w:ascii="Times New Roman" w:hAnsi="Times New Roman"/>
                <w:i/>
                <w:iCs/>
                <w:lang w:val="pl-PL"/>
              </w:rPr>
            </w:pPr>
          </w:p>
        </w:tc>
      </w:tr>
      <w:tr w:rsidR="0077785F" w:rsidRPr="00056A56" w:rsidTr="0077785F">
        <w:tblPrEx>
          <w:tblLook w:val="0000"/>
        </w:tblPrEx>
        <w:trPr>
          <w:trHeight w:val="411"/>
        </w:trPr>
        <w:tc>
          <w:tcPr>
            <w:tcW w:w="824" w:type="dxa"/>
            <w:vAlign w:val="center"/>
          </w:tcPr>
          <w:p w:rsidR="0077785F" w:rsidRDefault="0077785F" w:rsidP="0077785F">
            <w:pPr>
              <w:jc w:val="center"/>
            </w:pPr>
            <w:r w:rsidRPr="00362940">
              <w:rPr>
                <w:rFonts w:ascii="Times New Roman" w:hAnsi="Times New Roman"/>
                <w:sz w:val="20"/>
              </w:rPr>
              <w:t>1.</w:t>
            </w:r>
            <w:r>
              <w:rPr>
                <w:rFonts w:ascii="Times New Roman" w:hAnsi="Times New Roman"/>
                <w:sz w:val="20"/>
              </w:rPr>
              <w:t>6</w:t>
            </w:r>
            <w:r w:rsidRPr="00362940">
              <w:rPr>
                <w:rFonts w:ascii="Times New Roman" w:hAnsi="Times New Roman"/>
                <w:sz w:val="20"/>
              </w:rPr>
              <w:t>.</w:t>
            </w:r>
          </w:p>
        </w:tc>
        <w:tc>
          <w:tcPr>
            <w:tcW w:w="7088" w:type="dxa"/>
            <w:vAlign w:val="center"/>
          </w:tcPr>
          <w:p w:rsidR="0077785F" w:rsidRDefault="0077785F" w:rsidP="001D3F5D">
            <w:pPr>
              <w:rPr>
                <w:rFonts w:ascii="Calibri" w:hAnsi="Calibri"/>
                <w:color w:val="000000"/>
                <w:sz w:val="22"/>
                <w:szCs w:val="22"/>
              </w:rPr>
            </w:pPr>
            <w:r>
              <w:rPr>
                <w:rFonts w:ascii="Calibri" w:hAnsi="Calibri"/>
                <w:color w:val="000000"/>
                <w:sz w:val="22"/>
                <w:szCs w:val="22"/>
              </w:rPr>
              <w:t>DIMENZIJA KOLICA: 960x930x510 mm</w:t>
            </w:r>
          </w:p>
        </w:tc>
        <w:tc>
          <w:tcPr>
            <w:tcW w:w="2977" w:type="dxa"/>
            <w:vAlign w:val="center"/>
          </w:tcPr>
          <w:p w:rsidR="0077785F" w:rsidRPr="00B23F44" w:rsidRDefault="0077785F" w:rsidP="00B23F44">
            <w:pPr>
              <w:rPr>
                <w:rFonts w:ascii="Times New Roman" w:hAnsi="Times New Roman"/>
                <w:i/>
                <w:iCs/>
                <w:lang w:val="pl-PL"/>
              </w:rPr>
            </w:pPr>
          </w:p>
        </w:tc>
      </w:tr>
      <w:tr w:rsidR="0077785F" w:rsidRPr="00056A56" w:rsidTr="0077785F">
        <w:tblPrEx>
          <w:tblLook w:val="0000"/>
        </w:tblPrEx>
        <w:trPr>
          <w:trHeight w:val="418"/>
        </w:trPr>
        <w:tc>
          <w:tcPr>
            <w:tcW w:w="824" w:type="dxa"/>
            <w:vAlign w:val="center"/>
          </w:tcPr>
          <w:p w:rsidR="0077785F" w:rsidRDefault="0077785F" w:rsidP="0077785F">
            <w:pPr>
              <w:jc w:val="center"/>
            </w:pPr>
            <w:r w:rsidRPr="00362940">
              <w:rPr>
                <w:rFonts w:ascii="Times New Roman" w:hAnsi="Times New Roman"/>
                <w:sz w:val="20"/>
              </w:rPr>
              <w:t>1.</w:t>
            </w:r>
            <w:r>
              <w:rPr>
                <w:rFonts w:ascii="Times New Roman" w:hAnsi="Times New Roman"/>
                <w:sz w:val="20"/>
              </w:rPr>
              <w:t>7</w:t>
            </w:r>
            <w:r w:rsidRPr="00362940">
              <w:rPr>
                <w:rFonts w:ascii="Times New Roman" w:hAnsi="Times New Roman"/>
                <w:sz w:val="20"/>
              </w:rPr>
              <w:t>.</w:t>
            </w:r>
          </w:p>
        </w:tc>
        <w:tc>
          <w:tcPr>
            <w:tcW w:w="7088" w:type="dxa"/>
            <w:vAlign w:val="center"/>
          </w:tcPr>
          <w:p w:rsidR="0077785F" w:rsidRDefault="0077785F" w:rsidP="001D3F5D">
            <w:pPr>
              <w:rPr>
                <w:rFonts w:ascii="Calibri" w:hAnsi="Calibri"/>
                <w:color w:val="000000"/>
                <w:sz w:val="22"/>
                <w:szCs w:val="22"/>
              </w:rPr>
            </w:pPr>
            <w:r>
              <w:rPr>
                <w:rFonts w:ascii="Calibri" w:hAnsi="Calibri"/>
                <w:color w:val="000000"/>
                <w:sz w:val="22"/>
                <w:szCs w:val="22"/>
              </w:rPr>
              <w:t>KUČIŠTE KOLICA OD POLIKARBONTA I PLASTIKE</w:t>
            </w:r>
          </w:p>
        </w:tc>
        <w:tc>
          <w:tcPr>
            <w:tcW w:w="2977" w:type="dxa"/>
            <w:vAlign w:val="center"/>
          </w:tcPr>
          <w:p w:rsidR="0077785F" w:rsidRPr="00B23F44" w:rsidRDefault="0077785F" w:rsidP="00B23F44">
            <w:pPr>
              <w:rPr>
                <w:rFonts w:ascii="Times New Roman" w:hAnsi="Times New Roman"/>
                <w:i/>
                <w:iCs/>
                <w:lang w:val="pl-PL"/>
              </w:rPr>
            </w:pPr>
          </w:p>
        </w:tc>
      </w:tr>
      <w:tr w:rsidR="0077785F" w:rsidRPr="00056A56" w:rsidTr="0077785F">
        <w:tblPrEx>
          <w:tblLook w:val="0000"/>
        </w:tblPrEx>
        <w:trPr>
          <w:trHeight w:val="409"/>
        </w:trPr>
        <w:tc>
          <w:tcPr>
            <w:tcW w:w="824" w:type="dxa"/>
            <w:vAlign w:val="center"/>
          </w:tcPr>
          <w:p w:rsidR="0077785F" w:rsidRDefault="0077785F" w:rsidP="0077785F">
            <w:pPr>
              <w:jc w:val="center"/>
            </w:pPr>
            <w:r w:rsidRPr="00362940">
              <w:rPr>
                <w:rFonts w:ascii="Times New Roman" w:hAnsi="Times New Roman"/>
                <w:sz w:val="20"/>
              </w:rPr>
              <w:t>1.</w:t>
            </w:r>
            <w:r>
              <w:rPr>
                <w:rFonts w:ascii="Times New Roman" w:hAnsi="Times New Roman"/>
                <w:sz w:val="20"/>
              </w:rPr>
              <w:t>8</w:t>
            </w:r>
            <w:r w:rsidRPr="00362940">
              <w:rPr>
                <w:rFonts w:ascii="Times New Roman" w:hAnsi="Times New Roman"/>
                <w:sz w:val="20"/>
              </w:rPr>
              <w:t>.</w:t>
            </w:r>
          </w:p>
        </w:tc>
        <w:tc>
          <w:tcPr>
            <w:tcW w:w="7088" w:type="dxa"/>
            <w:vAlign w:val="center"/>
          </w:tcPr>
          <w:p w:rsidR="0077785F" w:rsidRDefault="0077785F" w:rsidP="001D3F5D">
            <w:pPr>
              <w:rPr>
                <w:rFonts w:ascii="Calibri" w:hAnsi="Calibri"/>
                <w:color w:val="000000"/>
                <w:sz w:val="22"/>
                <w:szCs w:val="22"/>
              </w:rPr>
            </w:pPr>
            <w:r>
              <w:rPr>
                <w:rFonts w:ascii="Calibri" w:hAnsi="Calibri"/>
                <w:color w:val="000000"/>
                <w:sz w:val="22"/>
                <w:szCs w:val="22"/>
              </w:rPr>
              <w:t>KOMPATIBILNOST SA VIDEOENDOSKOPIMA I FIBERSKOPIMA</w:t>
            </w:r>
          </w:p>
        </w:tc>
        <w:tc>
          <w:tcPr>
            <w:tcW w:w="2977" w:type="dxa"/>
            <w:vAlign w:val="center"/>
          </w:tcPr>
          <w:p w:rsidR="0077785F" w:rsidRPr="00B23F44" w:rsidRDefault="0077785F" w:rsidP="00B23F44">
            <w:pPr>
              <w:rPr>
                <w:rFonts w:ascii="Times New Roman" w:hAnsi="Times New Roman"/>
                <w:i/>
                <w:iCs/>
                <w:lang w:val="pl-PL"/>
              </w:rPr>
            </w:pPr>
          </w:p>
        </w:tc>
      </w:tr>
      <w:tr w:rsidR="0077785F" w:rsidRPr="00056A56" w:rsidTr="0077785F">
        <w:tblPrEx>
          <w:tblLook w:val="0000"/>
        </w:tblPrEx>
        <w:trPr>
          <w:trHeight w:val="691"/>
        </w:trPr>
        <w:tc>
          <w:tcPr>
            <w:tcW w:w="824" w:type="dxa"/>
            <w:vAlign w:val="center"/>
          </w:tcPr>
          <w:p w:rsidR="0077785F" w:rsidRDefault="0077785F" w:rsidP="0077785F">
            <w:pPr>
              <w:jc w:val="center"/>
            </w:pPr>
            <w:r w:rsidRPr="00362940">
              <w:rPr>
                <w:rFonts w:ascii="Times New Roman" w:hAnsi="Times New Roman"/>
                <w:sz w:val="20"/>
              </w:rPr>
              <w:t>1.</w:t>
            </w:r>
            <w:r>
              <w:rPr>
                <w:rFonts w:ascii="Times New Roman" w:hAnsi="Times New Roman"/>
                <w:sz w:val="20"/>
              </w:rPr>
              <w:t>9</w:t>
            </w:r>
            <w:r w:rsidRPr="00362940">
              <w:rPr>
                <w:rFonts w:ascii="Times New Roman" w:hAnsi="Times New Roman"/>
                <w:sz w:val="20"/>
              </w:rPr>
              <w:t>.</w:t>
            </w:r>
          </w:p>
        </w:tc>
        <w:tc>
          <w:tcPr>
            <w:tcW w:w="7088" w:type="dxa"/>
            <w:vAlign w:val="center"/>
          </w:tcPr>
          <w:p w:rsidR="0077785F" w:rsidRDefault="0077785F" w:rsidP="001D3F5D">
            <w:pPr>
              <w:rPr>
                <w:rFonts w:ascii="Calibri" w:hAnsi="Calibri"/>
                <w:color w:val="000000"/>
                <w:sz w:val="22"/>
                <w:szCs w:val="22"/>
              </w:rPr>
            </w:pPr>
            <w:r>
              <w:rPr>
                <w:rFonts w:ascii="Calibri" w:hAnsi="Calibri"/>
                <w:color w:val="000000"/>
                <w:sz w:val="22"/>
                <w:szCs w:val="22"/>
              </w:rPr>
              <w:t>INTEGRIRANI TAJMER SA ALARMOM KOJI OMOGUĆUJE DA VRIJEME DEZINFEKCIJE BUDE POD KONTROLOM</w:t>
            </w:r>
          </w:p>
        </w:tc>
        <w:tc>
          <w:tcPr>
            <w:tcW w:w="2977" w:type="dxa"/>
            <w:vAlign w:val="center"/>
          </w:tcPr>
          <w:p w:rsidR="0077785F" w:rsidRPr="00B23F44" w:rsidRDefault="0077785F" w:rsidP="00B23F44">
            <w:pPr>
              <w:rPr>
                <w:rFonts w:ascii="Times New Roman" w:hAnsi="Times New Roman"/>
                <w:i/>
                <w:iCs/>
                <w:lang w:val="pl-PL"/>
              </w:rPr>
            </w:pPr>
          </w:p>
        </w:tc>
      </w:tr>
      <w:tr w:rsidR="008A0575" w:rsidRPr="00056A56" w:rsidTr="0077785F">
        <w:tblPrEx>
          <w:tblLook w:val="0000"/>
        </w:tblPrEx>
        <w:trPr>
          <w:trHeight w:val="439"/>
        </w:trPr>
        <w:tc>
          <w:tcPr>
            <w:tcW w:w="7912"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2977" w:type="dxa"/>
            <w:vAlign w:val="center"/>
          </w:tcPr>
          <w:p w:rsidR="008A0575" w:rsidRPr="00B23F44" w:rsidRDefault="008A0575" w:rsidP="00B23F44">
            <w:pPr>
              <w:rPr>
                <w:rFonts w:ascii="Times New Roman" w:hAnsi="Times New Roman"/>
                <w:i/>
                <w:iCs/>
                <w:sz w:val="20"/>
              </w:rPr>
            </w:pPr>
          </w:p>
        </w:tc>
      </w:tr>
      <w:tr w:rsidR="008A0575" w:rsidRPr="00056A56" w:rsidTr="0077785F">
        <w:tblPrEx>
          <w:tblLook w:val="0000"/>
        </w:tblPrEx>
        <w:trPr>
          <w:trHeight w:val="417"/>
        </w:trPr>
        <w:tc>
          <w:tcPr>
            <w:tcW w:w="7912"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2977" w:type="dxa"/>
            <w:vAlign w:val="center"/>
          </w:tcPr>
          <w:p w:rsidR="008A0575" w:rsidRPr="00B23F44" w:rsidRDefault="008A0575" w:rsidP="00B23F44">
            <w:pPr>
              <w:rPr>
                <w:rFonts w:ascii="Times New Roman" w:hAnsi="Times New Roman"/>
                <w:i/>
                <w:iCs/>
                <w:sz w:val="20"/>
              </w:rPr>
            </w:pPr>
          </w:p>
        </w:tc>
      </w:tr>
      <w:tr w:rsidR="008A0575" w:rsidRPr="00056A56" w:rsidTr="0077785F">
        <w:tblPrEx>
          <w:tblLook w:val="0000"/>
        </w:tblPrEx>
        <w:trPr>
          <w:trHeight w:val="409"/>
        </w:trPr>
        <w:tc>
          <w:tcPr>
            <w:tcW w:w="7912"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sidR="003713F4">
              <w:rPr>
                <w:rFonts w:ascii="Times New Roman" w:hAnsi="Times New Roman"/>
                <w:b/>
                <w:bCs/>
                <w:iCs/>
                <w:sz w:val="22"/>
                <w:szCs w:val="24"/>
              </w:rPr>
              <w:t>:</w:t>
            </w:r>
            <w:r w:rsidRPr="00B23F44">
              <w:rPr>
                <w:rFonts w:ascii="Times New Roman" w:hAnsi="Times New Roman"/>
                <w:b/>
                <w:bCs/>
                <w:iCs/>
                <w:sz w:val="22"/>
                <w:szCs w:val="24"/>
              </w:rPr>
              <w:t xml:space="preserve"> </w:t>
            </w:r>
          </w:p>
        </w:tc>
        <w:tc>
          <w:tcPr>
            <w:tcW w:w="2977" w:type="dxa"/>
            <w:vAlign w:val="center"/>
          </w:tcPr>
          <w:p w:rsidR="008A0575" w:rsidRPr="00B23F44" w:rsidRDefault="008A0575" w:rsidP="00B23F44">
            <w:pPr>
              <w:rPr>
                <w:rFonts w:ascii="Times New Roman" w:hAnsi="Times New Roman"/>
                <w:i/>
                <w:iCs/>
                <w:sz w:val="20"/>
              </w:rPr>
            </w:pPr>
          </w:p>
        </w:tc>
      </w:tr>
    </w:tbl>
    <w:p w:rsidR="00D87D51" w:rsidRDefault="00D87D51" w:rsidP="0099135A">
      <w:pPr>
        <w:pStyle w:val="ListParagraph"/>
        <w:ind w:left="644"/>
        <w:rPr>
          <w:rFonts w:ascii="Times New Roman" w:hAnsi="Times New Roman"/>
          <w:b/>
          <w:sz w:val="20"/>
        </w:rPr>
      </w:pP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AD29CF">
        <w:rPr>
          <w:rFonts w:ascii="Times New Roman" w:hAnsi="Times New Roman"/>
          <w:b/>
          <w:sz w:val="20"/>
        </w:rPr>
        <w:t>3</w:t>
      </w:r>
      <w:r w:rsidR="00BE69C1">
        <w:rPr>
          <w:rFonts w:ascii="Times New Roman" w:hAnsi="Times New Roman"/>
          <w:b/>
          <w:sz w:val="20"/>
        </w:rPr>
        <w:t>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193F8D" w:rsidRDefault="00193F8D" w:rsidP="005215AE">
      <w:pPr>
        <w:ind w:left="6237"/>
        <w:rPr>
          <w:rFonts w:ascii="Times New Roman" w:hAnsi="Times New Roman"/>
          <w:sz w:val="20"/>
        </w:rPr>
      </w:pPr>
    </w:p>
    <w:p w:rsidR="00193F8D" w:rsidRDefault="00193F8D"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160760" w:rsidRDefault="001D3F5D" w:rsidP="00160760">
      <w:pPr>
        <w:jc w:val="center"/>
        <w:rPr>
          <w:rFonts w:ascii="Times New Roman" w:hAnsi="Times New Roman"/>
          <w:b/>
          <w:bCs/>
          <w:sz w:val="32"/>
          <w:szCs w:val="32"/>
        </w:rPr>
      </w:pPr>
      <w:r w:rsidRPr="001D3F5D">
        <w:rPr>
          <w:rFonts w:ascii="Times New Roman" w:hAnsi="Times New Roman"/>
          <w:b/>
          <w:bCs/>
          <w:sz w:val="32"/>
          <w:szCs w:val="32"/>
        </w:rPr>
        <w:t>kolica za ru</w:t>
      </w:r>
      <w:r>
        <w:rPr>
          <w:rFonts w:ascii="Times New Roman" w:hAnsi="Times New Roman"/>
          <w:b/>
          <w:bCs/>
          <w:sz w:val="32"/>
          <w:szCs w:val="32"/>
        </w:rPr>
        <w:t>č</w:t>
      </w:r>
      <w:r w:rsidRPr="001D3F5D">
        <w:rPr>
          <w:rFonts w:ascii="Times New Roman" w:hAnsi="Times New Roman"/>
          <w:b/>
          <w:bCs/>
          <w:sz w:val="32"/>
          <w:szCs w:val="32"/>
        </w:rPr>
        <w:t>no pranje endoskopa (2 kom)</w:t>
      </w:r>
    </w:p>
    <w:p w:rsidR="0023700A" w:rsidRDefault="0023700A" w:rsidP="0023700A">
      <w:pPr>
        <w:jc w:val="center"/>
        <w:rPr>
          <w:rFonts w:ascii="Times New Roman" w:hAnsi="Times New Roman"/>
          <w:b/>
          <w:bCs/>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99135A" w:rsidP="008B7108">
            <w:pPr>
              <w:pStyle w:val="BodyTextIndent"/>
              <w:ind w:firstLine="0"/>
            </w:pPr>
            <w:r>
              <w:t>6</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99135A">
            <w:pPr>
              <w:pStyle w:val="BodyTextIndent"/>
              <w:ind w:firstLine="0"/>
              <w:jc w:val="both"/>
              <w:rPr>
                <w:sz w:val="16"/>
                <w:szCs w:val="16"/>
              </w:rPr>
            </w:pPr>
            <w:r w:rsidRPr="00086843">
              <w:rPr>
                <w:sz w:val="16"/>
                <w:szCs w:val="16"/>
              </w:rPr>
              <w:t>Ponuditelj je u sustavu poreza na dodanu vrijednost (DA/NE):</w:t>
            </w:r>
          </w:p>
          <w:p w:rsidR="00BB63AB" w:rsidRPr="006E137C" w:rsidRDefault="00BB63AB" w:rsidP="0099135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23700A" w:rsidRDefault="0023700A" w:rsidP="006E137C">
      <w:pPr>
        <w:rPr>
          <w:rFonts w:ascii="Times New Roman" w:hAnsi="Times New Roman"/>
          <w:sz w:val="20"/>
        </w:rPr>
      </w:pPr>
    </w:p>
    <w:p w:rsidR="0023700A" w:rsidRDefault="0023700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w:t>
      </w:r>
      <w:r w:rsidR="0099135A">
        <w:rPr>
          <w:rFonts w:ascii="Times New Roman" w:hAnsi="Times New Roman"/>
          <w:sz w:val="20"/>
        </w:rPr>
        <w:t xml:space="preserve"> BOLNICA ZADAR, Bože Peričića 5</w:t>
      </w:r>
      <w:r w:rsidRPr="00086843">
        <w:rPr>
          <w:rFonts w:ascii="Times New Roman" w:hAnsi="Times New Roman"/>
          <w:sz w:val="20"/>
        </w:rPr>
        <w:t>,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8134A9">
        <w:rPr>
          <w:rFonts w:ascii="Times New Roman" w:hAnsi="Times New Roman"/>
          <w:sz w:val="20"/>
        </w:rPr>
        <w:t>3</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0B743F" w:rsidRDefault="00336A96" w:rsidP="00336A96">
      <w:pPr>
        <w:jc w:val="both"/>
        <w:rPr>
          <w:rFonts w:ascii="Times New Roman" w:hAnsi="Times New Roman"/>
          <w:b/>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w:t>
      </w:r>
      <w:r w:rsidRPr="000B743F">
        <w:rPr>
          <w:rFonts w:ascii="Times New Roman" w:hAnsi="Times New Roman"/>
          <w:b/>
          <w:bCs/>
          <w:sz w:val="20"/>
        </w:rPr>
        <w:t>izjavom davatelja s ovjerenim potpisom kod nadležne sudske ili upravne vlasti, javnog bilježnika ili strukovnog ili trgovinskog tijela u državi poslovnog nastana gospodarskog subjekta, odnosno državi čiji je osoba državljanin.</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336A96" w:rsidRDefault="00336A96" w:rsidP="00336A96">
      <w:pPr>
        <w:jc w:val="both"/>
        <w:rPr>
          <w:rFonts w:ascii="Times New Roman" w:hAnsi="Times New Roman"/>
          <w:b/>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Pr="00336A96" w:rsidRDefault="00336A96" w:rsidP="00336A96">
      <w:pPr>
        <w:jc w:val="both"/>
        <w:rPr>
          <w:rFonts w:ascii="Times New Roman" w:hAnsi="Times New Roman"/>
          <w:b/>
          <w:sz w:val="20"/>
        </w:rPr>
        <w:sectPr w:rsidR="00336A96" w:rsidRPr="00336A96">
          <w:pgSz w:w="11900" w:h="16838"/>
          <w:pgMar w:top="1108" w:right="700" w:bottom="778" w:left="1360" w:header="720" w:footer="720" w:gutter="0"/>
          <w:cols w:space="720" w:equalWidth="0">
            <w:col w:w="9840"/>
          </w:cols>
          <w:noEndnote/>
        </w:sect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0B743F" w:rsidRDefault="00336A96" w:rsidP="00336A96">
      <w:pPr>
        <w:jc w:val="both"/>
        <w:rPr>
          <w:rFonts w:ascii="Times New Roman" w:hAnsi="Times New Roman"/>
          <w:sz w:val="20"/>
        </w:rPr>
      </w:pPr>
      <w:r w:rsidRPr="000B743F">
        <w:rPr>
          <w:rFonts w:ascii="Times New Roman" w:hAnsi="Times New Roman"/>
          <w:bCs/>
          <w:sz w:val="20"/>
        </w:rPr>
        <w:t>Odredbe točke 1. odnose se i</w:t>
      </w:r>
      <w:r w:rsidR="00725FD5" w:rsidRPr="000B743F">
        <w:rPr>
          <w:rFonts w:ascii="Times New Roman" w:hAnsi="Times New Roman"/>
          <w:bCs/>
          <w:sz w:val="20"/>
        </w:rPr>
        <w:t xml:space="preserve"> na podugovaratelje. Ako Naruč</w:t>
      </w:r>
      <w:r w:rsidRPr="000B743F">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0B743F" w:rsidRDefault="00336A96" w:rsidP="00336A96">
      <w:pPr>
        <w:jc w:val="both"/>
        <w:rPr>
          <w:rFonts w:ascii="Times New Roman" w:hAnsi="Times New Roman"/>
          <w:sz w:val="20"/>
        </w:rPr>
      </w:pPr>
    </w:p>
    <w:p w:rsidR="00336A96" w:rsidRPr="000B743F" w:rsidRDefault="00336A96" w:rsidP="00336A96">
      <w:pPr>
        <w:jc w:val="both"/>
        <w:rPr>
          <w:rFonts w:ascii="Times New Roman" w:hAnsi="Times New Roman"/>
          <w:sz w:val="20"/>
        </w:rPr>
      </w:pPr>
      <w:r w:rsidRPr="000B743F">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8A015E">
        <w:rPr>
          <w:rFonts w:ascii="Times New Roman" w:hAnsi="Times New Roman"/>
          <w:b/>
          <w:bCs/>
          <w:sz w:val="20"/>
        </w:rPr>
        <w:t xml:space="preserve">upis u sudski, obrtni, strukovni ili drugi odgovarajući registar države sjedišta gospodarskog subjekta. </w:t>
      </w:r>
      <w:r w:rsidRPr="00771EAE">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8A015E">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w:t>
      </w:r>
      <w:r w:rsidRPr="008A015E">
        <w:rPr>
          <w:rFonts w:ascii="Times New Roman" w:hAnsi="Times New Roman"/>
          <w:b/>
          <w:bCs/>
          <w:sz w:val="20"/>
        </w:rPr>
        <w:t>medicinski proizvodi koje nudi na tržištu sukladno članku 32. i 46. Zakona o medicinskim proizvodima (NN 76/2013) i da su 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8A015E" w:rsidP="00987E5B">
      <w:pPr>
        <w:numPr>
          <w:ilvl w:val="0"/>
          <w:numId w:val="42"/>
        </w:numPr>
        <w:jc w:val="both"/>
        <w:rPr>
          <w:rFonts w:ascii="Times New Roman" w:hAnsi="Times New Roman"/>
          <w:bCs/>
          <w:sz w:val="20"/>
        </w:rPr>
      </w:pPr>
      <w:r w:rsidRPr="008A015E">
        <w:rPr>
          <w:rFonts w:ascii="Times New Roman" w:hAnsi="Times New Roman"/>
          <w:b/>
          <w:bCs/>
          <w:sz w:val="20"/>
        </w:rPr>
        <w:t>K</w:t>
      </w:r>
      <w:r w:rsidR="00336A96" w:rsidRPr="008A015E">
        <w:rPr>
          <w:rFonts w:ascii="Times New Roman" w:hAnsi="Times New Roman"/>
          <w:b/>
          <w:bCs/>
          <w:sz w:val="20"/>
        </w:rPr>
        <w:t>atalozi</w:t>
      </w:r>
      <w:r w:rsidRPr="008A015E">
        <w:rPr>
          <w:rFonts w:ascii="Times New Roman" w:hAnsi="Times New Roman"/>
          <w:b/>
          <w:bCs/>
          <w:sz w:val="20"/>
        </w:rPr>
        <w:t>/</w:t>
      </w:r>
      <w:r w:rsidR="00336A96" w:rsidRPr="008A015E">
        <w:rPr>
          <w:rFonts w:ascii="Times New Roman" w:hAnsi="Times New Roman"/>
          <w:b/>
          <w:bCs/>
          <w:sz w:val="20"/>
        </w:rPr>
        <w:t xml:space="preserve"> prospekti proizvoda</w:t>
      </w:r>
      <w:r w:rsidR="00336A96" w:rsidRPr="00771EAE">
        <w:rPr>
          <w:rFonts w:ascii="Times New Roman" w:hAnsi="Times New Roman"/>
          <w:bCs/>
          <w:sz w:val="20"/>
        </w:rPr>
        <w:t xml:space="preserve"> čija se autentičnost na zahtjev javnog naručitelja mora potvrditi. Iz kojeg </w:t>
      </w:r>
      <w:r w:rsidR="00336A96" w:rsidRPr="008A015E">
        <w:rPr>
          <w:rFonts w:ascii="Times New Roman" w:hAnsi="Times New Roman"/>
          <w:b/>
          <w:bCs/>
          <w:sz w:val="20"/>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00336A96" w:rsidRPr="00771EAE">
        <w:rPr>
          <w:rFonts w:ascii="Times New Roman" w:hAnsi="Times New Roman"/>
          <w:bCs/>
          <w:sz w:val="20"/>
        </w:rPr>
        <w:t xml:space="preserv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99135A">
        <w:rPr>
          <w:rFonts w:ascii="Times New Roman" w:hAnsi="Times New Roman"/>
          <w:sz w:val="20"/>
        </w:rPr>
        <w:t>6</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Pr>
          <w:rFonts w:ascii="Times New Roman" w:hAnsi="Times New Roman"/>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99135A" w:rsidRPr="0099135A">
        <w:rPr>
          <w:rFonts w:ascii="Times New Roman" w:hAnsi="Times New Roman"/>
          <w:b/>
          <w:sz w:val="20"/>
        </w:rPr>
        <w:t>3</w:t>
      </w:r>
      <w:r w:rsidRPr="0099135A">
        <w:rPr>
          <w:rFonts w:ascii="Times New Roman" w:hAnsi="Times New Roman"/>
          <w:b/>
          <w:sz w:val="20"/>
        </w:rPr>
        <w:t>0</w:t>
      </w:r>
      <w:r w:rsidRPr="00086843">
        <w:rPr>
          <w:rFonts w:ascii="Times New Roman" w:hAnsi="Times New Roman"/>
          <w:sz w:val="20"/>
        </w:rPr>
        <w:t xml:space="preserve">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2018.</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99135A" w:rsidRDefault="0099135A" w:rsidP="007A71B8">
      <w:pPr>
        <w:autoSpaceDE w:val="0"/>
        <w:autoSpaceDN w:val="0"/>
        <w:adjustRightInd w:val="0"/>
        <w:spacing w:before="10" w:line="278" w:lineRule="exact"/>
        <w:ind w:left="2006" w:right="1829"/>
        <w:jc w:val="center"/>
        <w:rPr>
          <w:rFonts w:ascii="Times New Roman" w:hAnsi="Times New Roman"/>
          <w:sz w:val="18"/>
          <w:szCs w:val="18"/>
          <w:u w:val="single"/>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w:t>
      </w:r>
      <w:r w:rsidRPr="00857A11">
        <w:rPr>
          <w:rFonts w:ascii="Times New Roman" w:hAnsi="Times New Roman"/>
          <w:b/>
          <w:sz w:val="22"/>
          <w:szCs w:val="22"/>
        </w:rPr>
        <w:t>Kupac</w:t>
      </w:r>
      <w:r w:rsidRPr="00F56AC1">
        <w:rPr>
          <w:rFonts w:ascii="Times New Roman" w:hAnsi="Times New Roman"/>
          <w:sz w:val="22"/>
          <w:szCs w:val="22"/>
        </w:rPr>
        <w:t xml:space="preserve">)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w:t>
      </w:r>
      <w:r w:rsidR="00857A11">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201</w:t>
      </w:r>
      <w:r w:rsidR="002E51C4">
        <w:rPr>
          <w:rFonts w:ascii="Times New Roman" w:hAnsi="Times New Roman"/>
          <w:bCs/>
          <w:sz w:val="22"/>
          <w:szCs w:val="22"/>
        </w:rPr>
        <w:t>8</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w:t>
      </w:r>
      <w:r w:rsidR="00857A11">
        <w:rPr>
          <w:rFonts w:ascii="Times New Roman" w:hAnsi="Times New Roman"/>
          <w:sz w:val="22"/>
          <w:szCs w:val="22"/>
        </w:rPr>
        <w:t xml:space="preserve"> od</w:t>
      </w:r>
      <w:r w:rsidRPr="00F56AC1">
        <w:rPr>
          <w:rFonts w:ascii="Times New Roman" w:hAnsi="Times New Roman"/>
          <w:sz w:val="22"/>
          <w:szCs w:val="22"/>
        </w:rPr>
        <w:t xml:space="preserve"> ________________, </w:t>
      </w:r>
      <w:r w:rsidR="00857A11">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r w:rsidR="00857A11">
        <w:rPr>
          <w:rFonts w:ascii="Times New Roman" w:hAnsi="Times New Roman"/>
          <w:sz w:val="22"/>
          <w:szCs w:val="22"/>
        </w:rPr>
        <w:t xml:space="preserve"> ________________________________________</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Default="009A6E47" w:rsidP="009A6E47">
      <w:pPr>
        <w:tabs>
          <w:tab w:val="left" w:pos="3969"/>
          <w:tab w:val="left" w:pos="4111"/>
        </w:tabs>
        <w:rPr>
          <w:rFonts w:ascii="Times New Roman" w:hAnsi="Times New Roman"/>
          <w:sz w:val="22"/>
          <w:szCs w:val="22"/>
        </w:rPr>
      </w:pPr>
    </w:p>
    <w:p w:rsidR="005B5A99" w:rsidRPr="00086843" w:rsidRDefault="005B5A99"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Prodavatelj se obvezuje da</w:t>
      </w:r>
      <w:r w:rsidR="00857A11">
        <w:rPr>
          <w:rFonts w:ascii="Times New Roman" w:hAnsi="Times New Roman"/>
          <w:bCs/>
          <w:sz w:val="22"/>
          <w:szCs w:val="22"/>
        </w:rPr>
        <w:t xml:space="preserve"> će predmet nabave isporučiti </w:t>
      </w:r>
      <w:r w:rsidRPr="00A01C01">
        <w:rPr>
          <w:rFonts w:ascii="Times New Roman" w:hAnsi="Times New Roman"/>
          <w:bCs/>
          <w:sz w:val="22"/>
          <w:szCs w:val="22"/>
        </w:rPr>
        <w:t xml:space="preserve">u roku do </w:t>
      </w:r>
      <w:r w:rsidR="00BB7DA1">
        <w:rPr>
          <w:rFonts w:ascii="Times New Roman" w:hAnsi="Times New Roman"/>
          <w:b/>
          <w:bCs/>
          <w:sz w:val="22"/>
          <w:szCs w:val="22"/>
        </w:rPr>
        <w:t>3</w:t>
      </w:r>
      <w:r w:rsidR="002B07F3">
        <w:rPr>
          <w:rFonts w:ascii="Times New Roman" w:hAnsi="Times New Roman"/>
          <w:b/>
          <w:bCs/>
          <w:sz w:val="22"/>
          <w:szCs w:val="22"/>
        </w:rPr>
        <w:t>0</w:t>
      </w:r>
      <w:r w:rsidRPr="00A01C01">
        <w:rPr>
          <w:rFonts w:ascii="Times New Roman" w:hAnsi="Times New Roman"/>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857A11"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sidR="00857A11">
        <w:rPr>
          <w:rFonts w:ascii="Times New Roman" w:hAnsi="Times New Roman"/>
          <w:bCs/>
          <w:sz w:val="22"/>
          <w:szCs w:val="22"/>
        </w:rPr>
        <w:t>.</w:t>
      </w:r>
    </w:p>
    <w:p w:rsidR="009A6E47" w:rsidRPr="00857A11"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Prodavatelj ima pravo na produženje roka isporuke u skladu s mjerama utvrđenim aktima državnih tijela, pojavom prirodnih nepogoda (potresi, poplave i sl.) ili uslijed drugih pr</w:t>
      </w:r>
      <w:r w:rsidR="0023700A">
        <w:rPr>
          <w:rFonts w:ascii="Times New Roman" w:hAnsi="Times New Roman"/>
          <w:bCs/>
          <w:sz w:val="22"/>
          <w:szCs w:val="22"/>
        </w:rPr>
        <w:t>omjena koje utječu na isporuku predmeta nabave</w:t>
      </w:r>
      <w:r w:rsidRPr="00086843">
        <w:rPr>
          <w:rFonts w:ascii="Times New Roman" w:hAnsi="Times New Roman"/>
          <w:bCs/>
          <w:sz w:val="22"/>
          <w:szCs w:val="22"/>
        </w:rPr>
        <w:t>,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Default="009A6E47" w:rsidP="009A6E47">
      <w:pPr>
        <w:jc w:val="both"/>
        <w:rPr>
          <w:rFonts w:ascii="Times New Roman" w:hAnsi="Times New Roman"/>
          <w:sz w:val="22"/>
          <w:szCs w:val="22"/>
        </w:rPr>
      </w:pPr>
    </w:p>
    <w:p w:rsidR="005B5A99" w:rsidRPr="00086843" w:rsidRDefault="005B5A99"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857A11" w:rsidP="005215AE">
      <w:pPr>
        <w:jc w:val="both"/>
        <w:rPr>
          <w:rFonts w:ascii="Times New Roman" w:hAnsi="Times New Roman"/>
          <w:sz w:val="22"/>
          <w:szCs w:val="22"/>
        </w:rPr>
      </w:pPr>
      <w:r>
        <w:rPr>
          <w:rFonts w:ascii="Times New Roman" w:hAnsi="Times New Roman"/>
          <w:sz w:val="22"/>
          <w:szCs w:val="22"/>
        </w:rPr>
        <w:t xml:space="preserve">Jamstveni rok za isporučeni </w:t>
      </w:r>
      <w:r w:rsidR="009A6E47" w:rsidRPr="00086843">
        <w:rPr>
          <w:rFonts w:ascii="Times New Roman" w:hAnsi="Times New Roman"/>
          <w:sz w:val="22"/>
          <w:szCs w:val="22"/>
        </w:rPr>
        <w:t xml:space="preserve">predmet nabave iznosi ____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Default="009A6E47" w:rsidP="009A6E47">
      <w:pPr>
        <w:rPr>
          <w:rFonts w:ascii="Times New Roman" w:hAnsi="Times New Roman"/>
          <w:sz w:val="22"/>
          <w:szCs w:val="22"/>
        </w:rPr>
      </w:pPr>
    </w:p>
    <w:p w:rsidR="005B5A99" w:rsidRPr="00086843" w:rsidRDefault="005B5A99"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23700A">
        <w:rPr>
          <w:rFonts w:ascii="Times New Roman" w:hAnsi="Times New Roman"/>
          <w:bCs/>
          <w:sz w:val="22"/>
          <w:szCs w:val="22"/>
        </w:rPr>
        <w:t>3</w:t>
      </w:r>
      <w:r w:rsidR="00DA1E04">
        <w:rPr>
          <w:rFonts w:ascii="Times New Roman" w:hAnsi="Times New Roman"/>
          <w:bCs/>
          <w:sz w:val="22"/>
          <w:szCs w:val="22"/>
        </w:rPr>
        <w:t>0</w:t>
      </w:r>
      <w:r w:rsidRPr="00086843">
        <w:rPr>
          <w:rFonts w:ascii="Times New Roman" w:hAnsi="Times New Roman"/>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Default="009A6E47" w:rsidP="009A6E47">
      <w:pPr>
        <w:rPr>
          <w:rFonts w:ascii="Times New Roman" w:hAnsi="Times New Roman"/>
          <w:sz w:val="22"/>
          <w:szCs w:val="22"/>
        </w:rPr>
      </w:pPr>
    </w:p>
    <w:p w:rsidR="005B5A99" w:rsidRPr="00086843" w:rsidRDefault="005B5A99"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 xml:space="preserve">Naručitelj </w:t>
      </w:r>
      <w:r w:rsidRPr="005B5A99">
        <w:rPr>
          <w:rStyle w:val="FontStyle35"/>
        </w:rPr>
        <w:t>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5B5A99" w:rsidRDefault="005B5A99" w:rsidP="009A6E47">
      <w:pPr>
        <w:jc w:val="both"/>
        <w:rPr>
          <w:rStyle w:val="FontStyle35"/>
        </w:rPr>
      </w:pPr>
    </w:p>
    <w:p w:rsidR="006D4283" w:rsidRPr="005B5A99" w:rsidRDefault="006D4283" w:rsidP="006D4283">
      <w:pPr>
        <w:jc w:val="center"/>
        <w:rPr>
          <w:rStyle w:val="FontStyle35"/>
        </w:rPr>
      </w:pPr>
      <w:r w:rsidRPr="005B5A99">
        <w:rPr>
          <w:rStyle w:val="FontStyle35"/>
        </w:rPr>
        <w:t>Članak 7.</w:t>
      </w:r>
    </w:p>
    <w:p w:rsidR="00426978" w:rsidRPr="005B5A99" w:rsidRDefault="006D4283" w:rsidP="006D4283">
      <w:pPr>
        <w:jc w:val="both"/>
        <w:rPr>
          <w:rStyle w:val="FontStyle35"/>
        </w:rPr>
      </w:pPr>
      <w:r w:rsidRPr="005B5A99">
        <w:rPr>
          <w:rStyle w:val="FontStyle35"/>
        </w:rPr>
        <w:t xml:space="preserve">Prodavatelj je dužan prigodom povrata potpisanog i ovjerenog ugovora, kao sredstvo osiguranja </w:t>
      </w:r>
      <w:r w:rsidR="002B5AF2" w:rsidRPr="005B5A99">
        <w:rPr>
          <w:rStyle w:val="FontStyle35"/>
        </w:rPr>
        <w:t>za uredno ispunjenje</w:t>
      </w:r>
      <w:r w:rsidRPr="005B5A99">
        <w:rPr>
          <w:rStyle w:val="FontStyle35"/>
        </w:rPr>
        <w:t xml:space="preserve"> ugovora, naručitelju dostaviti </w:t>
      </w:r>
      <w:r w:rsidR="002B5AF2" w:rsidRPr="005B5A99">
        <w:rPr>
          <w:rStyle w:val="FontStyle35"/>
        </w:rPr>
        <w:t>bjanko zadužnicu</w:t>
      </w:r>
      <w:r w:rsidRPr="005B5A99">
        <w:rPr>
          <w:rStyle w:val="FontStyle35"/>
        </w:rPr>
        <w:t xml:space="preserve"> u iznosu od 10 % (deset posto) od ugovorene vrijednosti (bez PDV-a). </w:t>
      </w:r>
      <w:r w:rsidR="00426978" w:rsidRPr="005B5A99">
        <w:rPr>
          <w:rStyle w:val="FontStyle35"/>
        </w:rPr>
        <w:t xml:space="preserve">U slučaju da ponuditelj ne dostavi </w:t>
      </w:r>
      <w:r w:rsidRPr="005B5A99">
        <w:rPr>
          <w:rStyle w:val="FontStyle35"/>
        </w:rPr>
        <w:t>bjanko zadužnicu zajedno</w:t>
      </w:r>
      <w:r w:rsidR="00426978" w:rsidRPr="005B5A99">
        <w:rPr>
          <w:rStyle w:val="FontStyle35"/>
        </w:rPr>
        <w:t xml:space="preserve"> s potpisanim i ovjerenim ugovorom, javni naručitelj može raskinuti ugovor i donijeti  novu odluku o odabiru slijedeće prihvatljive ponude ili poništiti postupak.</w:t>
      </w:r>
    </w:p>
    <w:p w:rsidR="002B5AF2" w:rsidRDefault="002B5AF2" w:rsidP="006D4283">
      <w:pPr>
        <w:jc w:val="both"/>
        <w:rPr>
          <w:rStyle w:val="FontStyle35"/>
        </w:rPr>
      </w:pPr>
    </w:p>
    <w:p w:rsidR="005B5A99" w:rsidRPr="005B5A99" w:rsidRDefault="005B5A99" w:rsidP="006D4283">
      <w:pPr>
        <w:jc w:val="both"/>
        <w:rPr>
          <w:rStyle w:val="FontStyle35"/>
        </w:rPr>
      </w:pPr>
    </w:p>
    <w:p w:rsidR="00C75154" w:rsidRPr="005B5A99" w:rsidRDefault="006D4283" w:rsidP="00C75154">
      <w:pPr>
        <w:jc w:val="center"/>
        <w:rPr>
          <w:rStyle w:val="FontStyle35"/>
        </w:rPr>
      </w:pPr>
      <w:r w:rsidRPr="005B5A99">
        <w:rPr>
          <w:rStyle w:val="FontStyle35"/>
        </w:rPr>
        <w:t>Članak 8</w:t>
      </w:r>
      <w:r w:rsidR="00C75154" w:rsidRPr="005B5A99">
        <w:rPr>
          <w:rStyle w:val="FontStyle35"/>
        </w:rPr>
        <w:t>.</w:t>
      </w:r>
    </w:p>
    <w:p w:rsidR="00C75154" w:rsidRPr="005B5A99" w:rsidRDefault="00C75154" w:rsidP="00C75154">
      <w:pPr>
        <w:jc w:val="both"/>
        <w:rPr>
          <w:rStyle w:val="FontStyle35"/>
        </w:rPr>
      </w:pPr>
      <w:r w:rsidRPr="005B5A99">
        <w:rPr>
          <w:rStyle w:val="FontStyle35"/>
        </w:rPr>
        <w:t>Ugovorne strane su suglasne da svaka ugovorna strana može raskinuti Ugovor bez otkaznog roka, u slučaju da druga ugovorna strana ne ispunjava ugovorne obveze. Obavijest o raskidu ugovora mora biti u pismenom obliku.</w:t>
      </w:r>
    </w:p>
    <w:p w:rsidR="002E51C4" w:rsidRDefault="002E51C4" w:rsidP="00C75154">
      <w:pPr>
        <w:jc w:val="both"/>
        <w:rPr>
          <w:rStyle w:val="FontStyle35"/>
        </w:rPr>
      </w:pPr>
    </w:p>
    <w:p w:rsidR="005B5A99" w:rsidRPr="005B5A99" w:rsidRDefault="005B5A99" w:rsidP="00C75154">
      <w:pPr>
        <w:jc w:val="both"/>
        <w:rPr>
          <w:rStyle w:val="FontStyle35"/>
        </w:rPr>
      </w:pPr>
    </w:p>
    <w:p w:rsidR="009A6E47" w:rsidRPr="005B5A99" w:rsidRDefault="009A6E47" w:rsidP="009A6E47">
      <w:pPr>
        <w:jc w:val="center"/>
        <w:rPr>
          <w:rStyle w:val="FontStyle35"/>
        </w:rPr>
      </w:pPr>
      <w:r w:rsidRPr="005B5A99">
        <w:rPr>
          <w:rStyle w:val="FontStyle35"/>
        </w:rPr>
        <w:t xml:space="preserve">Članak </w:t>
      </w:r>
      <w:r w:rsidR="006D4283" w:rsidRPr="005B5A99">
        <w:rPr>
          <w:rStyle w:val="FontStyle35"/>
        </w:rPr>
        <w:t>9</w:t>
      </w:r>
      <w:r w:rsidRPr="005B5A99">
        <w:rPr>
          <w:rStyle w:val="FontStyle35"/>
        </w:rPr>
        <w:t>.</w:t>
      </w:r>
    </w:p>
    <w:p w:rsidR="009A6E47" w:rsidRPr="005B5A99" w:rsidRDefault="009A6E47" w:rsidP="009A6E47">
      <w:pPr>
        <w:jc w:val="both"/>
        <w:rPr>
          <w:rStyle w:val="FontStyle35"/>
        </w:rPr>
      </w:pPr>
      <w:r w:rsidRPr="005B5A99">
        <w:rPr>
          <w:rStyle w:val="FontStyle35"/>
        </w:rPr>
        <w:t>Naručitelj nema nikakve obveze ni odgovornosti ukoliko se pojave zahtjevi prema prodavatelju, nezavisno kojeg karaktera, od strane trećih osoba.</w:t>
      </w:r>
    </w:p>
    <w:p w:rsidR="00C75154" w:rsidRDefault="00C75154" w:rsidP="00C75154">
      <w:pPr>
        <w:rPr>
          <w:rStyle w:val="FontStyle35"/>
        </w:rPr>
      </w:pPr>
    </w:p>
    <w:p w:rsidR="005B5A99" w:rsidRPr="005B5A99" w:rsidRDefault="005B5A99" w:rsidP="00C75154">
      <w:pPr>
        <w:rPr>
          <w:rStyle w:val="FontStyle35"/>
        </w:rPr>
      </w:pPr>
    </w:p>
    <w:p w:rsidR="002B5AF2" w:rsidRPr="005B5A99" w:rsidRDefault="002B5AF2" w:rsidP="00C75154">
      <w:pPr>
        <w:rPr>
          <w:rStyle w:val="FontStyle35"/>
        </w:rPr>
      </w:pPr>
    </w:p>
    <w:p w:rsidR="009A6E47" w:rsidRPr="005B5A99" w:rsidRDefault="0023700A" w:rsidP="0023700A">
      <w:pPr>
        <w:tabs>
          <w:tab w:val="left" w:pos="4248"/>
          <w:tab w:val="center" w:pos="4848"/>
        </w:tabs>
        <w:rPr>
          <w:rStyle w:val="FontStyle35"/>
        </w:rPr>
      </w:pPr>
      <w:r w:rsidRPr="005B5A99">
        <w:rPr>
          <w:rStyle w:val="FontStyle35"/>
        </w:rPr>
        <w:tab/>
      </w:r>
      <w:r w:rsidRPr="005B5A99">
        <w:rPr>
          <w:rStyle w:val="FontStyle35"/>
        </w:rPr>
        <w:tab/>
      </w:r>
      <w:r w:rsidR="009A6E47" w:rsidRPr="005B5A99">
        <w:rPr>
          <w:rStyle w:val="FontStyle35"/>
        </w:rPr>
        <w:t xml:space="preserve">Članak </w:t>
      </w:r>
      <w:r w:rsidR="006D4283" w:rsidRPr="005B5A99">
        <w:rPr>
          <w:rStyle w:val="FontStyle35"/>
        </w:rPr>
        <w:t>10</w:t>
      </w:r>
      <w:r w:rsidR="009A6E47" w:rsidRPr="005B5A99">
        <w:rPr>
          <w:rStyle w:val="FontStyle35"/>
        </w:rPr>
        <w:t>.</w:t>
      </w:r>
    </w:p>
    <w:p w:rsidR="009A6E47" w:rsidRPr="005B5A99" w:rsidRDefault="009A6E47" w:rsidP="005215AE">
      <w:pPr>
        <w:pStyle w:val="BodyText"/>
        <w:ind w:right="0"/>
        <w:jc w:val="both"/>
        <w:rPr>
          <w:rStyle w:val="FontStyle35"/>
        </w:rPr>
      </w:pPr>
      <w:r w:rsidRPr="005B5A99">
        <w:rPr>
          <w:rStyle w:val="FontStyle35"/>
        </w:rPr>
        <w:lastRenderedPageBreak/>
        <w:t>Za sve što nije regulirano ovim Ugovorom primjenjivat će se odredbe Zakona o obveznim odnosima.</w:t>
      </w:r>
    </w:p>
    <w:p w:rsidR="009A6E47" w:rsidRPr="005B5A99" w:rsidRDefault="009A6E47" w:rsidP="009A6E47">
      <w:pPr>
        <w:jc w:val="both"/>
        <w:rPr>
          <w:rStyle w:val="FontStyle35"/>
        </w:rPr>
      </w:pPr>
      <w:r w:rsidRPr="005B5A99">
        <w:rPr>
          <w:rStyle w:val="FontStyle35"/>
        </w:rPr>
        <w:t>Sva sporna pitanja nastala primjenom ovog Ugovora, ugovorne strane nastojat će riješiti sporazumno, a u suprotnom ugovaraju nadležnost suda prema sjedištu naručitelja.</w:t>
      </w:r>
    </w:p>
    <w:p w:rsidR="002F6860" w:rsidRDefault="002F6860" w:rsidP="009A6E47">
      <w:pPr>
        <w:jc w:val="both"/>
        <w:rPr>
          <w:rStyle w:val="FontStyle35"/>
        </w:rPr>
      </w:pPr>
    </w:p>
    <w:p w:rsidR="005B5A99" w:rsidRPr="005B5A99" w:rsidRDefault="005B5A99" w:rsidP="009A6E47">
      <w:pPr>
        <w:jc w:val="both"/>
        <w:rPr>
          <w:rStyle w:val="FontStyle35"/>
        </w:rPr>
      </w:pPr>
    </w:p>
    <w:p w:rsidR="009A6E47" w:rsidRPr="005B5A99" w:rsidRDefault="009A6E47" w:rsidP="009A6E47">
      <w:pPr>
        <w:jc w:val="center"/>
        <w:rPr>
          <w:rStyle w:val="FontStyle35"/>
        </w:rPr>
      </w:pPr>
      <w:r w:rsidRPr="005B5A99">
        <w:rPr>
          <w:rStyle w:val="FontStyle35"/>
        </w:rPr>
        <w:t>Članak 1</w:t>
      </w:r>
      <w:r w:rsidR="006D4283" w:rsidRPr="005B5A99">
        <w:rPr>
          <w:rStyle w:val="FontStyle35"/>
        </w:rPr>
        <w:t>1</w:t>
      </w:r>
      <w:r w:rsidRPr="005B5A99">
        <w:rPr>
          <w:rStyle w:val="FontStyle35"/>
        </w:rPr>
        <w:t>.</w:t>
      </w:r>
    </w:p>
    <w:p w:rsidR="009A6E47" w:rsidRPr="005B5A99" w:rsidRDefault="009A6E47" w:rsidP="009A6E47">
      <w:pPr>
        <w:jc w:val="both"/>
        <w:rPr>
          <w:rStyle w:val="FontStyle35"/>
        </w:rPr>
      </w:pPr>
      <w:r w:rsidRPr="005B5A99">
        <w:rPr>
          <w:rStyle w:val="FontStyle35"/>
        </w:rPr>
        <w:t>Ovaj Ugovor je sastavljen u pet (5) istovjetnih primjeraka, od kojih naručitelj zadržava tri (3), a prodavatelj dva (2) primjerka, ugovorne strane su ga pročitale i u znak prihvata, vlastoručno ga potpisuju.</w:t>
      </w:r>
    </w:p>
    <w:p w:rsidR="009A6E47" w:rsidRPr="005B5A99" w:rsidRDefault="009A6E47" w:rsidP="009A6E47">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r w:rsidRPr="005B5A99">
        <w:rPr>
          <w:rStyle w:val="FontStyle35"/>
        </w:rPr>
        <w:t>U Zadru, ________201</w:t>
      </w:r>
      <w:r w:rsidR="000948DA" w:rsidRPr="005B5A99">
        <w:rPr>
          <w:rStyle w:val="FontStyle35"/>
        </w:rPr>
        <w:t>8</w:t>
      </w:r>
      <w:r w:rsidR="0099135A" w:rsidRPr="005B5A99">
        <w:rPr>
          <w:rStyle w:val="FontStyle35"/>
        </w:rPr>
        <w:t xml:space="preserve">. </w:t>
      </w:r>
      <w:r w:rsidR="0099135A" w:rsidRPr="005B5A99">
        <w:rPr>
          <w:rStyle w:val="FontStyle35"/>
        </w:rPr>
        <w:tab/>
      </w:r>
      <w:r w:rsidR="0099135A" w:rsidRPr="005B5A99">
        <w:rPr>
          <w:rStyle w:val="FontStyle35"/>
        </w:rPr>
        <w:tab/>
      </w:r>
      <w:r w:rsidR="0099135A" w:rsidRPr="005B5A99">
        <w:rPr>
          <w:rStyle w:val="FontStyle35"/>
        </w:rPr>
        <w:tab/>
      </w:r>
      <w:r w:rsidR="0099135A" w:rsidRPr="005B5A99">
        <w:rPr>
          <w:rStyle w:val="FontStyle35"/>
        </w:rPr>
        <w:tab/>
        <w:t xml:space="preserve"> Ur. b</w:t>
      </w:r>
      <w:r w:rsidRPr="005B5A99">
        <w:rPr>
          <w:rStyle w:val="FontStyle35"/>
        </w:rPr>
        <w:t>r.: __________</w:t>
      </w:r>
    </w:p>
    <w:p w:rsidR="00C75154" w:rsidRPr="005B5A99" w:rsidRDefault="007A71B8" w:rsidP="00C75154">
      <w:pPr>
        <w:tabs>
          <w:tab w:val="left" w:pos="4820"/>
          <w:tab w:val="left" w:pos="5103"/>
        </w:tabs>
        <w:rPr>
          <w:rStyle w:val="FontStyle35"/>
        </w:rPr>
      </w:pPr>
      <w:r w:rsidRPr="005B5A99">
        <w:rPr>
          <w:rStyle w:val="FontStyle35"/>
        </w:rPr>
        <w:tab/>
      </w:r>
      <w:r w:rsidRPr="005B5A99">
        <w:rPr>
          <w:rStyle w:val="FontStyle35"/>
        </w:rPr>
        <w:tab/>
        <w:t>Ref</w:t>
      </w:r>
      <w:r w:rsidR="0099135A" w:rsidRPr="005B5A99">
        <w:rPr>
          <w:rStyle w:val="FontStyle35"/>
        </w:rPr>
        <w:t>. br.</w:t>
      </w:r>
      <w:r w:rsidRPr="005B5A99">
        <w:rPr>
          <w:rStyle w:val="FontStyle35"/>
        </w:rPr>
        <w:t>:</w:t>
      </w:r>
      <w:r w:rsidR="0099135A" w:rsidRPr="005B5A99">
        <w:rPr>
          <w:rStyle w:val="FontStyle35"/>
        </w:rPr>
        <w:t xml:space="preserve"> _________</w:t>
      </w:r>
    </w:p>
    <w:p w:rsidR="007A71B8" w:rsidRPr="0023700A" w:rsidRDefault="007A71B8" w:rsidP="00C75154">
      <w:pPr>
        <w:tabs>
          <w:tab w:val="left" w:pos="4820"/>
          <w:tab w:val="left" w:pos="5103"/>
        </w:tabs>
        <w:rPr>
          <w:rFonts w:ascii="Times New Roman" w:hAnsi="Times New Roman"/>
          <w:szCs w:val="22"/>
        </w:rPr>
      </w:pPr>
    </w:p>
    <w:p w:rsidR="002B07F3" w:rsidRPr="0023700A" w:rsidRDefault="002B07F3" w:rsidP="00C75154">
      <w:pPr>
        <w:tabs>
          <w:tab w:val="left" w:pos="4820"/>
          <w:tab w:val="left" w:pos="5103"/>
        </w:tabs>
        <w:rPr>
          <w:rFonts w:ascii="Times New Roman" w:hAnsi="Times New Roman"/>
          <w:szCs w:val="22"/>
        </w:rPr>
      </w:pP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Pr="0023700A">
        <w:rPr>
          <w:rFonts w:ascii="Times New Roman" w:hAnsi="Times New Roman"/>
          <w:b/>
          <w:szCs w:val="22"/>
        </w:rPr>
        <w:tab/>
      </w:r>
      <w:r w:rsidRPr="0023700A">
        <w:rPr>
          <w:rFonts w:ascii="Times New Roman" w:hAnsi="Times New Roman"/>
          <w:b/>
          <w:szCs w:val="22"/>
        </w:rPr>
        <w:tab/>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OPĆA BOLNICA ZADAR</w:t>
      </w:r>
      <w:r w:rsidRPr="0023700A">
        <w:rPr>
          <w:rFonts w:ascii="Times New Roman" w:hAnsi="Times New Roman"/>
          <w:szCs w:val="22"/>
        </w:rPr>
        <w:t xml:space="preserve">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Ravnatelj OBZ</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Željko Čulina</w:t>
      </w:r>
      <w:r w:rsidRPr="0023700A">
        <w:rPr>
          <w:rFonts w:ascii="Times New Roman" w:hAnsi="Times New Roman"/>
          <w:szCs w:val="22"/>
        </w:rPr>
        <w:t>, dr.med.</w:t>
      </w: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544" w:rsidRDefault="00004544" w:rsidP="008B7108">
      <w:r>
        <w:separator/>
      </w:r>
    </w:p>
  </w:endnote>
  <w:endnote w:type="continuationSeparator" w:id="0">
    <w:p w:rsidR="00004544" w:rsidRDefault="00004544"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82725B">
    <w:pPr>
      <w:pStyle w:val="Footer"/>
      <w:jc w:val="right"/>
    </w:pPr>
    <w:fldSimple w:instr=" PAGE   \* MERGEFORMAT ">
      <w:r w:rsidR="0077785F">
        <w:rPr>
          <w:noProof/>
        </w:rPr>
        <w:t>11</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544" w:rsidRDefault="00004544" w:rsidP="008B7108">
      <w:r>
        <w:separator/>
      </w:r>
    </w:p>
  </w:footnote>
  <w:footnote w:type="continuationSeparator" w:id="0">
    <w:p w:rsidR="00004544" w:rsidRDefault="00004544"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1730"/>
  </w:hdrShapeDefaults>
  <w:footnotePr>
    <w:footnote w:id="-1"/>
    <w:footnote w:id="0"/>
  </w:footnotePr>
  <w:endnotePr>
    <w:endnote w:id="-1"/>
    <w:endnote w:id="0"/>
  </w:endnotePr>
  <w:compat/>
  <w:rsids>
    <w:rsidRoot w:val="00066C4D"/>
    <w:rsid w:val="00002BBA"/>
    <w:rsid w:val="00004544"/>
    <w:rsid w:val="00004A5F"/>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B743F"/>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0760"/>
    <w:rsid w:val="0016385C"/>
    <w:rsid w:val="0016740B"/>
    <w:rsid w:val="001677A0"/>
    <w:rsid w:val="00170673"/>
    <w:rsid w:val="0017528D"/>
    <w:rsid w:val="001752DB"/>
    <w:rsid w:val="0017564D"/>
    <w:rsid w:val="00177953"/>
    <w:rsid w:val="00180C3C"/>
    <w:rsid w:val="00181D2E"/>
    <w:rsid w:val="00184A9D"/>
    <w:rsid w:val="0019227A"/>
    <w:rsid w:val="00193F8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D3F5D"/>
    <w:rsid w:val="001E0767"/>
    <w:rsid w:val="001E2125"/>
    <w:rsid w:val="001E2AAF"/>
    <w:rsid w:val="001E43EE"/>
    <w:rsid w:val="001E447C"/>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3700A"/>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5235"/>
    <w:rsid w:val="002D77A9"/>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83135"/>
    <w:rsid w:val="00383185"/>
    <w:rsid w:val="00383B8C"/>
    <w:rsid w:val="0038472A"/>
    <w:rsid w:val="00386C0E"/>
    <w:rsid w:val="00390331"/>
    <w:rsid w:val="003913FA"/>
    <w:rsid w:val="003915A7"/>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EB8"/>
    <w:rsid w:val="00483FAB"/>
    <w:rsid w:val="00492142"/>
    <w:rsid w:val="0049428C"/>
    <w:rsid w:val="004960FC"/>
    <w:rsid w:val="004A2E39"/>
    <w:rsid w:val="004A4490"/>
    <w:rsid w:val="004A6BB8"/>
    <w:rsid w:val="004A708F"/>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1E98"/>
    <w:rsid w:val="00504024"/>
    <w:rsid w:val="00504C4E"/>
    <w:rsid w:val="00505A4D"/>
    <w:rsid w:val="00505EF3"/>
    <w:rsid w:val="0050663F"/>
    <w:rsid w:val="00506C3A"/>
    <w:rsid w:val="00515308"/>
    <w:rsid w:val="0051781E"/>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87802"/>
    <w:rsid w:val="0059213B"/>
    <w:rsid w:val="005956C9"/>
    <w:rsid w:val="005A06AD"/>
    <w:rsid w:val="005A1090"/>
    <w:rsid w:val="005A1E72"/>
    <w:rsid w:val="005A3983"/>
    <w:rsid w:val="005A6B27"/>
    <w:rsid w:val="005B09AE"/>
    <w:rsid w:val="005B0AB9"/>
    <w:rsid w:val="005B40D4"/>
    <w:rsid w:val="005B5A99"/>
    <w:rsid w:val="005B5BB4"/>
    <w:rsid w:val="005C0595"/>
    <w:rsid w:val="005C4BBD"/>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0658"/>
    <w:rsid w:val="006332A6"/>
    <w:rsid w:val="00634B61"/>
    <w:rsid w:val="0063533D"/>
    <w:rsid w:val="006353AF"/>
    <w:rsid w:val="00637291"/>
    <w:rsid w:val="00643E9F"/>
    <w:rsid w:val="00644A47"/>
    <w:rsid w:val="00644CA1"/>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2B6"/>
    <w:rsid w:val="0069687D"/>
    <w:rsid w:val="006A0921"/>
    <w:rsid w:val="006A11D2"/>
    <w:rsid w:val="006A1814"/>
    <w:rsid w:val="006A29E9"/>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7785F"/>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4A9"/>
    <w:rsid w:val="008139D3"/>
    <w:rsid w:val="008160F8"/>
    <w:rsid w:val="00820584"/>
    <w:rsid w:val="00820614"/>
    <w:rsid w:val="00820837"/>
    <w:rsid w:val="00820D8E"/>
    <w:rsid w:val="008269CB"/>
    <w:rsid w:val="0082725B"/>
    <w:rsid w:val="00830373"/>
    <w:rsid w:val="008312D0"/>
    <w:rsid w:val="00841C14"/>
    <w:rsid w:val="00843139"/>
    <w:rsid w:val="00852575"/>
    <w:rsid w:val="00856A13"/>
    <w:rsid w:val="008579AD"/>
    <w:rsid w:val="00857A11"/>
    <w:rsid w:val="00864FE5"/>
    <w:rsid w:val="008667BA"/>
    <w:rsid w:val="0087156F"/>
    <w:rsid w:val="008725A0"/>
    <w:rsid w:val="00875DD2"/>
    <w:rsid w:val="008778D3"/>
    <w:rsid w:val="00890D1B"/>
    <w:rsid w:val="00894B77"/>
    <w:rsid w:val="0089594D"/>
    <w:rsid w:val="00896434"/>
    <w:rsid w:val="008A015E"/>
    <w:rsid w:val="008A0575"/>
    <w:rsid w:val="008A1C0E"/>
    <w:rsid w:val="008A30D0"/>
    <w:rsid w:val="008A3C7C"/>
    <w:rsid w:val="008A4CE6"/>
    <w:rsid w:val="008B01E5"/>
    <w:rsid w:val="008B2915"/>
    <w:rsid w:val="008B323E"/>
    <w:rsid w:val="008B4A2B"/>
    <w:rsid w:val="008B7108"/>
    <w:rsid w:val="008C3678"/>
    <w:rsid w:val="008C78C6"/>
    <w:rsid w:val="008D1CDB"/>
    <w:rsid w:val="008D3C79"/>
    <w:rsid w:val="008E0419"/>
    <w:rsid w:val="008E0AE4"/>
    <w:rsid w:val="008E4412"/>
    <w:rsid w:val="008E72E8"/>
    <w:rsid w:val="008F0E39"/>
    <w:rsid w:val="008F38A2"/>
    <w:rsid w:val="008F5840"/>
    <w:rsid w:val="009002A2"/>
    <w:rsid w:val="009004AE"/>
    <w:rsid w:val="0090428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35A"/>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21E"/>
    <w:rsid w:val="00A94935"/>
    <w:rsid w:val="00AA3F9E"/>
    <w:rsid w:val="00AA47DF"/>
    <w:rsid w:val="00AB7764"/>
    <w:rsid w:val="00AC2449"/>
    <w:rsid w:val="00AC3176"/>
    <w:rsid w:val="00AC7F23"/>
    <w:rsid w:val="00AC7F40"/>
    <w:rsid w:val="00AD29CF"/>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1418"/>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B7DA1"/>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1C65"/>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7BDD"/>
    <w:rsid w:val="00D30FBA"/>
    <w:rsid w:val="00D402C3"/>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3C3B"/>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84C33-985F-448A-BEC7-9FC46465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4534</Words>
  <Characters>25846</Characters>
  <Application>Microsoft Office Word</Application>
  <DocSecurity>0</DocSecurity>
  <Lines>215</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30320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2018-09-14T10:58:00Z</dcterms:created>
  <dcterms:modified xsi:type="dcterms:W3CDTF">2018-10-10T12:02:00Z</dcterms:modified>
</cp:coreProperties>
</file>