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1E16DA" w:rsidP="008B7108">
      <w:pPr>
        <w:tabs>
          <w:tab w:val="right" w:pos="3261"/>
          <w:tab w:val="left" w:pos="5529"/>
        </w:tabs>
        <w:rPr>
          <w:rFonts w:ascii="Times New Roman" w:hAnsi="Times New Roman"/>
          <w:sz w:val="22"/>
        </w:rPr>
      </w:pPr>
      <w:r w:rsidRPr="001E16DA">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1E16DA">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961876">
        <w:rPr>
          <w:rFonts w:ascii="Times New Roman" w:hAnsi="Times New Roman"/>
          <w:b/>
          <w:szCs w:val="24"/>
        </w:rPr>
        <w:t>31</w:t>
      </w:r>
      <w:r w:rsidR="00EB42D1" w:rsidRPr="0023700A">
        <w:rPr>
          <w:rFonts w:ascii="Times New Roman" w:hAnsi="Times New Roman"/>
          <w:b/>
          <w:szCs w:val="24"/>
        </w:rPr>
        <w:t>.</w:t>
      </w:r>
      <w:r w:rsidR="0090428E">
        <w:rPr>
          <w:rFonts w:ascii="Times New Roman" w:hAnsi="Times New Roman"/>
          <w:b/>
          <w:szCs w:val="24"/>
        </w:rPr>
        <w:t>10</w:t>
      </w:r>
      <w:r w:rsidR="00EB42D1" w:rsidRPr="0023700A">
        <w:rPr>
          <w:rFonts w:ascii="Times New Roman" w:hAnsi="Times New Roman"/>
          <w:b/>
          <w:szCs w:val="24"/>
        </w:rPr>
        <w:t>.201</w:t>
      </w:r>
      <w:r w:rsidR="002E51C4" w:rsidRPr="0023700A">
        <w:rPr>
          <w:rFonts w:ascii="Times New Roman" w:hAnsi="Times New Roman"/>
          <w:b/>
          <w:szCs w:val="24"/>
        </w:rPr>
        <w:t>8</w:t>
      </w:r>
      <w:r w:rsidR="002427CC" w:rsidRPr="0023700A">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961876" w:rsidRPr="00961876">
        <w:rPr>
          <w:b/>
          <w:bCs/>
        </w:rPr>
        <w:t>04-10749/18-2/18</w:t>
      </w:r>
      <w:r w:rsidR="002D5235">
        <w:rPr>
          <w:b/>
          <w:bCs/>
        </w:rPr>
        <w:t xml:space="preserve"> </w:t>
      </w:r>
      <w:r w:rsidRPr="00DA1E04">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024E69" w:rsidRDefault="00961876" w:rsidP="000948A0">
      <w:pPr>
        <w:jc w:val="center"/>
        <w:rPr>
          <w:rFonts w:ascii="Times New Roman" w:hAnsi="Times New Roman"/>
          <w:b/>
          <w:sz w:val="32"/>
          <w:szCs w:val="32"/>
        </w:rPr>
      </w:pPr>
      <w:r w:rsidRPr="00961876">
        <w:rPr>
          <w:rFonts w:ascii="Times New Roman" w:hAnsi="Times New Roman"/>
          <w:b/>
          <w:bCs/>
          <w:sz w:val="32"/>
          <w:szCs w:val="32"/>
        </w:rPr>
        <w:t>Sustav za digitalno pra</w:t>
      </w:r>
      <w:r w:rsidRPr="00961876">
        <w:rPr>
          <w:rFonts w:ascii="Times New Roman" w:hAnsi="Times New Roman" w:hint="eastAsia"/>
          <w:b/>
          <w:bCs/>
          <w:sz w:val="32"/>
          <w:szCs w:val="32"/>
        </w:rPr>
        <w:t>ć</w:t>
      </w:r>
      <w:r w:rsidRPr="00961876">
        <w:rPr>
          <w:rFonts w:ascii="Times New Roman" w:hAnsi="Times New Roman"/>
          <w:b/>
          <w:bCs/>
          <w:sz w:val="32"/>
          <w:szCs w:val="32"/>
        </w:rPr>
        <w:t>enje temperature za pohranu krvnih uzoraka i reagensa</w:t>
      </w: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961876">
        <w:rPr>
          <w:rFonts w:ascii="Times New Roman" w:hAnsi="Times New Roman"/>
          <w:b/>
          <w:sz w:val="22"/>
          <w:szCs w:val="22"/>
          <w:u w:val="single"/>
        </w:rPr>
        <w:t>05</w:t>
      </w:r>
      <w:r w:rsidR="0023700A" w:rsidRPr="0023700A">
        <w:rPr>
          <w:rFonts w:ascii="Times New Roman" w:hAnsi="Times New Roman"/>
          <w:b/>
          <w:sz w:val="22"/>
          <w:szCs w:val="22"/>
          <w:u w:val="single"/>
        </w:rPr>
        <w:t>.</w:t>
      </w:r>
      <w:r w:rsidR="0090428E">
        <w:rPr>
          <w:rFonts w:ascii="Times New Roman" w:hAnsi="Times New Roman"/>
          <w:b/>
          <w:sz w:val="22"/>
          <w:szCs w:val="22"/>
          <w:u w:val="single"/>
        </w:rPr>
        <w:t>1</w:t>
      </w:r>
      <w:r w:rsidR="00F341FF">
        <w:rPr>
          <w:rFonts w:ascii="Times New Roman" w:hAnsi="Times New Roman"/>
          <w:b/>
          <w:sz w:val="22"/>
          <w:szCs w:val="22"/>
          <w:u w:val="single"/>
        </w:rPr>
        <w:t>1</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8B10EC">
        <w:rPr>
          <w:rFonts w:ascii="Times New Roman" w:hAnsi="Times New Roman"/>
          <w:b/>
          <w:sz w:val="22"/>
          <w:szCs w:val="22"/>
        </w:rPr>
        <w:t>0</w:t>
      </w:r>
      <w:r w:rsidR="00A536C7" w:rsidRPr="0023700A">
        <w:rPr>
          <w:rFonts w:ascii="Times New Roman" w:hAnsi="Times New Roman"/>
          <w:b/>
          <w:sz w:val="22"/>
          <w:szCs w:val="22"/>
        </w:rPr>
        <w:t>:</w:t>
      </w:r>
      <w:r w:rsidR="008E219F">
        <w:rPr>
          <w:rFonts w:ascii="Times New Roman" w:hAnsi="Times New Roman"/>
          <w:b/>
          <w:sz w:val="22"/>
          <w:szCs w:val="22"/>
        </w:rPr>
        <w:t>0</w:t>
      </w:r>
      <w:r w:rsidR="00797240" w:rsidRPr="0023700A">
        <w:rPr>
          <w:rFonts w:ascii="Times New Roman" w:hAnsi="Times New Roman"/>
          <w:b/>
          <w:sz w:val="22"/>
          <w:szCs w:val="22"/>
        </w:rPr>
        <w:t>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19227A" w:rsidRDefault="00D67F07" w:rsidP="0019227A">
      <w:pPr>
        <w:jc w:val="center"/>
        <w:rPr>
          <w:rFonts w:ascii="Times New Roman" w:hAnsi="Times New Roman"/>
          <w:b/>
          <w:bCs/>
          <w:sz w:val="32"/>
          <w:szCs w:val="32"/>
        </w:rPr>
      </w:pPr>
      <w:r w:rsidRPr="00D67F07">
        <w:rPr>
          <w:rFonts w:ascii="Times New Roman" w:hAnsi="Times New Roman"/>
          <w:b/>
          <w:bCs/>
          <w:sz w:val="32"/>
          <w:szCs w:val="32"/>
        </w:rPr>
        <w:t>Sustav za digitalno pra</w:t>
      </w:r>
      <w:r w:rsidRPr="00D67F07">
        <w:rPr>
          <w:rFonts w:ascii="Times New Roman" w:hAnsi="Times New Roman" w:hint="eastAsia"/>
          <w:b/>
          <w:bCs/>
          <w:sz w:val="32"/>
          <w:szCs w:val="32"/>
        </w:rPr>
        <w:t>ć</w:t>
      </w:r>
      <w:r w:rsidRPr="00D67F07">
        <w:rPr>
          <w:rFonts w:ascii="Times New Roman" w:hAnsi="Times New Roman"/>
          <w:b/>
          <w:bCs/>
          <w:sz w:val="32"/>
          <w:szCs w:val="32"/>
        </w:rPr>
        <w:t>enje temperature za pohranu krvnih uzoraka i reagensa</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7088"/>
        <w:gridCol w:w="2977"/>
      </w:tblGrid>
      <w:tr w:rsidR="00820D8E" w:rsidRPr="00056A56" w:rsidTr="00030B55">
        <w:trPr>
          <w:trHeight w:val="1535"/>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7088"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2977"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483EB8" w:rsidRPr="00056A56" w:rsidTr="0077785F">
        <w:trPr>
          <w:trHeight w:val="371"/>
        </w:trPr>
        <w:tc>
          <w:tcPr>
            <w:tcW w:w="824" w:type="dxa"/>
            <w:shd w:val="clear" w:color="auto" w:fill="auto"/>
            <w:vAlign w:val="center"/>
          </w:tcPr>
          <w:p w:rsidR="00483EB8" w:rsidRPr="008D1CDB" w:rsidRDefault="0019227A" w:rsidP="00B23F44">
            <w:pPr>
              <w:jc w:val="center"/>
              <w:rPr>
                <w:rFonts w:ascii="Times New Roman" w:hAnsi="Times New Roman"/>
                <w:b/>
                <w:bCs/>
                <w:szCs w:val="24"/>
              </w:rPr>
            </w:pPr>
            <w:r w:rsidRPr="008D1CDB">
              <w:rPr>
                <w:rFonts w:ascii="Times New Roman" w:hAnsi="Times New Roman"/>
                <w:b/>
                <w:bCs/>
                <w:szCs w:val="24"/>
              </w:rPr>
              <w:t>1.</w:t>
            </w:r>
          </w:p>
        </w:tc>
        <w:tc>
          <w:tcPr>
            <w:tcW w:w="10065" w:type="dxa"/>
            <w:gridSpan w:val="2"/>
            <w:shd w:val="clear" w:color="auto" w:fill="auto"/>
            <w:vAlign w:val="center"/>
          </w:tcPr>
          <w:p w:rsidR="00483EB8" w:rsidRPr="008D1CDB" w:rsidRDefault="00D67F07" w:rsidP="00D67F07">
            <w:pPr>
              <w:jc w:val="center"/>
              <w:rPr>
                <w:rFonts w:ascii="Times New Roman" w:hAnsi="Times New Roman"/>
                <w:b/>
                <w:bCs/>
                <w:szCs w:val="24"/>
              </w:rPr>
            </w:pPr>
            <w:r w:rsidRPr="00D67F07">
              <w:rPr>
                <w:rFonts w:ascii="Times New Roman" w:hAnsi="Times New Roman"/>
                <w:b/>
                <w:bCs/>
                <w:szCs w:val="24"/>
              </w:rPr>
              <w:t>SUSTAV ZA MJERENJE TEMPERATURE I VLAGE U LABORATORIJU</w:t>
            </w:r>
            <w:r w:rsidR="00030B55" w:rsidRPr="00030B55">
              <w:rPr>
                <w:rFonts w:ascii="Times New Roman" w:hAnsi="Times New Roman"/>
                <w:b/>
                <w:bCs/>
                <w:szCs w:val="24"/>
              </w:rPr>
              <w:t xml:space="preserve"> </w:t>
            </w:r>
            <w:r w:rsidR="0019227A" w:rsidRPr="008D1CDB">
              <w:rPr>
                <w:rFonts w:ascii="Times New Roman" w:hAnsi="Times New Roman"/>
                <w:b/>
                <w:bCs/>
                <w:szCs w:val="24"/>
              </w:rPr>
              <w:t>(</w:t>
            </w:r>
            <w:r w:rsidR="00030B55">
              <w:rPr>
                <w:rFonts w:ascii="Times New Roman" w:hAnsi="Times New Roman"/>
                <w:b/>
                <w:bCs/>
                <w:szCs w:val="24"/>
              </w:rPr>
              <w:t>1</w:t>
            </w:r>
            <w:r w:rsidR="0019227A" w:rsidRPr="008D1CDB">
              <w:rPr>
                <w:rFonts w:ascii="Times New Roman" w:hAnsi="Times New Roman"/>
                <w:b/>
                <w:bCs/>
                <w:szCs w:val="24"/>
              </w:rPr>
              <w:t xml:space="preserve"> k</w:t>
            </w:r>
            <w:r>
              <w:rPr>
                <w:rFonts w:ascii="Times New Roman" w:hAnsi="Times New Roman"/>
                <w:b/>
                <w:bCs/>
                <w:szCs w:val="24"/>
              </w:rPr>
              <w:t>pl.</w:t>
            </w:r>
            <w:r w:rsidR="0019227A" w:rsidRPr="008D1CDB">
              <w:rPr>
                <w:rFonts w:ascii="Times New Roman" w:hAnsi="Times New Roman"/>
                <w:b/>
                <w:bCs/>
                <w:szCs w:val="24"/>
              </w:rPr>
              <w:t>)</w:t>
            </w:r>
          </w:p>
        </w:tc>
      </w:tr>
      <w:tr w:rsidR="00030B55" w:rsidRPr="00056A56" w:rsidTr="00D67F07">
        <w:tblPrEx>
          <w:tblLook w:val="0000"/>
        </w:tblPrEx>
        <w:trPr>
          <w:trHeight w:val="3779"/>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t>1.1</w:t>
            </w:r>
          </w:p>
        </w:tc>
        <w:tc>
          <w:tcPr>
            <w:tcW w:w="7088" w:type="dxa"/>
            <w:vAlign w:val="center"/>
          </w:tcPr>
          <w:p w:rsidR="008D0288" w:rsidRDefault="00D67F07" w:rsidP="008D0288">
            <w:pPr>
              <w:rPr>
                <w:rFonts w:ascii="Times New Roman" w:hAnsi="Times New Roman"/>
                <w:b/>
                <w:bCs/>
                <w:color w:val="000000"/>
                <w:szCs w:val="24"/>
                <w:lang w:val="pl-PL"/>
              </w:rPr>
            </w:pPr>
            <w:r w:rsidRPr="00D67F07">
              <w:rPr>
                <w:rFonts w:ascii="Arial" w:hAnsi="Arial" w:cs="Arial"/>
                <w:color w:val="000000"/>
                <w:sz w:val="22"/>
                <w:szCs w:val="22"/>
              </w:rPr>
              <w:t>Digitalni TCP/IP kontroler za sustav mjerenja temperature i vlage, LAN 10/100 Mbps, WLAN, integriran modul za priklju</w:t>
            </w:r>
            <w:r w:rsidRPr="00D67F07">
              <w:rPr>
                <w:rFonts w:ascii="Arial" w:hAnsi="Arial" w:cs="Arial" w:hint="eastAsia"/>
                <w:color w:val="000000"/>
                <w:sz w:val="22"/>
                <w:szCs w:val="22"/>
              </w:rPr>
              <w:t>č</w:t>
            </w:r>
            <w:r w:rsidRPr="00D67F07">
              <w:rPr>
                <w:rFonts w:ascii="Arial" w:hAnsi="Arial" w:cs="Arial"/>
                <w:color w:val="000000"/>
                <w:sz w:val="22"/>
                <w:szCs w:val="22"/>
              </w:rPr>
              <w:t>enje sondi za mjerenje temperature i mjerenje temperature i vlage. Lokalni data loging s ugra</w:t>
            </w:r>
            <w:r w:rsidRPr="00D67F07">
              <w:rPr>
                <w:rFonts w:ascii="Arial" w:hAnsi="Arial" w:cs="Arial" w:hint="eastAsia"/>
                <w:color w:val="000000"/>
                <w:sz w:val="22"/>
                <w:szCs w:val="22"/>
              </w:rPr>
              <w:t>đ</w:t>
            </w:r>
            <w:r w:rsidRPr="00D67F07">
              <w:rPr>
                <w:rFonts w:ascii="Arial" w:hAnsi="Arial" w:cs="Arial"/>
                <w:color w:val="000000"/>
                <w:sz w:val="22"/>
                <w:szCs w:val="22"/>
              </w:rPr>
              <w:t>enom internom memorijom, pohrana podataka lokalno na internu memoriju, min. 1.000.000 mjernih zapisa.  Na LCD ekranu prikaz trenutnih vrijednosti (trenutne temperature i vlage, prikaz max. i min. dnevne temperature i vlage) za sva priklju</w:t>
            </w:r>
            <w:r w:rsidRPr="00D67F07">
              <w:rPr>
                <w:rFonts w:ascii="Arial" w:hAnsi="Arial" w:cs="Arial" w:hint="eastAsia"/>
                <w:color w:val="000000"/>
                <w:sz w:val="22"/>
                <w:szCs w:val="22"/>
              </w:rPr>
              <w:t>č</w:t>
            </w:r>
            <w:r w:rsidRPr="00D67F07">
              <w:rPr>
                <w:rFonts w:ascii="Arial" w:hAnsi="Arial" w:cs="Arial"/>
                <w:color w:val="000000"/>
                <w:sz w:val="22"/>
                <w:szCs w:val="22"/>
              </w:rPr>
              <w:t>ena mjerna mjesta. Digitalni kontroler mora podržavati mjerenja minimalno 50 neovisnih senzora za temperaturu i vlagu i minimalno 50 neovisnih senzora za temperaturu.  O</w:t>
            </w:r>
            <w:r w:rsidRPr="00D67F07">
              <w:rPr>
                <w:rFonts w:ascii="Arial" w:hAnsi="Arial" w:cs="Arial" w:hint="eastAsia"/>
                <w:color w:val="000000"/>
                <w:sz w:val="22"/>
                <w:szCs w:val="22"/>
              </w:rPr>
              <w:t>č</w:t>
            </w:r>
            <w:r w:rsidRPr="00D67F07">
              <w:rPr>
                <w:rFonts w:ascii="Arial" w:hAnsi="Arial" w:cs="Arial"/>
                <w:color w:val="000000"/>
                <w:sz w:val="22"/>
                <w:szCs w:val="22"/>
              </w:rPr>
              <w:t>itanje podataka sa senzora vrši se automatski, podesivo u intervalima od 1 minute do 12 sati sukladno potrebama korisnika. Priklju</w:t>
            </w:r>
            <w:r w:rsidRPr="00D67F07">
              <w:rPr>
                <w:rFonts w:ascii="Arial" w:hAnsi="Arial" w:cs="Arial" w:hint="eastAsia"/>
                <w:color w:val="000000"/>
                <w:sz w:val="22"/>
                <w:szCs w:val="22"/>
              </w:rPr>
              <w:t>č</w:t>
            </w:r>
            <w:r w:rsidRPr="00D67F07">
              <w:rPr>
                <w:rFonts w:ascii="Arial" w:hAnsi="Arial" w:cs="Arial"/>
                <w:color w:val="000000"/>
                <w:sz w:val="22"/>
                <w:szCs w:val="22"/>
              </w:rPr>
              <w:t>ak na lokalnu elektri</w:t>
            </w:r>
            <w:r w:rsidRPr="00D67F07">
              <w:rPr>
                <w:rFonts w:ascii="Arial" w:hAnsi="Arial" w:cs="Arial" w:hint="eastAsia"/>
                <w:color w:val="000000"/>
                <w:sz w:val="22"/>
                <w:szCs w:val="22"/>
              </w:rPr>
              <w:t>č</w:t>
            </w:r>
            <w:r w:rsidRPr="00D67F07">
              <w:rPr>
                <w:rFonts w:ascii="Arial" w:hAnsi="Arial" w:cs="Arial"/>
                <w:color w:val="000000"/>
                <w:sz w:val="22"/>
                <w:szCs w:val="22"/>
              </w:rPr>
              <w:t>nu mrežu uz obavezno pomo</w:t>
            </w:r>
            <w:r w:rsidRPr="00D67F07">
              <w:rPr>
                <w:rFonts w:ascii="Arial" w:hAnsi="Arial" w:cs="Arial" w:hint="eastAsia"/>
                <w:color w:val="000000"/>
                <w:sz w:val="22"/>
                <w:szCs w:val="22"/>
              </w:rPr>
              <w:t>č</w:t>
            </w:r>
            <w:r w:rsidRPr="00D67F07">
              <w:rPr>
                <w:rFonts w:ascii="Arial" w:hAnsi="Arial" w:cs="Arial"/>
                <w:color w:val="000000"/>
                <w:sz w:val="22"/>
                <w:szCs w:val="22"/>
              </w:rPr>
              <w:t>no baterijsko napajanje u slu</w:t>
            </w:r>
            <w:r w:rsidRPr="00D67F07">
              <w:rPr>
                <w:rFonts w:ascii="Arial" w:hAnsi="Arial" w:cs="Arial" w:hint="eastAsia"/>
                <w:color w:val="000000"/>
                <w:sz w:val="22"/>
                <w:szCs w:val="22"/>
              </w:rPr>
              <w:t>č</w:t>
            </w:r>
            <w:r w:rsidRPr="00D67F07">
              <w:rPr>
                <w:rFonts w:ascii="Arial" w:hAnsi="Arial" w:cs="Arial"/>
                <w:color w:val="000000"/>
                <w:sz w:val="22"/>
                <w:szCs w:val="22"/>
              </w:rPr>
              <w:t>aju nestanka el. energije. Audio alarm u slu</w:t>
            </w:r>
            <w:r w:rsidRPr="00D67F07">
              <w:rPr>
                <w:rFonts w:ascii="Arial" w:hAnsi="Arial" w:cs="Arial" w:hint="eastAsia"/>
                <w:color w:val="000000"/>
                <w:sz w:val="22"/>
                <w:szCs w:val="22"/>
              </w:rPr>
              <w:t>č</w:t>
            </w:r>
            <w:r w:rsidRPr="00D67F07">
              <w:rPr>
                <w:rFonts w:ascii="Arial" w:hAnsi="Arial" w:cs="Arial"/>
                <w:color w:val="000000"/>
                <w:sz w:val="22"/>
                <w:szCs w:val="22"/>
              </w:rPr>
              <w:t>aju preniske ili previsoke temperature.</w:t>
            </w:r>
            <w:r w:rsidR="00030B55">
              <w:rPr>
                <w:rFonts w:ascii="Arial" w:hAnsi="Arial" w:cs="Arial"/>
                <w:color w:val="000000"/>
                <w:sz w:val="22"/>
                <w:szCs w:val="22"/>
              </w:rPr>
              <w:t xml:space="preserve"> </w:t>
            </w:r>
            <w:r w:rsidR="008D0288">
              <w:rPr>
                <w:rFonts w:ascii="Times New Roman" w:hAnsi="Times New Roman"/>
                <w:b/>
                <w:bCs/>
                <w:color w:val="000000"/>
                <w:szCs w:val="24"/>
                <w:lang w:val="pl-PL"/>
              </w:rPr>
              <w:t xml:space="preserve">Komada 3.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1C7EDC" w:rsidRPr="00056A56" w:rsidTr="00283554">
        <w:trPr>
          <w:trHeight w:val="735"/>
        </w:trPr>
        <w:tc>
          <w:tcPr>
            <w:tcW w:w="824" w:type="dxa"/>
            <w:shd w:val="clear" w:color="auto" w:fill="auto"/>
            <w:vAlign w:val="center"/>
          </w:tcPr>
          <w:p w:rsidR="001C7EDC" w:rsidRDefault="001C7EDC" w:rsidP="00283554">
            <w:pPr>
              <w:jc w:val="center"/>
              <w:rPr>
                <w:rFonts w:ascii="Arial" w:hAnsi="Arial" w:cs="Arial"/>
                <w:color w:val="000000"/>
                <w:sz w:val="22"/>
                <w:szCs w:val="22"/>
              </w:rPr>
            </w:pPr>
            <w:r>
              <w:rPr>
                <w:rFonts w:ascii="Arial" w:hAnsi="Arial" w:cs="Arial"/>
                <w:color w:val="000000"/>
                <w:sz w:val="22"/>
                <w:szCs w:val="22"/>
              </w:rPr>
              <w:t>1.1</w:t>
            </w:r>
          </w:p>
        </w:tc>
        <w:tc>
          <w:tcPr>
            <w:tcW w:w="10065" w:type="dxa"/>
            <w:gridSpan w:val="2"/>
            <w:shd w:val="clear" w:color="auto" w:fill="auto"/>
          </w:tcPr>
          <w:p w:rsidR="001C7EDC" w:rsidRPr="0023700A" w:rsidRDefault="001C7EDC" w:rsidP="00924361">
            <w:pPr>
              <w:rPr>
                <w:rFonts w:ascii="Times New Roman" w:hAnsi="Times New Roman"/>
                <w:b/>
                <w:bCs/>
                <w:sz w:val="22"/>
                <w:szCs w:val="22"/>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xml:space="preserve">, </w:t>
            </w:r>
            <w:r w:rsidR="00924361">
              <w:rPr>
                <w:rFonts w:ascii="Times New Roman" w:hAnsi="Times New Roman"/>
                <w:b/>
                <w:bCs/>
                <w:sz w:val="22"/>
                <w:szCs w:val="22"/>
              </w:rPr>
              <w:t>model</w:t>
            </w:r>
            <w:r w:rsidRPr="0023700A">
              <w:rPr>
                <w:rFonts w:ascii="Times New Roman" w:hAnsi="Times New Roman"/>
                <w:b/>
                <w:bCs/>
                <w:sz w:val="22"/>
                <w:szCs w:val="22"/>
              </w:rPr>
              <w:t xml:space="preserve"> i šifra proizvoda:</w:t>
            </w:r>
          </w:p>
        </w:tc>
      </w:tr>
      <w:tr w:rsidR="00A036A5" w:rsidRPr="00056A56" w:rsidTr="00A036A5">
        <w:tblPrEx>
          <w:tblLook w:val="0000"/>
        </w:tblPrEx>
        <w:trPr>
          <w:trHeight w:val="198"/>
        </w:trPr>
        <w:tc>
          <w:tcPr>
            <w:tcW w:w="10889" w:type="dxa"/>
            <w:gridSpan w:val="3"/>
            <w:vAlign w:val="center"/>
          </w:tcPr>
          <w:p w:rsidR="00A036A5" w:rsidRPr="00B23F44" w:rsidRDefault="00A036A5" w:rsidP="00B23F44">
            <w:pPr>
              <w:rPr>
                <w:rFonts w:ascii="Times New Roman" w:hAnsi="Times New Roman"/>
                <w:i/>
                <w:iCs/>
                <w:lang w:val="pl-PL"/>
              </w:rPr>
            </w:pPr>
          </w:p>
        </w:tc>
      </w:tr>
      <w:tr w:rsidR="00030B55" w:rsidRPr="00056A56" w:rsidTr="00A036A5">
        <w:tblPrEx>
          <w:tblLook w:val="0000"/>
        </w:tblPrEx>
        <w:trPr>
          <w:trHeight w:val="4456"/>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t>1.2</w:t>
            </w:r>
          </w:p>
        </w:tc>
        <w:tc>
          <w:tcPr>
            <w:tcW w:w="7088" w:type="dxa"/>
            <w:vAlign w:val="center"/>
          </w:tcPr>
          <w:p w:rsidR="008D0288" w:rsidRDefault="00A036A5" w:rsidP="008D0288">
            <w:pPr>
              <w:rPr>
                <w:rFonts w:ascii="Times New Roman" w:hAnsi="Times New Roman"/>
                <w:b/>
                <w:bCs/>
                <w:color w:val="000000"/>
                <w:szCs w:val="24"/>
                <w:lang w:val="pl-PL"/>
              </w:rPr>
            </w:pPr>
            <w:r w:rsidRPr="00A036A5">
              <w:rPr>
                <w:rFonts w:ascii="Arial" w:hAnsi="Arial" w:cs="Arial"/>
                <w:color w:val="000000"/>
                <w:sz w:val="22"/>
                <w:szCs w:val="22"/>
              </w:rPr>
              <w:t>WEB server, predefinirane postavke za provedbu OQ i PQ protokola pri izradi kvalifikacijske i validacijske dokumentacije. Prikaz trenutnih vrijednosti (trenutne temperature i vlage, prikaz max. i min. trenutne temperature i vlage), Prikaz temperature i vlage u zadanom periodu (dnevni, tjedni, mjese</w:t>
            </w:r>
            <w:r w:rsidRPr="00A036A5">
              <w:rPr>
                <w:rFonts w:ascii="Arial" w:hAnsi="Arial" w:cs="Arial" w:hint="eastAsia"/>
                <w:color w:val="000000"/>
                <w:sz w:val="22"/>
                <w:szCs w:val="22"/>
              </w:rPr>
              <w:t>č</w:t>
            </w:r>
            <w:r w:rsidRPr="00A036A5">
              <w:rPr>
                <w:rFonts w:ascii="Arial" w:hAnsi="Arial" w:cs="Arial"/>
                <w:color w:val="000000"/>
                <w:sz w:val="22"/>
                <w:szCs w:val="22"/>
              </w:rPr>
              <w:t>ni, godišnji prikaz ili u traženom vremenskom periodu). Izra</w:t>
            </w:r>
            <w:r w:rsidRPr="00A036A5">
              <w:rPr>
                <w:rFonts w:ascii="Arial" w:hAnsi="Arial" w:cs="Arial" w:hint="eastAsia"/>
                <w:color w:val="000000"/>
                <w:sz w:val="22"/>
                <w:szCs w:val="22"/>
              </w:rPr>
              <w:t>č</w:t>
            </w:r>
            <w:r w:rsidRPr="00A036A5">
              <w:rPr>
                <w:rFonts w:ascii="Arial" w:hAnsi="Arial" w:cs="Arial"/>
                <w:color w:val="000000"/>
                <w:sz w:val="22"/>
                <w:szCs w:val="22"/>
              </w:rPr>
              <w:t>un i prikaz MKT  - srednje kineti</w:t>
            </w:r>
            <w:r w:rsidRPr="00A036A5">
              <w:rPr>
                <w:rFonts w:ascii="Arial" w:hAnsi="Arial" w:cs="Arial" w:hint="eastAsia"/>
                <w:color w:val="000000"/>
                <w:sz w:val="22"/>
                <w:szCs w:val="22"/>
              </w:rPr>
              <w:t>č</w:t>
            </w:r>
            <w:r w:rsidRPr="00A036A5">
              <w:rPr>
                <w:rFonts w:ascii="Arial" w:hAnsi="Arial" w:cs="Arial"/>
                <w:color w:val="000000"/>
                <w:sz w:val="22"/>
                <w:szCs w:val="22"/>
              </w:rPr>
              <w:t>ke temperature. Prikaz alarmnih doga</w:t>
            </w:r>
            <w:r w:rsidRPr="00A036A5">
              <w:rPr>
                <w:rFonts w:ascii="Arial" w:hAnsi="Arial" w:cs="Arial" w:hint="eastAsia"/>
                <w:color w:val="000000"/>
                <w:sz w:val="22"/>
                <w:szCs w:val="22"/>
              </w:rPr>
              <w:t>đ</w:t>
            </w:r>
            <w:r w:rsidRPr="00A036A5">
              <w:rPr>
                <w:rFonts w:ascii="Arial" w:hAnsi="Arial" w:cs="Arial"/>
                <w:color w:val="000000"/>
                <w:sz w:val="22"/>
                <w:szCs w:val="22"/>
              </w:rPr>
              <w:t>aja (preniska ili previsoka temperatura, detekcija prekida protoka podataka do glavnog WEB servera).  Automatska izrada izvještaja za ispis dostupna samo autoriziranom osoblju (korisni</w:t>
            </w:r>
            <w:r w:rsidRPr="00A036A5">
              <w:rPr>
                <w:rFonts w:ascii="Arial" w:hAnsi="Arial" w:cs="Arial" w:hint="eastAsia"/>
                <w:color w:val="000000"/>
                <w:sz w:val="22"/>
                <w:szCs w:val="22"/>
              </w:rPr>
              <w:t>č</w:t>
            </w:r>
            <w:r w:rsidRPr="00A036A5">
              <w:rPr>
                <w:rFonts w:ascii="Arial" w:hAnsi="Arial" w:cs="Arial"/>
                <w:color w:val="000000"/>
                <w:sz w:val="22"/>
                <w:szCs w:val="22"/>
              </w:rPr>
              <w:t>ko ime i lozinka). Prikupljenim podacima mora biti onemogu</w:t>
            </w:r>
            <w:r w:rsidRPr="00A036A5">
              <w:rPr>
                <w:rFonts w:ascii="Arial" w:hAnsi="Arial" w:cs="Arial" w:hint="eastAsia"/>
                <w:color w:val="000000"/>
                <w:sz w:val="22"/>
                <w:szCs w:val="22"/>
              </w:rPr>
              <w:t>ć</w:t>
            </w:r>
            <w:r w:rsidRPr="00A036A5">
              <w:rPr>
                <w:rFonts w:ascii="Arial" w:hAnsi="Arial" w:cs="Arial"/>
                <w:color w:val="000000"/>
                <w:sz w:val="22"/>
                <w:szCs w:val="22"/>
              </w:rPr>
              <w:t>eno manipulirati, brisati ih ili dodavati. Potpuna nezavisnost od postoje</w:t>
            </w:r>
            <w:r w:rsidRPr="00A036A5">
              <w:rPr>
                <w:rFonts w:ascii="Arial" w:hAnsi="Arial" w:cs="Arial" w:hint="eastAsia"/>
                <w:color w:val="000000"/>
                <w:sz w:val="22"/>
                <w:szCs w:val="22"/>
              </w:rPr>
              <w:t>ć</w:t>
            </w:r>
            <w:r w:rsidRPr="00A036A5">
              <w:rPr>
                <w:rFonts w:ascii="Arial" w:hAnsi="Arial" w:cs="Arial"/>
                <w:color w:val="000000"/>
                <w:sz w:val="22"/>
                <w:szCs w:val="22"/>
              </w:rPr>
              <w:t>eg softwara i hardwara korisnika, aplikacija te interne bolni</w:t>
            </w:r>
            <w:r w:rsidRPr="00A036A5">
              <w:rPr>
                <w:rFonts w:ascii="Arial" w:hAnsi="Arial" w:cs="Arial" w:hint="eastAsia"/>
                <w:color w:val="000000"/>
                <w:sz w:val="22"/>
                <w:szCs w:val="22"/>
              </w:rPr>
              <w:t>č</w:t>
            </w:r>
            <w:r w:rsidRPr="00A036A5">
              <w:rPr>
                <w:rFonts w:ascii="Arial" w:hAnsi="Arial" w:cs="Arial"/>
                <w:color w:val="000000"/>
                <w:sz w:val="22"/>
                <w:szCs w:val="22"/>
              </w:rPr>
              <w:t>ke mreže. E-mail alarmiranje s vremenskim podešavanjem (mogu</w:t>
            </w:r>
            <w:r w:rsidRPr="00A036A5">
              <w:rPr>
                <w:rFonts w:ascii="Arial" w:hAnsi="Arial" w:cs="Arial" w:hint="eastAsia"/>
                <w:color w:val="000000"/>
                <w:sz w:val="22"/>
                <w:szCs w:val="22"/>
              </w:rPr>
              <w:t>č</w:t>
            </w:r>
            <w:r w:rsidRPr="00A036A5">
              <w:rPr>
                <w:rFonts w:ascii="Arial" w:hAnsi="Arial" w:cs="Arial"/>
                <w:color w:val="000000"/>
                <w:sz w:val="22"/>
                <w:szCs w:val="22"/>
              </w:rPr>
              <w:t>nost naknadne nadogradnje za slanje SMS alarma).  Pristup svim gore navedenim podacima i alarmu; autorizirani korisnik mora mo</w:t>
            </w:r>
            <w:r w:rsidRPr="00A036A5">
              <w:rPr>
                <w:rFonts w:ascii="Arial" w:hAnsi="Arial" w:cs="Arial" w:hint="eastAsia"/>
                <w:color w:val="000000"/>
                <w:sz w:val="22"/>
                <w:szCs w:val="22"/>
              </w:rPr>
              <w:t>ć</w:t>
            </w:r>
            <w:r w:rsidRPr="00A036A5">
              <w:rPr>
                <w:rFonts w:ascii="Arial" w:hAnsi="Arial" w:cs="Arial"/>
                <w:color w:val="000000"/>
                <w:sz w:val="22"/>
                <w:szCs w:val="22"/>
              </w:rPr>
              <w:t>i pristupiti putem smartfona, tableta, PC ili drugih medija sa mogu</w:t>
            </w:r>
            <w:r w:rsidRPr="00A036A5">
              <w:rPr>
                <w:rFonts w:ascii="Arial" w:hAnsi="Arial" w:cs="Arial" w:hint="eastAsia"/>
                <w:color w:val="000000"/>
                <w:sz w:val="22"/>
                <w:szCs w:val="22"/>
              </w:rPr>
              <w:t>č</w:t>
            </w:r>
            <w:r w:rsidRPr="00A036A5">
              <w:rPr>
                <w:rFonts w:ascii="Arial" w:hAnsi="Arial" w:cs="Arial"/>
                <w:color w:val="000000"/>
                <w:sz w:val="22"/>
                <w:szCs w:val="22"/>
              </w:rPr>
              <w:t>noš</w:t>
            </w:r>
            <w:r w:rsidRPr="00A036A5">
              <w:rPr>
                <w:rFonts w:ascii="Arial" w:hAnsi="Arial" w:cs="Arial" w:hint="eastAsia"/>
                <w:color w:val="000000"/>
                <w:sz w:val="22"/>
                <w:szCs w:val="22"/>
              </w:rPr>
              <w:t>ć</w:t>
            </w:r>
            <w:r w:rsidRPr="00A036A5">
              <w:rPr>
                <w:rFonts w:ascii="Arial" w:hAnsi="Arial" w:cs="Arial"/>
                <w:color w:val="000000"/>
                <w:sz w:val="22"/>
                <w:szCs w:val="22"/>
              </w:rPr>
              <w:t>u data prometa ili LAN/WiFi mreže.</w:t>
            </w:r>
            <w:r w:rsidR="008D0288">
              <w:rPr>
                <w:rFonts w:ascii="Arial" w:hAnsi="Arial" w:cs="Arial"/>
                <w:color w:val="000000"/>
                <w:sz w:val="22"/>
                <w:szCs w:val="22"/>
              </w:rPr>
              <w:t xml:space="preserve"> </w:t>
            </w:r>
            <w:r w:rsidR="008D0288">
              <w:rPr>
                <w:rFonts w:ascii="Times New Roman" w:hAnsi="Times New Roman"/>
                <w:b/>
                <w:bCs/>
                <w:color w:val="000000"/>
                <w:szCs w:val="24"/>
                <w:lang w:val="pl-PL"/>
              </w:rPr>
              <w:t xml:space="preserve">Kpl 1.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A036A5" w:rsidRPr="00056A56" w:rsidTr="00A036A5">
        <w:tblPrEx>
          <w:tblLook w:val="0000"/>
        </w:tblPrEx>
        <w:trPr>
          <w:trHeight w:val="550"/>
        </w:trPr>
        <w:tc>
          <w:tcPr>
            <w:tcW w:w="824" w:type="dxa"/>
            <w:vAlign w:val="center"/>
          </w:tcPr>
          <w:p w:rsidR="00A036A5" w:rsidRDefault="00A036A5" w:rsidP="00A036A5">
            <w:pPr>
              <w:jc w:val="center"/>
              <w:rPr>
                <w:rFonts w:ascii="Arial" w:hAnsi="Arial" w:cs="Arial"/>
                <w:color w:val="000000"/>
                <w:sz w:val="22"/>
                <w:szCs w:val="22"/>
              </w:rPr>
            </w:pPr>
            <w:r>
              <w:rPr>
                <w:rFonts w:ascii="Arial" w:hAnsi="Arial" w:cs="Arial"/>
                <w:color w:val="000000"/>
                <w:sz w:val="22"/>
                <w:szCs w:val="22"/>
              </w:rPr>
              <w:t>1.2</w:t>
            </w:r>
          </w:p>
        </w:tc>
        <w:tc>
          <w:tcPr>
            <w:tcW w:w="10065" w:type="dxa"/>
            <w:gridSpan w:val="2"/>
          </w:tcPr>
          <w:p w:rsidR="00A036A5" w:rsidRDefault="00A036A5" w:rsidP="00A036A5">
            <w:pPr>
              <w:rPr>
                <w:rFonts w:ascii="Arial" w:hAnsi="Arial" w:cs="Arial"/>
                <w:color w:val="000000"/>
                <w:sz w:val="22"/>
                <w:szCs w:val="22"/>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xml:space="preserve">, </w:t>
            </w:r>
            <w:r>
              <w:rPr>
                <w:rFonts w:ascii="Times New Roman" w:hAnsi="Times New Roman"/>
                <w:b/>
                <w:bCs/>
                <w:sz w:val="22"/>
                <w:szCs w:val="22"/>
              </w:rPr>
              <w:t>model</w:t>
            </w:r>
            <w:r w:rsidRPr="0023700A">
              <w:rPr>
                <w:rFonts w:ascii="Times New Roman" w:hAnsi="Times New Roman"/>
                <w:b/>
                <w:bCs/>
                <w:sz w:val="22"/>
                <w:szCs w:val="22"/>
              </w:rPr>
              <w:t xml:space="preserve"> i šifra proizvoda:</w:t>
            </w:r>
          </w:p>
        </w:tc>
      </w:tr>
      <w:tr w:rsidR="00030B55" w:rsidRPr="00056A56" w:rsidTr="00A036A5">
        <w:tblPrEx>
          <w:tblLook w:val="0000"/>
        </w:tblPrEx>
        <w:trPr>
          <w:trHeight w:val="1419"/>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lastRenderedPageBreak/>
              <w:t>1.3</w:t>
            </w:r>
          </w:p>
        </w:tc>
        <w:tc>
          <w:tcPr>
            <w:tcW w:w="7088" w:type="dxa"/>
            <w:vAlign w:val="center"/>
          </w:tcPr>
          <w:p w:rsidR="008D0288" w:rsidRDefault="00A036A5" w:rsidP="008D0288">
            <w:pPr>
              <w:rPr>
                <w:rFonts w:ascii="Times New Roman" w:hAnsi="Times New Roman"/>
                <w:b/>
                <w:bCs/>
                <w:color w:val="000000"/>
                <w:szCs w:val="24"/>
                <w:lang w:val="pl-PL"/>
              </w:rPr>
            </w:pPr>
            <w:r w:rsidRPr="00A036A5">
              <w:rPr>
                <w:rFonts w:ascii="Arial" w:hAnsi="Arial" w:cs="Arial"/>
                <w:color w:val="000000"/>
                <w:sz w:val="22"/>
                <w:szCs w:val="22"/>
              </w:rPr>
              <w:t>Sonda za precizno mjerenje temperature i vlage, maksimalno odstupanje senzora ±0,4°C za temperaturu i ±3% za vlagu u odnosu na laboratorijski etalon na uzorku 1.000 jedinica,  sonda laboratorijske kvalitete i preciznosti u CMOSens tehnologiji, opseg mjerenja 0-100% RH, -40 do +123 °C, priklju</w:t>
            </w:r>
            <w:r w:rsidRPr="00A036A5">
              <w:rPr>
                <w:rFonts w:ascii="Arial" w:hAnsi="Arial" w:cs="Arial" w:hint="eastAsia"/>
                <w:color w:val="000000"/>
                <w:sz w:val="22"/>
                <w:szCs w:val="22"/>
              </w:rPr>
              <w:t>č</w:t>
            </w:r>
            <w:r w:rsidRPr="00A036A5">
              <w:rPr>
                <w:rFonts w:ascii="Arial" w:hAnsi="Arial" w:cs="Arial"/>
                <w:color w:val="000000"/>
                <w:sz w:val="22"/>
                <w:szCs w:val="22"/>
              </w:rPr>
              <w:t>ni kabel min. 3 m.</w:t>
            </w:r>
            <w:r w:rsidR="008D0288">
              <w:rPr>
                <w:rFonts w:ascii="Arial" w:hAnsi="Arial" w:cs="Arial"/>
                <w:color w:val="000000"/>
                <w:sz w:val="22"/>
                <w:szCs w:val="22"/>
              </w:rPr>
              <w:t xml:space="preserve"> </w:t>
            </w:r>
            <w:r w:rsidR="008D0288">
              <w:rPr>
                <w:rFonts w:ascii="Times New Roman" w:hAnsi="Times New Roman"/>
                <w:b/>
                <w:bCs/>
                <w:color w:val="000000"/>
                <w:szCs w:val="24"/>
                <w:lang w:val="pl-PL"/>
              </w:rPr>
              <w:t xml:space="preserve">Kom 16.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A036A5" w:rsidRPr="00056A56" w:rsidTr="00A036A5">
        <w:tblPrEx>
          <w:tblLook w:val="0000"/>
        </w:tblPrEx>
        <w:trPr>
          <w:trHeight w:val="555"/>
        </w:trPr>
        <w:tc>
          <w:tcPr>
            <w:tcW w:w="824" w:type="dxa"/>
            <w:vAlign w:val="center"/>
          </w:tcPr>
          <w:p w:rsidR="00A036A5" w:rsidRDefault="00A036A5">
            <w:pPr>
              <w:jc w:val="center"/>
              <w:rPr>
                <w:rFonts w:ascii="Arial" w:hAnsi="Arial" w:cs="Arial"/>
                <w:color w:val="000000"/>
                <w:sz w:val="22"/>
                <w:szCs w:val="22"/>
              </w:rPr>
            </w:pPr>
            <w:r>
              <w:rPr>
                <w:rFonts w:ascii="Arial" w:hAnsi="Arial" w:cs="Arial"/>
                <w:color w:val="000000"/>
                <w:sz w:val="22"/>
                <w:szCs w:val="22"/>
              </w:rPr>
              <w:t>1.3</w:t>
            </w:r>
          </w:p>
        </w:tc>
        <w:tc>
          <w:tcPr>
            <w:tcW w:w="10065" w:type="dxa"/>
            <w:gridSpan w:val="2"/>
          </w:tcPr>
          <w:p w:rsidR="00A036A5" w:rsidRPr="00B23F44" w:rsidRDefault="00A036A5" w:rsidP="00A036A5">
            <w:pPr>
              <w:rPr>
                <w:rFonts w:ascii="Times New Roman" w:hAnsi="Times New Roman"/>
                <w:i/>
                <w:iCs/>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xml:space="preserve">, </w:t>
            </w:r>
            <w:r>
              <w:rPr>
                <w:rFonts w:ascii="Times New Roman" w:hAnsi="Times New Roman"/>
                <w:b/>
                <w:bCs/>
                <w:sz w:val="22"/>
                <w:szCs w:val="22"/>
              </w:rPr>
              <w:t>model</w:t>
            </w:r>
            <w:r w:rsidRPr="0023700A">
              <w:rPr>
                <w:rFonts w:ascii="Times New Roman" w:hAnsi="Times New Roman"/>
                <w:b/>
                <w:bCs/>
                <w:sz w:val="22"/>
                <w:szCs w:val="22"/>
              </w:rPr>
              <w:t xml:space="preserve"> i šifra proizvoda:</w:t>
            </w:r>
          </w:p>
        </w:tc>
      </w:tr>
      <w:tr w:rsidR="007A0FA6" w:rsidRPr="00056A56" w:rsidTr="008712FB">
        <w:tblPrEx>
          <w:tblLook w:val="0000"/>
        </w:tblPrEx>
        <w:trPr>
          <w:trHeight w:val="277"/>
        </w:trPr>
        <w:tc>
          <w:tcPr>
            <w:tcW w:w="10889" w:type="dxa"/>
            <w:gridSpan w:val="3"/>
            <w:vAlign w:val="center"/>
          </w:tcPr>
          <w:p w:rsidR="007A0FA6" w:rsidRPr="00B23F44" w:rsidRDefault="007A0FA6" w:rsidP="00B23F44">
            <w:pPr>
              <w:rPr>
                <w:rFonts w:ascii="Times New Roman" w:hAnsi="Times New Roman"/>
                <w:i/>
                <w:iCs/>
                <w:lang w:val="pl-PL"/>
              </w:rPr>
            </w:pPr>
          </w:p>
        </w:tc>
      </w:tr>
      <w:tr w:rsidR="00030B55" w:rsidRPr="00056A56" w:rsidTr="007A0FA6">
        <w:tblPrEx>
          <w:tblLook w:val="0000"/>
        </w:tblPrEx>
        <w:trPr>
          <w:trHeight w:val="1402"/>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t>1.4</w:t>
            </w:r>
          </w:p>
        </w:tc>
        <w:tc>
          <w:tcPr>
            <w:tcW w:w="7088" w:type="dxa"/>
            <w:vAlign w:val="center"/>
          </w:tcPr>
          <w:p w:rsidR="008D0288" w:rsidRDefault="007A0FA6" w:rsidP="008D0288">
            <w:pPr>
              <w:rPr>
                <w:rFonts w:ascii="Times New Roman" w:hAnsi="Times New Roman"/>
                <w:b/>
                <w:bCs/>
                <w:color w:val="000000"/>
                <w:szCs w:val="24"/>
                <w:lang w:val="pl-PL"/>
              </w:rPr>
            </w:pPr>
            <w:r w:rsidRPr="007A0FA6">
              <w:rPr>
                <w:rFonts w:ascii="Arial" w:hAnsi="Arial" w:cs="Arial"/>
                <w:color w:val="000000"/>
                <w:sz w:val="22"/>
                <w:szCs w:val="22"/>
              </w:rPr>
              <w:t>Sonda za precizno mjerenje temperature, maksimalno odstupanje senzora  ±0,4 za temperaturu u odnosu na laboratorijski etalon na uzorku 1.000 jedinica, sonda laboratorijske kvalitete i preciznosti u CMOSens tehnologiji, opseg mjerenja od -40 do +123 °C, priklju</w:t>
            </w:r>
            <w:r w:rsidRPr="007A0FA6">
              <w:rPr>
                <w:rFonts w:ascii="Arial" w:hAnsi="Arial" w:cs="Arial" w:hint="eastAsia"/>
                <w:color w:val="000000"/>
                <w:sz w:val="22"/>
                <w:szCs w:val="22"/>
              </w:rPr>
              <w:t>č</w:t>
            </w:r>
            <w:r w:rsidRPr="007A0FA6">
              <w:rPr>
                <w:rFonts w:ascii="Arial" w:hAnsi="Arial" w:cs="Arial"/>
                <w:color w:val="000000"/>
                <w:sz w:val="22"/>
                <w:szCs w:val="22"/>
              </w:rPr>
              <w:t>ni kabel min. 3 met</w:t>
            </w:r>
            <w:r w:rsidR="008D0288">
              <w:rPr>
                <w:rFonts w:ascii="Arial" w:hAnsi="Arial" w:cs="Arial"/>
                <w:color w:val="000000"/>
                <w:sz w:val="22"/>
                <w:szCs w:val="22"/>
              </w:rPr>
              <w:t xml:space="preserve">. </w:t>
            </w:r>
            <w:r w:rsidR="008D0288">
              <w:rPr>
                <w:rFonts w:ascii="Times New Roman" w:hAnsi="Times New Roman"/>
                <w:b/>
                <w:bCs/>
                <w:color w:val="000000"/>
                <w:szCs w:val="24"/>
                <w:lang w:val="pl-PL"/>
              </w:rPr>
              <w:t xml:space="preserve">Kom 17.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A036A5" w:rsidRPr="00056A56" w:rsidTr="007A0FA6">
        <w:tblPrEx>
          <w:tblLook w:val="0000"/>
        </w:tblPrEx>
        <w:trPr>
          <w:trHeight w:val="559"/>
        </w:trPr>
        <w:tc>
          <w:tcPr>
            <w:tcW w:w="824" w:type="dxa"/>
            <w:vAlign w:val="center"/>
          </w:tcPr>
          <w:p w:rsidR="00A036A5" w:rsidRDefault="00A036A5">
            <w:pPr>
              <w:jc w:val="center"/>
              <w:rPr>
                <w:rFonts w:ascii="Arial" w:hAnsi="Arial" w:cs="Arial"/>
                <w:color w:val="000000"/>
                <w:sz w:val="22"/>
                <w:szCs w:val="22"/>
              </w:rPr>
            </w:pPr>
            <w:r>
              <w:rPr>
                <w:rFonts w:ascii="Arial" w:hAnsi="Arial" w:cs="Arial"/>
                <w:color w:val="000000"/>
                <w:sz w:val="22"/>
                <w:szCs w:val="22"/>
              </w:rPr>
              <w:t>1.4</w:t>
            </w:r>
          </w:p>
        </w:tc>
        <w:tc>
          <w:tcPr>
            <w:tcW w:w="10065" w:type="dxa"/>
            <w:gridSpan w:val="2"/>
          </w:tcPr>
          <w:p w:rsidR="00A036A5" w:rsidRPr="00B23F44" w:rsidRDefault="007A0FA6" w:rsidP="007A0FA6">
            <w:pPr>
              <w:rPr>
                <w:rFonts w:ascii="Times New Roman" w:hAnsi="Times New Roman"/>
                <w:i/>
                <w:iCs/>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xml:space="preserve">, </w:t>
            </w:r>
            <w:r>
              <w:rPr>
                <w:rFonts w:ascii="Times New Roman" w:hAnsi="Times New Roman"/>
                <w:b/>
                <w:bCs/>
                <w:sz w:val="22"/>
                <w:szCs w:val="22"/>
              </w:rPr>
              <w:t>model</w:t>
            </w:r>
            <w:r w:rsidRPr="0023700A">
              <w:rPr>
                <w:rFonts w:ascii="Times New Roman" w:hAnsi="Times New Roman"/>
                <w:b/>
                <w:bCs/>
                <w:sz w:val="22"/>
                <w:szCs w:val="22"/>
              </w:rPr>
              <w:t xml:space="preserve"> i šifra proizvoda:</w:t>
            </w:r>
          </w:p>
        </w:tc>
      </w:tr>
      <w:tr w:rsidR="007A0FA6" w:rsidRPr="00056A56" w:rsidTr="0085130E">
        <w:tblPrEx>
          <w:tblLook w:val="0000"/>
        </w:tblPrEx>
        <w:trPr>
          <w:trHeight w:val="264"/>
        </w:trPr>
        <w:tc>
          <w:tcPr>
            <w:tcW w:w="10889" w:type="dxa"/>
            <w:gridSpan w:val="3"/>
            <w:vAlign w:val="center"/>
          </w:tcPr>
          <w:p w:rsidR="007A0FA6" w:rsidRPr="00B23F44" w:rsidRDefault="007A0FA6" w:rsidP="00B23F44">
            <w:pPr>
              <w:rPr>
                <w:rFonts w:ascii="Times New Roman" w:hAnsi="Times New Roman"/>
                <w:i/>
                <w:iCs/>
                <w:lang w:val="pl-PL"/>
              </w:rPr>
            </w:pPr>
          </w:p>
        </w:tc>
      </w:tr>
      <w:tr w:rsidR="00030B55" w:rsidRPr="00056A56" w:rsidTr="00030B55">
        <w:tblPrEx>
          <w:tblLook w:val="0000"/>
        </w:tblPrEx>
        <w:trPr>
          <w:trHeight w:val="559"/>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t>1.5</w:t>
            </w:r>
          </w:p>
        </w:tc>
        <w:tc>
          <w:tcPr>
            <w:tcW w:w="7088" w:type="dxa"/>
            <w:vAlign w:val="center"/>
          </w:tcPr>
          <w:p w:rsidR="008D0288" w:rsidRDefault="007A0FA6" w:rsidP="008D0288">
            <w:pPr>
              <w:rPr>
                <w:rFonts w:ascii="Times New Roman" w:hAnsi="Times New Roman"/>
                <w:b/>
                <w:bCs/>
                <w:color w:val="000000"/>
                <w:szCs w:val="24"/>
                <w:lang w:val="pl-PL"/>
              </w:rPr>
            </w:pPr>
            <w:r w:rsidRPr="007A0FA6">
              <w:rPr>
                <w:rFonts w:ascii="Arial" w:hAnsi="Arial" w:cs="Arial"/>
                <w:color w:val="000000"/>
                <w:sz w:val="22"/>
                <w:szCs w:val="22"/>
              </w:rPr>
              <w:t>RF transmiter za beži</w:t>
            </w:r>
            <w:r w:rsidRPr="007A0FA6">
              <w:rPr>
                <w:rFonts w:ascii="Arial" w:hAnsi="Arial" w:cs="Arial" w:hint="eastAsia"/>
                <w:color w:val="000000"/>
                <w:sz w:val="22"/>
                <w:szCs w:val="22"/>
              </w:rPr>
              <w:t>ć</w:t>
            </w:r>
            <w:r w:rsidRPr="007A0FA6">
              <w:rPr>
                <w:rFonts w:ascii="Arial" w:hAnsi="Arial" w:cs="Arial"/>
                <w:color w:val="000000"/>
                <w:sz w:val="22"/>
                <w:szCs w:val="22"/>
              </w:rPr>
              <w:t>no povezivanje sondi sa baznom stanicom.</w:t>
            </w:r>
            <w:r w:rsidR="008D0288">
              <w:rPr>
                <w:rFonts w:ascii="Arial" w:hAnsi="Arial" w:cs="Arial"/>
                <w:color w:val="000000"/>
                <w:sz w:val="22"/>
                <w:szCs w:val="22"/>
              </w:rPr>
              <w:t xml:space="preserve"> </w:t>
            </w:r>
            <w:r w:rsidR="008D0288">
              <w:rPr>
                <w:rFonts w:ascii="Times New Roman" w:hAnsi="Times New Roman"/>
                <w:b/>
                <w:bCs/>
                <w:color w:val="000000"/>
                <w:szCs w:val="24"/>
                <w:lang w:val="pl-PL"/>
              </w:rPr>
              <w:t xml:space="preserve">Kom 33.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A036A5" w:rsidRPr="00056A56" w:rsidTr="002914C5">
        <w:tblPrEx>
          <w:tblLook w:val="0000"/>
        </w:tblPrEx>
        <w:trPr>
          <w:trHeight w:val="544"/>
        </w:trPr>
        <w:tc>
          <w:tcPr>
            <w:tcW w:w="824" w:type="dxa"/>
            <w:vAlign w:val="center"/>
          </w:tcPr>
          <w:p w:rsidR="00A036A5" w:rsidRDefault="00A036A5">
            <w:pPr>
              <w:jc w:val="center"/>
              <w:rPr>
                <w:rFonts w:ascii="Arial" w:hAnsi="Arial" w:cs="Arial"/>
                <w:color w:val="000000"/>
                <w:sz w:val="22"/>
                <w:szCs w:val="22"/>
              </w:rPr>
            </w:pPr>
            <w:r>
              <w:rPr>
                <w:rFonts w:ascii="Arial" w:hAnsi="Arial" w:cs="Arial"/>
                <w:color w:val="000000"/>
                <w:sz w:val="22"/>
                <w:szCs w:val="22"/>
              </w:rPr>
              <w:t>1.5</w:t>
            </w:r>
          </w:p>
        </w:tc>
        <w:tc>
          <w:tcPr>
            <w:tcW w:w="10065" w:type="dxa"/>
            <w:gridSpan w:val="2"/>
          </w:tcPr>
          <w:p w:rsidR="00A036A5" w:rsidRPr="00B23F44" w:rsidRDefault="007A0FA6" w:rsidP="007A0FA6">
            <w:pPr>
              <w:rPr>
                <w:rFonts w:ascii="Times New Roman" w:hAnsi="Times New Roman"/>
                <w:i/>
                <w:iCs/>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xml:space="preserve">, </w:t>
            </w:r>
            <w:r>
              <w:rPr>
                <w:rFonts w:ascii="Times New Roman" w:hAnsi="Times New Roman"/>
                <w:b/>
                <w:bCs/>
                <w:sz w:val="22"/>
                <w:szCs w:val="22"/>
              </w:rPr>
              <w:t>model</w:t>
            </w:r>
            <w:r w:rsidRPr="0023700A">
              <w:rPr>
                <w:rFonts w:ascii="Times New Roman" w:hAnsi="Times New Roman"/>
                <w:b/>
                <w:bCs/>
                <w:sz w:val="22"/>
                <w:szCs w:val="22"/>
              </w:rPr>
              <w:t xml:space="preserve"> i šifra proizvoda:</w:t>
            </w:r>
          </w:p>
        </w:tc>
      </w:tr>
      <w:tr w:rsidR="007A0FA6" w:rsidRPr="00056A56" w:rsidTr="001E3AE5">
        <w:tblPrEx>
          <w:tblLook w:val="0000"/>
        </w:tblPrEx>
        <w:trPr>
          <w:trHeight w:val="132"/>
        </w:trPr>
        <w:tc>
          <w:tcPr>
            <w:tcW w:w="10889" w:type="dxa"/>
            <w:gridSpan w:val="3"/>
            <w:vAlign w:val="center"/>
          </w:tcPr>
          <w:p w:rsidR="007A0FA6" w:rsidRPr="00B23F44" w:rsidRDefault="007A0FA6" w:rsidP="00B23F44">
            <w:pPr>
              <w:rPr>
                <w:rFonts w:ascii="Times New Roman" w:hAnsi="Times New Roman"/>
                <w:i/>
                <w:iCs/>
                <w:lang w:val="pl-PL"/>
              </w:rPr>
            </w:pPr>
          </w:p>
        </w:tc>
      </w:tr>
      <w:tr w:rsidR="00030B55" w:rsidRPr="00056A56" w:rsidTr="007A0FA6">
        <w:tblPrEx>
          <w:tblLook w:val="0000"/>
        </w:tblPrEx>
        <w:trPr>
          <w:trHeight w:val="545"/>
        </w:trPr>
        <w:tc>
          <w:tcPr>
            <w:tcW w:w="824" w:type="dxa"/>
            <w:vAlign w:val="center"/>
          </w:tcPr>
          <w:p w:rsidR="00030B55" w:rsidRDefault="00030B55">
            <w:pPr>
              <w:jc w:val="center"/>
              <w:rPr>
                <w:rFonts w:ascii="Arial" w:hAnsi="Arial" w:cs="Arial"/>
                <w:color w:val="000000"/>
                <w:sz w:val="22"/>
                <w:szCs w:val="22"/>
              </w:rPr>
            </w:pPr>
            <w:r>
              <w:rPr>
                <w:rFonts w:ascii="Arial" w:hAnsi="Arial" w:cs="Arial"/>
                <w:color w:val="000000"/>
                <w:sz w:val="22"/>
                <w:szCs w:val="22"/>
              </w:rPr>
              <w:t>1.6</w:t>
            </w:r>
          </w:p>
        </w:tc>
        <w:tc>
          <w:tcPr>
            <w:tcW w:w="7088" w:type="dxa"/>
            <w:vAlign w:val="center"/>
          </w:tcPr>
          <w:p w:rsidR="008D0288" w:rsidRDefault="007A0FA6" w:rsidP="008D0288">
            <w:pPr>
              <w:rPr>
                <w:rFonts w:ascii="Times New Roman" w:hAnsi="Times New Roman"/>
                <w:b/>
                <w:bCs/>
                <w:color w:val="000000"/>
                <w:szCs w:val="24"/>
                <w:lang w:val="pl-PL"/>
              </w:rPr>
            </w:pPr>
            <w:r w:rsidRPr="007A0FA6">
              <w:rPr>
                <w:rFonts w:ascii="Arial" w:hAnsi="Arial" w:cs="Arial"/>
                <w:color w:val="000000"/>
                <w:sz w:val="22"/>
                <w:szCs w:val="22"/>
              </w:rPr>
              <w:t>Instalacija, podešavanje i puštanje sustava u rad te minimalno dvogodišnje održavanje sustava</w:t>
            </w:r>
            <w:r w:rsidR="008D0288">
              <w:rPr>
                <w:rFonts w:ascii="Arial" w:hAnsi="Arial" w:cs="Arial"/>
                <w:color w:val="000000"/>
                <w:sz w:val="22"/>
                <w:szCs w:val="22"/>
              </w:rPr>
              <w:t>.</w:t>
            </w:r>
            <w:r w:rsidR="008D0288">
              <w:rPr>
                <w:rFonts w:ascii="Times New Roman" w:hAnsi="Times New Roman"/>
                <w:b/>
                <w:bCs/>
                <w:color w:val="000000"/>
                <w:szCs w:val="24"/>
                <w:lang w:val="pl-PL"/>
              </w:rPr>
              <w:t xml:space="preserve"> Kpl 1. </w:t>
            </w:r>
          </w:p>
          <w:p w:rsidR="00030B55" w:rsidRDefault="00030B55" w:rsidP="00030B55">
            <w:pPr>
              <w:rPr>
                <w:rFonts w:ascii="Arial" w:hAnsi="Arial" w:cs="Arial"/>
                <w:color w:val="000000"/>
                <w:sz w:val="22"/>
                <w:szCs w:val="22"/>
              </w:rPr>
            </w:pPr>
          </w:p>
        </w:tc>
        <w:tc>
          <w:tcPr>
            <w:tcW w:w="2977" w:type="dxa"/>
            <w:vAlign w:val="center"/>
          </w:tcPr>
          <w:p w:rsidR="00030B55" w:rsidRPr="00B23F44" w:rsidRDefault="00030B55" w:rsidP="00B23F44">
            <w:pPr>
              <w:rPr>
                <w:rFonts w:ascii="Times New Roman" w:hAnsi="Times New Roman"/>
                <w:i/>
                <w:iCs/>
                <w:lang w:val="pl-PL"/>
              </w:rPr>
            </w:pPr>
          </w:p>
        </w:tc>
      </w:tr>
      <w:tr w:rsidR="008A0575" w:rsidRPr="00056A56" w:rsidTr="0077785F">
        <w:tblPrEx>
          <w:tblLook w:val="0000"/>
        </w:tblPrEx>
        <w:trPr>
          <w:trHeight w:val="439"/>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2977" w:type="dxa"/>
            <w:vAlign w:val="center"/>
          </w:tcPr>
          <w:p w:rsidR="008A0575" w:rsidRPr="00B23F44" w:rsidRDefault="008A0575" w:rsidP="00B23F44">
            <w:pPr>
              <w:rPr>
                <w:rFonts w:ascii="Times New Roman" w:hAnsi="Times New Roman"/>
                <w:i/>
                <w:iCs/>
                <w:sz w:val="20"/>
              </w:rPr>
            </w:pPr>
          </w:p>
        </w:tc>
      </w:tr>
      <w:tr w:rsidR="008A0575" w:rsidRPr="00056A56" w:rsidTr="0077785F">
        <w:tblPrEx>
          <w:tblLook w:val="0000"/>
        </w:tblPrEx>
        <w:trPr>
          <w:trHeight w:val="417"/>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2977" w:type="dxa"/>
            <w:vAlign w:val="center"/>
          </w:tcPr>
          <w:p w:rsidR="008A0575" w:rsidRPr="00B23F44" w:rsidRDefault="008A0575" w:rsidP="00B23F44">
            <w:pPr>
              <w:rPr>
                <w:rFonts w:ascii="Times New Roman" w:hAnsi="Times New Roman"/>
                <w:i/>
                <w:iCs/>
                <w:sz w:val="20"/>
              </w:rPr>
            </w:pPr>
          </w:p>
        </w:tc>
      </w:tr>
      <w:tr w:rsidR="008A0575" w:rsidRPr="00056A56" w:rsidTr="0077785F">
        <w:tblPrEx>
          <w:tblLook w:val="0000"/>
        </w:tblPrEx>
        <w:trPr>
          <w:trHeight w:val="409"/>
        </w:trPr>
        <w:tc>
          <w:tcPr>
            <w:tcW w:w="7912"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2977" w:type="dxa"/>
            <w:vAlign w:val="center"/>
          </w:tcPr>
          <w:p w:rsidR="008A0575" w:rsidRPr="00B23F44" w:rsidRDefault="008A0575" w:rsidP="00B23F44">
            <w:pPr>
              <w:rPr>
                <w:rFonts w:ascii="Times New Roman" w:hAnsi="Times New Roman"/>
                <w:i/>
                <w:iCs/>
                <w:sz w:val="20"/>
              </w:rPr>
            </w:pPr>
          </w:p>
        </w:tc>
      </w:tr>
    </w:tbl>
    <w:p w:rsidR="00D87D51" w:rsidRPr="00030B55" w:rsidRDefault="00EF06E8" w:rsidP="00076479">
      <w:pPr>
        <w:pStyle w:val="ListParagraph"/>
        <w:numPr>
          <w:ilvl w:val="0"/>
          <w:numId w:val="44"/>
        </w:numPr>
        <w:jc w:val="both"/>
        <w:rPr>
          <w:rFonts w:ascii="Times New Roman" w:hAnsi="Times New Roman"/>
          <w:b/>
          <w:sz w:val="16"/>
          <w:szCs w:val="16"/>
        </w:rPr>
      </w:pPr>
      <w:r w:rsidRPr="00030B55">
        <w:rPr>
          <w:rFonts w:ascii="Times New Roman" w:hAnsi="Times New Roman"/>
          <w:b/>
          <w:sz w:val="16"/>
          <w:szCs w:val="16"/>
        </w:rPr>
        <w:t>Potvrda tehničkog opisa (DA/NE), navesti br. stranice ponude gdje se to dokazuje (u proizvođačkoj tehn. Specikaciji - unijeti točku troškovnika) - Ponuditelji su obvezni dostaviti kataloge i/ ili prospekte ponu</w:t>
      </w:r>
      <w:r w:rsidRPr="00030B55">
        <w:rPr>
          <w:rFonts w:ascii="Times New Roman" w:hAnsi="Times New Roman" w:hint="eastAsia"/>
          <w:b/>
          <w:sz w:val="16"/>
          <w:szCs w:val="16"/>
        </w:rPr>
        <w:t>đ</w:t>
      </w:r>
      <w:r w:rsidRPr="00030B55">
        <w:rPr>
          <w:rFonts w:ascii="Times New Roman" w:hAnsi="Times New Roman"/>
          <w:b/>
          <w:sz w:val="16"/>
          <w:szCs w:val="16"/>
        </w:rPr>
        <w:t>enog proizvoda kojim se nedvojbeno dokazuje zatražena karakteristika, a da naru</w:t>
      </w:r>
      <w:r w:rsidRPr="00030B55">
        <w:rPr>
          <w:rFonts w:ascii="Times New Roman" w:hAnsi="Times New Roman" w:hint="eastAsia"/>
          <w:b/>
          <w:sz w:val="16"/>
          <w:szCs w:val="16"/>
        </w:rPr>
        <w:t>č</w:t>
      </w:r>
      <w:r w:rsidRPr="00030B55">
        <w:rPr>
          <w:rFonts w:ascii="Times New Roman" w:hAnsi="Times New Roman"/>
          <w:b/>
          <w:sz w:val="16"/>
          <w:szCs w:val="16"/>
        </w:rPr>
        <w:t>itelj može prepoznati da ponu</w:t>
      </w:r>
      <w:r w:rsidRPr="00030B55">
        <w:rPr>
          <w:rFonts w:ascii="Times New Roman" w:hAnsi="Times New Roman" w:hint="eastAsia"/>
          <w:b/>
          <w:sz w:val="16"/>
          <w:szCs w:val="16"/>
        </w:rPr>
        <w:t>đ</w:t>
      </w:r>
      <w:r w:rsidRPr="00030B55">
        <w:rPr>
          <w:rFonts w:ascii="Times New Roman" w:hAnsi="Times New Roman"/>
          <w:b/>
          <w:sz w:val="16"/>
          <w:szCs w:val="16"/>
        </w:rPr>
        <w:t>eni proizvod odgovara navedenom u specifikaciji. Katalozi i/ili prospekti osim na hrvatskom mogu biti i na engelskom jeziku, ostali jezici moraju biti prevedeni s ovjerenim prijevodom od sudskog tuma</w:t>
      </w:r>
      <w:r w:rsidRPr="00030B55">
        <w:rPr>
          <w:rFonts w:ascii="Times New Roman" w:hAnsi="Times New Roman" w:hint="eastAsia"/>
          <w:b/>
          <w:sz w:val="16"/>
          <w:szCs w:val="16"/>
        </w:rPr>
        <w:t>č</w:t>
      </w:r>
      <w:r w:rsidRPr="00030B55">
        <w:rPr>
          <w:rFonts w:ascii="Times New Roman" w:hAnsi="Times New Roman"/>
          <w:b/>
          <w:sz w:val="16"/>
          <w:szCs w:val="16"/>
        </w:rPr>
        <w:t>a na hrvatski jezik</w:t>
      </w:r>
      <w:r w:rsidR="007156AC" w:rsidRPr="00030B55">
        <w:rPr>
          <w:rFonts w:ascii="Times New Roman" w:hAnsi="Times New Roman"/>
          <w:b/>
          <w:sz w:val="16"/>
          <w:szCs w:val="16"/>
        </w:rPr>
        <w:t>.</w:t>
      </w:r>
    </w:p>
    <w:p w:rsidR="00D87D51" w:rsidRPr="00030B55" w:rsidRDefault="00EF06E8" w:rsidP="00076479">
      <w:pPr>
        <w:pStyle w:val="ListParagraph"/>
        <w:numPr>
          <w:ilvl w:val="0"/>
          <w:numId w:val="44"/>
        </w:numPr>
        <w:jc w:val="both"/>
        <w:rPr>
          <w:rFonts w:ascii="Times New Roman" w:hAnsi="Times New Roman"/>
          <w:b/>
          <w:sz w:val="16"/>
          <w:szCs w:val="16"/>
        </w:rPr>
      </w:pPr>
      <w:r w:rsidRPr="00030B55">
        <w:rPr>
          <w:rFonts w:ascii="Times New Roman" w:hAnsi="Times New Roman"/>
          <w:b/>
          <w:sz w:val="16"/>
          <w:szCs w:val="16"/>
        </w:rPr>
        <w:t>cijena fco OB Zadar</w:t>
      </w:r>
      <w:r w:rsidR="007156AC" w:rsidRPr="00030B55">
        <w:rPr>
          <w:rFonts w:ascii="Times New Roman" w:hAnsi="Times New Roman"/>
          <w:b/>
          <w:sz w:val="16"/>
          <w:szCs w:val="16"/>
        </w:rPr>
        <w:t xml:space="preserve"> – točno mjesto isporuke dati će naručitelj</w:t>
      </w:r>
    </w:p>
    <w:p w:rsidR="00D87D51" w:rsidRPr="00030B55" w:rsidRDefault="00EF06E8" w:rsidP="00076479">
      <w:pPr>
        <w:pStyle w:val="ListParagraph"/>
        <w:numPr>
          <w:ilvl w:val="0"/>
          <w:numId w:val="44"/>
        </w:numPr>
        <w:jc w:val="both"/>
        <w:rPr>
          <w:rFonts w:ascii="Times New Roman" w:hAnsi="Times New Roman"/>
          <w:b/>
          <w:sz w:val="16"/>
          <w:szCs w:val="16"/>
        </w:rPr>
      </w:pPr>
      <w:r w:rsidRPr="00030B55">
        <w:rPr>
          <w:rFonts w:ascii="Times New Roman" w:hAnsi="Times New Roman"/>
          <w:b/>
          <w:sz w:val="16"/>
          <w:szCs w:val="16"/>
        </w:rPr>
        <w:t xml:space="preserve">rok isporuke: do </w:t>
      </w:r>
      <w:r w:rsidR="00AD29CF" w:rsidRPr="00030B55">
        <w:rPr>
          <w:rFonts w:ascii="Times New Roman" w:hAnsi="Times New Roman"/>
          <w:b/>
          <w:sz w:val="16"/>
          <w:szCs w:val="16"/>
        </w:rPr>
        <w:t>3</w:t>
      </w:r>
      <w:r w:rsidR="00BE69C1" w:rsidRPr="00030B55">
        <w:rPr>
          <w:rFonts w:ascii="Times New Roman" w:hAnsi="Times New Roman"/>
          <w:b/>
          <w:sz w:val="16"/>
          <w:szCs w:val="16"/>
        </w:rPr>
        <w:t>0</w:t>
      </w:r>
      <w:r w:rsidRPr="00030B55">
        <w:rPr>
          <w:rFonts w:ascii="Times New Roman" w:hAnsi="Times New Roman"/>
          <w:b/>
          <w:sz w:val="16"/>
          <w:szCs w:val="16"/>
        </w:rPr>
        <w:t xml:space="preserve"> dana po potpisu ugovora</w:t>
      </w:r>
      <w:r w:rsidR="007156AC" w:rsidRPr="00030B55">
        <w:rPr>
          <w:rFonts w:ascii="Times New Roman" w:hAnsi="Times New Roman"/>
          <w:b/>
          <w:sz w:val="16"/>
          <w:szCs w:val="16"/>
        </w:rPr>
        <w:t>.</w:t>
      </w:r>
    </w:p>
    <w:p w:rsidR="00D87D51" w:rsidRPr="00030B55" w:rsidRDefault="00D87D51" w:rsidP="00076479">
      <w:pPr>
        <w:pStyle w:val="ListParagraph"/>
        <w:numPr>
          <w:ilvl w:val="0"/>
          <w:numId w:val="44"/>
        </w:numPr>
        <w:jc w:val="both"/>
        <w:rPr>
          <w:rFonts w:ascii="Times New Roman" w:hAnsi="Times New Roman"/>
          <w:b/>
          <w:sz w:val="16"/>
          <w:szCs w:val="16"/>
        </w:rPr>
      </w:pPr>
      <w:r w:rsidRPr="00030B55">
        <w:rPr>
          <w:rFonts w:ascii="Times New Roman" w:hAnsi="Times New Roman"/>
          <w:b/>
          <w:sz w:val="16"/>
          <w:szCs w:val="16"/>
        </w:rPr>
        <w:t>jamstvo:</w:t>
      </w:r>
      <w:r w:rsidR="006E137C" w:rsidRPr="00030B55">
        <w:rPr>
          <w:rFonts w:ascii="Times New Roman" w:hAnsi="Times New Roman"/>
          <w:b/>
          <w:sz w:val="16"/>
          <w:szCs w:val="16"/>
        </w:rPr>
        <w:t xml:space="preserve"> minimum </w:t>
      </w:r>
      <w:r w:rsidR="00397EA4">
        <w:rPr>
          <w:rFonts w:ascii="Times New Roman" w:hAnsi="Times New Roman"/>
          <w:b/>
          <w:sz w:val="16"/>
          <w:szCs w:val="16"/>
        </w:rPr>
        <w:t>24</w:t>
      </w:r>
      <w:r w:rsidR="00EF06E8" w:rsidRPr="00030B55">
        <w:rPr>
          <w:rFonts w:ascii="Times New Roman" w:hAnsi="Times New Roman"/>
          <w:b/>
          <w:sz w:val="16"/>
          <w:szCs w:val="16"/>
        </w:rPr>
        <w:t xml:space="preserve"> mjeseci po potpisivanju zapisnika o primopredaji</w:t>
      </w:r>
    </w:p>
    <w:p w:rsidR="00193F8D" w:rsidRDefault="00193F8D"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8E219F" w:rsidRDefault="008E219F" w:rsidP="005215AE">
      <w:pPr>
        <w:ind w:left="6237"/>
        <w:rPr>
          <w:rFonts w:ascii="Times New Roman" w:hAnsi="Times New Roman"/>
          <w:sz w:val="20"/>
        </w:rPr>
      </w:pPr>
    </w:p>
    <w:p w:rsidR="008E219F" w:rsidRDefault="008E219F" w:rsidP="005215AE">
      <w:pPr>
        <w:ind w:left="6237"/>
        <w:rPr>
          <w:rFonts w:ascii="Times New Roman" w:hAnsi="Times New Roman"/>
          <w:sz w:val="20"/>
        </w:rPr>
      </w:pPr>
    </w:p>
    <w:p w:rsidR="008E219F" w:rsidRDefault="008E219F" w:rsidP="005215AE">
      <w:pPr>
        <w:ind w:left="6237"/>
        <w:rPr>
          <w:rFonts w:ascii="Times New Roman" w:hAnsi="Times New Roman"/>
          <w:sz w:val="20"/>
        </w:rPr>
      </w:pPr>
    </w:p>
    <w:p w:rsidR="008E219F" w:rsidRDefault="008E219F"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160760" w:rsidRDefault="001A1986" w:rsidP="00160760">
      <w:pPr>
        <w:jc w:val="center"/>
        <w:rPr>
          <w:rFonts w:ascii="Times New Roman" w:hAnsi="Times New Roman"/>
          <w:b/>
          <w:bCs/>
          <w:sz w:val="32"/>
          <w:szCs w:val="32"/>
        </w:rPr>
      </w:pPr>
      <w:r w:rsidRPr="00D67F07">
        <w:rPr>
          <w:rFonts w:ascii="Times New Roman" w:hAnsi="Times New Roman"/>
          <w:b/>
          <w:bCs/>
          <w:sz w:val="32"/>
          <w:szCs w:val="32"/>
        </w:rPr>
        <w:t>Sustav za digitalno pra</w:t>
      </w:r>
      <w:r w:rsidRPr="00D67F07">
        <w:rPr>
          <w:rFonts w:ascii="Times New Roman" w:hAnsi="Times New Roman" w:hint="eastAsia"/>
          <w:b/>
          <w:bCs/>
          <w:sz w:val="32"/>
          <w:szCs w:val="32"/>
        </w:rPr>
        <w:t>ć</w:t>
      </w:r>
      <w:r w:rsidRPr="00D67F07">
        <w:rPr>
          <w:rFonts w:ascii="Times New Roman" w:hAnsi="Times New Roman"/>
          <w:b/>
          <w:bCs/>
          <w:sz w:val="32"/>
          <w:szCs w:val="32"/>
        </w:rPr>
        <w:t>enje temperature za pohranu krvnih uzoraka i reagensa</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8134A9">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w:t>
      </w:r>
      <w:r w:rsidR="00725FD5" w:rsidRPr="000B743F">
        <w:rPr>
          <w:rFonts w:ascii="Times New Roman" w:hAnsi="Times New Roman"/>
          <w:bCs/>
          <w:sz w:val="20"/>
        </w:rPr>
        <w:t xml:space="preserve"> na podugovaratelje. Ako Naruč</w:t>
      </w:r>
      <w:r w:rsidRPr="000B743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0B743F" w:rsidRDefault="00336A96" w:rsidP="00336A96">
      <w:pPr>
        <w:jc w:val="both"/>
        <w:rPr>
          <w:rFonts w:ascii="Times New Roman" w:hAnsi="Times New Roman"/>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987E5B" w:rsidRPr="00987E5B" w:rsidRDefault="008A015E" w:rsidP="00987E5B">
      <w:pPr>
        <w:numPr>
          <w:ilvl w:val="0"/>
          <w:numId w:val="42"/>
        </w:numPr>
        <w:jc w:val="both"/>
        <w:rPr>
          <w:rFonts w:ascii="Times New Roman" w:hAnsi="Times New Roman"/>
          <w:bCs/>
          <w:sz w:val="20"/>
        </w:rPr>
      </w:pPr>
      <w:r w:rsidRPr="008A015E">
        <w:rPr>
          <w:rFonts w:ascii="Times New Roman" w:hAnsi="Times New Roman"/>
          <w:b/>
          <w:bCs/>
          <w:sz w:val="20"/>
        </w:rPr>
        <w:t>K</w:t>
      </w:r>
      <w:r w:rsidR="00336A96" w:rsidRPr="008A015E">
        <w:rPr>
          <w:rFonts w:ascii="Times New Roman" w:hAnsi="Times New Roman"/>
          <w:b/>
          <w:bCs/>
          <w:sz w:val="20"/>
        </w:rPr>
        <w:t>atalozi</w:t>
      </w:r>
      <w:r w:rsidRPr="008A015E">
        <w:rPr>
          <w:rFonts w:ascii="Times New Roman" w:hAnsi="Times New Roman"/>
          <w:b/>
          <w:bCs/>
          <w:sz w:val="20"/>
        </w:rPr>
        <w:t>/</w:t>
      </w:r>
      <w:r w:rsidR="00336A96" w:rsidRPr="008A015E">
        <w:rPr>
          <w:rFonts w:ascii="Times New Roman" w:hAnsi="Times New Roman"/>
          <w:b/>
          <w:bCs/>
          <w:sz w:val="20"/>
        </w:rPr>
        <w:t xml:space="preserve"> prospekti proizvoda</w:t>
      </w:r>
      <w:r w:rsidR="00336A96" w:rsidRPr="00771EAE">
        <w:rPr>
          <w:rFonts w:ascii="Times New Roman" w:hAnsi="Times New Roman"/>
          <w:bCs/>
          <w:sz w:val="20"/>
        </w:rPr>
        <w:t xml:space="preserve"> čija se autentičnost na zahtjev javnog naručitelja mora potvrditi. Iz kojeg </w:t>
      </w:r>
      <w:r w:rsidR="00336A96"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00336A96" w:rsidRPr="00771EAE">
        <w:rPr>
          <w:rFonts w:ascii="Times New Roman" w:hAnsi="Times New Roman"/>
          <w:bCs/>
          <w:sz w:val="20"/>
        </w:rPr>
        <w:t xml:space="preserv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Default="00FC7F31"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w:t>
      </w:r>
      <w:r w:rsidRPr="00336A96">
        <w:rPr>
          <w:rFonts w:ascii="Times New Roman" w:hAnsi="Times New Roman"/>
          <w:bCs/>
          <w:sz w:val="20"/>
        </w:rPr>
        <w:lastRenderedPageBreak/>
        <w:t>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1A1986">
        <w:rPr>
          <w:rFonts w:ascii="Times New Roman" w:hAnsi="Times New Roman"/>
          <w:sz w:val="20"/>
        </w:rPr>
        <w:t>30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Default="009A6E47" w:rsidP="009A6E47">
      <w:pPr>
        <w:tabs>
          <w:tab w:val="left" w:pos="3969"/>
          <w:tab w:val="left" w:pos="4111"/>
        </w:tabs>
        <w:rPr>
          <w:rFonts w:ascii="Times New Roman" w:hAnsi="Times New Roman"/>
          <w:sz w:val="22"/>
          <w:szCs w:val="22"/>
        </w:rPr>
      </w:pPr>
    </w:p>
    <w:p w:rsidR="005B5A99" w:rsidRPr="00086843" w:rsidRDefault="005B5A99"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BB7DA1">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Default="009A6E47" w:rsidP="009A6E47">
      <w:pPr>
        <w:jc w:val="both"/>
        <w:rPr>
          <w:rFonts w:ascii="Times New Roman" w:hAnsi="Times New Roman"/>
          <w:sz w:val="22"/>
          <w:szCs w:val="22"/>
        </w:rPr>
      </w:pPr>
    </w:p>
    <w:p w:rsidR="005B5A99" w:rsidRPr="00086843" w:rsidRDefault="005B5A99"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5B5A99" w:rsidRDefault="005B5A99" w:rsidP="009A6E47">
      <w:pPr>
        <w:jc w:val="both"/>
        <w:rPr>
          <w:rStyle w:val="FontStyle35"/>
        </w:rPr>
      </w:pPr>
    </w:p>
    <w:p w:rsidR="006D4283" w:rsidRPr="005B5A99" w:rsidRDefault="006D4283" w:rsidP="006D4283">
      <w:pPr>
        <w:jc w:val="center"/>
        <w:rPr>
          <w:rStyle w:val="FontStyle35"/>
        </w:rPr>
      </w:pPr>
      <w:r w:rsidRPr="005B5A99">
        <w:rPr>
          <w:rStyle w:val="FontStyle35"/>
        </w:rPr>
        <w:t>Članak 7.</w:t>
      </w:r>
    </w:p>
    <w:p w:rsidR="00426978" w:rsidRPr="005B5A99" w:rsidRDefault="006D4283" w:rsidP="006D4283">
      <w:pPr>
        <w:jc w:val="both"/>
        <w:rPr>
          <w:rStyle w:val="FontStyle35"/>
        </w:rPr>
      </w:pPr>
      <w:r w:rsidRPr="005B5A99">
        <w:rPr>
          <w:rStyle w:val="FontStyle35"/>
        </w:rPr>
        <w:t xml:space="preserve">Prodavatelj je dužan prigodom povrata potpisanog i ovjerenog ugovora, kao sredstvo osiguranja </w:t>
      </w:r>
      <w:r w:rsidR="002B5AF2" w:rsidRPr="005B5A99">
        <w:rPr>
          <w:rStyle w:val="FontStyle35"/>
        </w:rPr>
        <w:t>za uredno ispunjenje</w:t>
      </w:r>
      <w:r w:rsidRPr="005B5A99">
        <w:rPr>
          <w:rStyle w:val="FontStyle35"/>
        </w:rPr>
        <w:t xml:space="preserve"> ugovora, naručitelju dostaviti </w:t>
      </w:r>
      <w:r w:rsidR="002B5AF2" w:rsidRPr="005B5A99">
        <w:rPr>
          <w:rStyle w:val="FontStyle35"/>
        </w:rPr>
        <w:t>bjanko zadužnicu</w:t>
      </w:r>
      <w:r w:rsidRPr="005B5A99">
        <w:rPr>
          <w:rStyle w:val="FontStyle35"/>
        </w:rPr>
        <w:t xml:space="preserve"> u iznosu od 10 % (deset posto) od ugovorene vrijednosti (bez PDV-a). </w:t>
      </w:r>
      <w:r w:rsidR="00426978" w:rsidRPr="005B5A99">
        <w:rPr>
          <w:rStyle w:val="FontStyle35"/>
        </w:rPr>
        <w:t xml:space="preserve">U slučaju da ponuditelj ne dostavi </w:t>
      </w:r>
      <w:r w:rsidRPr="005B5A99">
        <w:rPr>
          <w:rStyle w:val="FontStyle35"/>
        </w:rPr>
        <w:t>bjanko zadužnicu zajedno</w:t>
      </w:r>
      <w:r w:rsidR="00426978" w:rsidRPr="005B5A99">
        <w:rPr>
          <w:rStyle w:val="FontStyle35"/>
        </w:rPr>
        <w:t xml:space="preserve"> s potpisanim i ovjerenim ugovorom, javni naručitelj može raskinuti ugovor i donijeti  novu odluku o odabiru slijedeće prihvatljive ponude ili poništiti postupak.</w:t>
      </w:r>
    </w:p>
    <w:p w:rsidR="002B5AF2" w:rsidRDefault="002B5AF2" w:rsidP="006D4283">
      <w:pPr>
        <w:jc w:val="both"/>
        <w:rPr>
          <w:rStyle w:val="FontStyle35"/>
        </w:rPr>
      </w:pPr>
    </w:p>
    <w:p w:rsidR="005B5A99" w:rsidRPr="005B5A99" w:rsidRDefault="005B5A99" w:rsidP="006D4283">
      <w:pPr>
        <w:jc w:val="both"/>
        <w:rPr>
          <w:rStyle w:val="FontStyle35"/>
        </w:rPr>
      </w:pPr>
    </w:p>
    <w:p w:rsidR="00C75154" w:rsidRPr="005B5A99" w:rsidRDefault="006D4283" w:rsidP="00C75154">
      <w:pPr>
        <w:jc w:val="center"/>
        <w:rPr>
          <w:rStyle w:val="FontStyle35"/>
        </w:rPr>
      </w:pPr>
      <w:r w:rsidRPr="005B5A99">
        <w:rPr>
          <w:rStyle w:val="FontStyle35"/>
        </w:rPr>
        <w:t>Članak 8</w:t>
      </w:r>
      <w:r w:rsidR="00C75154" w:rsidRPr="005B5A99">
        <w:rPr>
          <w:rStyle w:val="FontStyle35"/>
        </w:rPr>
        <w:t>.</w:t>
      </w:r>
    </w:p>
    <w:p w:rsidR="00C75154" w:rsidRPr="005B5A99" w:rsidRDefault="00C75154" w:rsidP="00C75154">
      <w:pPr>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2E51C4" w:rsidRDefault="002E51C4" w:rsidP="00C75154">
      <w:pPr>
        <w:jc w:val="both"/>
        <w:rPr>
          <w:rStyle w:val="FontStyle35"/>
        </w:rPr>
      </w:pPr>
    </w:p>
    <w:p w:rsidR="005B5A99" w:rsidRPr="005B5A99" w:rsidRDefault="005B5A99" w:rsidP="00C75154">
      <w:pPr>
        <w:jc w:val="both"/>
        <w:rPr>
          <w:rStyle w:val="FontStyle35"/>
        </w:rPr>
      </w:pPr>
    </w:p>
    <w:p w:rsidR="009A6E47" w:rsidRPr="005B5A99" w:rsidRDefault="009A6E47" w:rsidP="009A6E47">
      <w:pPr>
        <w:jc w:val="center"/>
        <w:rPr>
          <w:rStyle w:val="FontStyle35"/>
        </w:rPr>
      </w:pPr>
      <w:r w:rsidRPr="005B5A99">
        <w:rPr>
          <w:rStyle w:val="FontStyle35"/>
        </w:rPr>
        <w:t xml:space="preserve">Članak </w:t>
      </w:r>
      <w:r w:rsidR="006D4283" w:rsidRPr="005B5A99">
        <w:rPr>
          <w:rStyle w:val="FontStyle35"/>
        </w:rPr>
        <w:t>9</w:t>
      </w:r>
      <w:r w:rsidRPr="005B5A99">
        <w:rPr>
          <w:rStyle w:val="FontStyle35"/>
        </w:rPr>
        <w:t>.</w:t>
      </w:r>
    </w:p>
    <w:p w:rsidR="009A6E47" w:rsidRPr="005B5A99" w:rsidRDefault="009A6E47" w:rsidP="009A6E47">
      <w:pPr>
        <w:jc w:val="both"/>
        <w:rPr>
          <w:rStyle w:val="FontStyle35"/>
        </w:rPr>
      </w:pPr>
      <w:r w:rsidRPr="005B5A99">
        <w:rPr>
          <w:rStyle w:val="FontStyle35"/>
        </w:rPr>
        <w:t>Naručitelj nema nikakve obveze ni odgovornosti ukoliko se pojave zahtjevi prema prodavatelju, nezavisno kojeg karaktera, od strane trećih osoba.</w:t>
      </w:r>
    </w:p>
    <w:p w:rsidR="00C75154" w:rsidRDefault="00C75154" w:rsidP="00C75154">
      <w:pPr>
        <w:rPr>
          <w:rStyle w:val="FontStyle35"/>
        </w:rPr>
      </w:pPr>
    </w:p>
    <w:p w:rsidR="005B5A99" w:rsidRPr="005B5A99" w:rsidRDefault="005B5A99" w:rsidP="00C75154">
      <w:pPr>
        <w:rPr>
          <w:rStyle w:val="FontStyle35"/>
        </w:rPr>
      </w:pPr>
    </w:p>
    <w:p w:rsidR="002B5AF2" w:rsidRPr="005B5A99" w:rsidRDefault="002B5AF2" w:rsidP="00C75154">
      <w:pPr>
        <w:rPr>
          <w:rStyle w:val="FontStyle35"/>
        </w:rPr>
      </w:pPr>
    </w:p>
    <w:p w:rsidR="009A6E47" w:rsidRPr="005B5A99" w:rsidRDefault="0023700A" w:rsidP="0023700A">
      <w:pPr>
        <w:tabs>
          <w:tab w:val="left" w:pos="4248"/>
          <w:tab w:val="center" w:pos="4848"/>
        </w:tabs>
        <w:rPr>
          <w:rStyle w:val="FontStyle35"/>
        </w:rPr>
      </w:pPr>
      <w:r w:rsidRPr="005B5A99">
        <w:rPr>
          <w:rStyle w:val="FontStyle35"/>
        </w:rPr>
        <w:tab/>
      </w:r>
      <w:r w:rsidRPr="005B5A99">
        <w:rPr>
          <w:rStyle w:val="FontStyle35"/>
        </w:rPr>
        <w:tab/>
      </w:r>
      <w:r w:rsidR="009A6E47" w:rsidRPr="005B5A99">
        <w:rPr>
          <w:rStyle w:val="FontStyle35"/>
        </w:rPr>
        <w:t xml:space="preserve">Članak </w:t>
      </w:r>
      <w:r w:rsidR="006D4283" w:rsidRPr="005B5A99">
        <w:rPr>
          <w:rStyle w:val="FontStyle35"/>
        </w:rPr>
        <w:t>10</w:t>
      </w:r>
      <w:r w:rsidR="009A6E47" w:rsidRPr="005B5A99">
        <w:rPr>
          <w:rStyle w:val="FontStyle35"/>
        </w:rPr>
        <w:t>.</w:t>
      </w:r>
    </w:p>
    <w:p w:rsidR="009A6E47" w:rsidRPr="005B5A99" w:rsidRDefault="009A6E47" w:rsidP="005215AE">
      <w:pPr>
        <w:pStyle w:val="BodyText"/>
        <w:ind w:right="0"/>
        <w:jc w:val="both"/>
        <w:rPr>
          <w:rStyle w:val="FontStyle35"/>
        </w:rPr>
      </w:pPr>
      <w:r w:rsidRPr="005B5A99">
        <w:rPr>
          <w:rStyle w:val="FontStyle35"/>
        </w:rPr>
        <w:lastRenderedPageBreak/>
        <w:t>Za sve što nije regulirano ovim Ugovorom primjenjivat će se odredbe Zakona o obveznim odnosima.</w:t>
      </w:r>
    </w:p>
    <w:p w:rsidR="009A6E47" w:rsidRPr="005B5A99" w:rsidRDefault="009A6E47" w:rsidP="009A6E47">
      <w:pPr>
        <w:jc w:val="both"/>
        <w:rPr>
          <w:rStyle w:val="FontStyle35"/>
        </w:rPr>
      </w:pPr>
      <w:r w:rsidRPr="005B5A99">
        <w:rPr>
          <w:rStyle w:val="FontStyle35"/>
        </w:rPr>
        <w:t>Sva sporna pitanja nastala primjenom ovog Ugovora, ugovorne strane nastojat će riješiti sporazumno, a u suprotnom ugovaraju nadležnost suda prema sjedištu naručitelja.</w:t>
      </w:r>
    </w:p>
    <w:p w:rsidR="002F6860" w:rsidRDefault="002F6860" w:rsidP="009A6E47">
      <w:pPr>
        <w:jc w:val="both"/>
        <w:rPr>
          <w:rStyle w:val="FontStyle35"/>
        </w:rPr>
      </w:pPr>
    </w:p>
    <w:p w:rsidR="005B5A99" w:rsidRPr="005B5A99" w:rsidRDefault="005B5A99" w:rsidP="009A6E47">
      <w:pPr>
        <w:jc w:val="both"/>
        <w:rPr>
          <w:rStyle w:val="FontStyle35"/>
        </w:rPr>
      </w:pPr>
    </w:p>
    <w:p w:rsidR="009A6E47" w:rsidRPr="005B5A99" w:rsidRDefault="009A6E47" w:rsidP="009A6E47">
      <w:pPr>
        <w:jc w:val="center"/>
        <w:rPr>
          <w:rStyle w:val="FontStyle35"/>
        </w:rPr>
      </w:pPr>
      <w:r w:rsidRPr="005B5A99">
        <w:rPr>
          <w:rStyle w:val="FontStyle35"/>
        </w:rPr>
        <w:t>Članak 1</w:t>
      </w:r>
      <w:r w:rsidR="006D4283" w:rsidRPr="005B5A99">
        <w:rPr>
          <w:rStyle w:val="FontStyle35"/>
        </w:rPr>
        <w:t>1</w:t>
      </w:r>
      <w:r w:rsidRPr="005B5A99">
        <w:rPr>
          <w:rStyle w:val="FontStyle35"/>
        </w:rPr>
        <w:t>.</w:t>
      </w:r>
    </w:p>
    <w:p w:rsidR="009A6E47" w:rsidRPr="005B5A99" w:rsidRDefault="009A6E47" w:rsidP="009A6E47">
      <w:pPr>
        <w:jc w:val="both"/>
        <w:rPr>
          <w:rStyle w:val="FontStyle35"/>
        </w:rPr>
      </w:pPr>
      <w:r w:rsidRPr="005B5A99">
        <w:rPr>
          <w:rStyle w:val="FontStyle35"/>
        </w:rPr>
        <w:t>Ovaj Ugovor je sastavljen u pet (5) istovjetnih primjeraka, od kojih naručitelj zadržava tri (3), a prodavatelj dva (2) primjerka, ugovorne strane su ga pročitale i u znak prihvata, vlastoručno ga potpisuju.</w:t>
      </w:r>
    </w:p>
    <w:p w:rsidR="009A6E47" w:rsidRPr="005B5A99" w:rsidRDefault="009A6E47" w:rsidP="009A6E47">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r w:rsidRPr="005B5A99">
        <w:rPr>
          <w:rStyle w:val="FontStyle35"/>
        </w:rPr>
        <w:t>U Zadru, ________201</w:t>
      </w:r>
      <w:r w:rsidR="000948DA" w:rsidRPr="005B5A99">
        <w:rPr>
          <w:rStyle w:val="FontStyle35"/>
        </w:rPr>
        <w:t>8</w:t>
      </w:r>
      <w:r w:rsidR="0099135A" w:rsidRPr="005B5A99">
        <w:rPr>
          <w:rStyle w:val="FontStyle35"/>
        </w:rPr>
        <w:t xml:space="preserve">. </w:t>
      </w:r>
      <w:r w:rsidR="0099135A" w:rsidRPr="005B5A99">
        <w:rPr>
          <w:rStyle w:val="FontStyle35"/>
        </w:rPr>
        <w:tab/>
      </w:r>
      <w:r w:rsidR="0099135A" w:rsidRPr="005B5A99">
        <w:rPr>
          <w:rStyle w:val="FontStyle35"/>
        </w:rPr>
        <w:tab/>
      </w:r>
      <w:r w:rsidR="0099135A" w:rsidRPr="005B5A99">
        <w:rPr>
          <w:rStyle w:val="FontStyle35"/>
        </w:rPr>
        <w:tab/>
      </w:r>
      <w:r w:rsidR="0099135A" w:rsidRPr="005B5A99">
        <w:rPr>
          <w:rStyle w:val="FontStyle35"/>
        </w:rPr>
        <w:tab/>
        <w:t xml:space="preserve"> Ur. b</w:t>
      </w:r>
      <w:r w:rsidRPr="005B5A99">
        <w:rPr>
          <w:rStyle w:val="FontStyle35"/>
        </w:rPr>
        <w:t>r.: __________</w:t>
      </w:r>
    </w:p>
    <w:p w:rsidR="00C75154" w:rsidRPr="005B5A99" w:rsidRDefault="007A71B8" w:rsidP="00C75154">
      <w:pPr>
        <w:tabs>
          <w:tab w:val="left" w:pos="4820"/>
          <w:tab w:val="left" w:pos="5103"/>
        </w:tabs>
        <w:rPr>
          <w:rStyle w:val="FontStyle35"/>
        </w:rPr>
      </w:pPr>
      <w:r w:rsidRPr="005B5A99">
        <w:rPr>
          <w:rStyle w:val="FontStyle35"/>
        </w:rPr>
        <w:tab/>
      </w:r>
      <w:r w:rsidRPr="005B5A99">
        <w:rPr>
          <w:rStyle w:val="FontStyle35"/>
        </w:rPr>
        <w:tab/>
        <w:t>Ref</w:t>
      </w:r>
      <w:r w:rsidR="0099135A" w:rsidRPr="005B5A99">
        <w:rPr>
          <w:rStyle w:val="FontStyle35"/>
        </w:rPr>
        <w:t>. br.</w:t>
      </w:r>
      <w:r w:rsidRPr="005B5A99">
        <w:rPr>
          <w:rStyle w:val="FontStyle35"/>
        </w:rPr>
        <w:t>:</w:t>
      </w:r>
      <w:r w:rsidR="0099135A" w:rsidRPr="005B5A99">
        <w:rPr>
          <w:rStyle w:val="FontStyle35"/>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02" w:rsidRDefault="00402702" w:rsidP="008B7108">
      <w:r>
        <w:separator/>
      </w:r>
    </w:p>
  </w:endnote>
  <w:endnote w:type="continuationSeparator" w:id="0">
    <w:p w:rsidR="00402702" w:rsidRDefault="0040270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1E16DA">
    <w:pPr>
      <w:pStyle w:val="Footer"/>
      <w:jc w:val="right"/>
    </w:pPr>
    <w:fldSimple w:instr=" PAGE   \* MERGEFORMAT ">
      <w:r w:rsidR="00F341FF">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02" w:rsidRDefault="00402702" w:rsidP="008B7108">
      <w:r>
        <w:separator/>
      </w:r>
    </w:p>
  </w:footnote>
  <w:footnote w:type="continuationSeparator" w:id="0">
    <w:p w:rsidR="00402702" w:rsidRDefault="0040270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4018"/>
  </w:hdrShapeDefaults>
  <w:footnotePr>
    <w:footnote w:id="-1"/>
    <w:footnote w:id="0"/>
  </w:footnotePr>
  <w:endnotePr>
    <w:endnote w:id="-1"/>
    <w:endnote w:id="0"/>
  </w:endnotePr>
  <w:compat/>
  <w:rsids>
    <w:rsidRoot w:val="00066C4D"/>
    <w:rsid w:val="00002BBA"/>
    <w:rsid w:val="00004544"/>
    <w:rsid w:val="00004A5F"/>
    <w:rsid w:val="000134C6"/>
    <w:rsid w:val="00017086"/>
    <w:rsid w:val="0002397D"/>
    <w:rsid w:val="00024CE3"/>
    <w:rsid w:val="00024E69"/>
    <w:rsid w:val="000264EC"/>
    <w:rsid w:val="000301AD"/>
    <w:rsid w:val="00030B55"/>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743F"/>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0760"/>
    <w:rsid w:val="0016385C"/>
    <w:rsid w:val="0016740B"/>
    <w:rsid w:val="001677A0"/>
    <w:rsid w:val="00170673"/>
    <w:rsid w:val="0017528D"/>
    <w:rsid w:val="001752DB"/>
    <w:rsid w:val="0017564D"/>
    <w:rsid w:val="00177953"/>
    <w:rsid w:val="00180C3C"/>
    <w:rsid w:val="00181D2E"/>
    <w:rsid w:val="00184A9D"/>
    <w:rsid w:val="0019227A"/>
    <w:rsid w:val="00193F8D"/>
    <w:rsid w:val="00193FF9"/>
    <w:rsid w:val="001944AB"/>
    <w:rsid w:val="00194A9E"/>
    <w:rsid w:val="00196050"/>
    <w:rsid w:val="001A08EE"/>
    <w:rsid w:val="001A1986"/>
    <w:rsid w:val="001A276D"/>
    <w:rsid w:val="001A5D6C"/>
    <w:rsid w:val="001A65A3"/>
    <w:rsid w:val="001B7078"/>
    <w:rsid w:val="001C17CA"/>
    <w:rsid w:val="001C1F5B"/>
    <w:rsid w:val="001C3688"/>
    <w:rsid w:val="001C596E"/>
    <w:rsid w:val="001C661D"/>
    <w:rsid w:val="001C6841"/>
    <w:rsid w:val="001C7EDC"/>
    <w:rsid w:val="001D20C5"/>
    <w:rsid w:val="001D3674"/>
    <w:rsid w:val="001D3F5D"/>
    <w:rsid w:val="001E0767"/>
    <w:rsid w:val="001E16DA"/>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14C5"/>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6E78"/>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97EA4"/>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702"/>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014"/>
    <w:rsid w:val="004D283F"/>
    <w:rsid w:val="004D2F56"/>
    <w:rsid w:val="004D352F"/>
    <w:rsid w:val="004D579C"/>
    <w:rsid w:val="004D6072"/>
    <w:rsid w:val="004E0391"/>
    <w:rsid w:val="004E1B7C"/>
    <w:rsid w:val="004F132D"/>
    <w:rsid w:val="004F1537"/>
    <w:rsid w:val="004F3FAC"/>
    <w:rsid w:val="004F666B"/>
    <w:rsid w:val="004F759F"/>
    <w:rsid w:val="005004FB"/>
    <w:rsid w:val="00501E98"/>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87802"/>
    <w:rsid w:val="0059213B"/>
    <w:rsid w:val="005956C9"/>
    <w:rsid w:val="005A06AD"/>
    <w:rsid w:val="005A1090"/>
    <w:rsid w:val="005A1E72"/>
    <w:rsid w:val="005A3983"/>
    <w:rsid w:val="005A6B27"/>
    <w:rsid w:val="005B09AE"/>
    <w:rsid w:val="005B0AB9"/>
    <w:rsid w:val="005B40D4"/>
    <w:rsid w:val="005B5A99"/>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449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4CA1"/>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2B6"/>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7785F"/>
    <w:rsid w:val="007808B6"/>
    <w:rsid w:val="0078160A"/>
    <w:rsid w:val="00781FC2"/>
    <w:rsid w:val="00782D5F"/>
    <w:rsid w:val="007835E7"/>
    <w:rsid w:val="00786EAE"/>
    <w:rsid w:val="007936DC"/>
    <w:rsid w:val="007947D0"/>
    <w:rsid w:val="00797240"/>
    <w:rsid w:val="007A07CE"/>
    <w:rsid w:val="007A0FA6"/>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4A9"/>
    <w:rsid w:val="008139D3"/>
    <w:rsid w:val="008160F8"/>
    <w:rsid w:val="00820584"/>
    <w:rsid w:val="00820614"/>
    <w:rsid w:val="00820837"/>
    <w:rsid w:val="00820D8E"/>
    <w:rsid w:val="008269CB"/>
    <w:rsid w:val="0082725B"/>
    <w:rsid w:val="00830373"/>
    <w:rsid w:val="008312D0"/>
    <w:rsid w:val="00841C14"/>
    <w:rsid w:val="00843139"/>
    <w:rsid w:val="00852575"/>
    <w:rsid w:val="00856A13"/>
    <w:rsid w:val="008579AD"/>
    <w:rsid w:val="00857A11"/>
    <w:rsid w:val="00864FE5"/>
    <w:rsid w:val="008667BA"/>
    <w:rsid w:val="00870EB5"/>
    <w:rsid w:val="0087156F"/>
    <w:rsid w:val="008725A0"/>
    <w:rsid w:val="00875DD2"/>
    <w:rsid w:val="008778D3"/>
    <w:rsid w:val="00890D1B"/>
    <w:rsid w:val="00894B77"/>
    <w:rsid w:val="0089594D"/>
    <w:rsid w:val="00896434"/>
    <w:rsid w:val="008A015E"/>
    <w:rsid w:val="008A0575"/>
    <w:rsid w:val="008A1C0E"/>
    <w:rsid w:val="008A30D0"/>
    <w:rsid w:val="008A3C7C"/>
    <w:rsid w:val="008A4CE6"/>
    <w:rsid w:val="008B01E5"/>
    <w:rsid w:val="008B10EC"/>
    <w:rsid w:val="008B2915"/>
    <w:rsid w:val="008B323E"/>
    <w:rsid w:val="008B4A2B"/>
    <w:rsid w:val="008B7108"/>
    <w:rsid w:val="008C3678"/>
    <w:rsid w:val="008C78C6"/>
    <w:rsid w:val="008D0288"/>
    <w:rsid w:val="008D1CDB"/>
    <w:rsid w:val="008D3C79"/>
    <w:rsid w:val="008E0419"/>
    <w:rsid w:val="008E0AE4"/>
    <w:rsid w:val="008E219F"/>
    <w:rsid w:val="008E4412"/>
    <w:rsid w:val="008E72E8"/>
    <w:rsid w:val="008F0E39"/>
    <w:rsid w:val="008F38A2"/>
    <w:rsid w:val="008F5840"/>
    <w:rsid w:val="009002A2"/>
    <w:rsid w:val="009004AE"/>
    <w:rsid w:val="0090428E"/>
    <w:rsid w:val="009139DD"/>
    <w:rsid w:val="0091434F"/>
    <w:rsid w:val="00914B9D"/>
    <w:rsid w:val="00914DB1"/>
    <w:rsid w:val="00915E11"/>
    <w:rsid w:val="009175B2"/>
    <w:rsid w:val="00920BDB"/>
    <w:rsid w:val="00921F3C"/>
    <w:rsid w:val="0092382C"/>
    <w:rsid w:val="00923A8D"/>
    <w:rsid w:val="00924361"/>
    <w:rsid w:val="00925F90"/>
    <w:rsid w:val="0094272D"/>
    <w:rsid w:val="00943E17"/>
    <w:rsid w:val="00944C76"/>
    <w:rsid w:val="009478EA"/>
    <w:rsid w:val="00953404"/>
    <w:rsid w:val="00953BB0"/>
    <w:rsid w:val="00953E68"/>
    <w:rsid w:val="00954C75"/>
    <w:rsid w:val="00961876"/>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6A5"/>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21E"/>
    <w:rsid w:val="00A94935"/>
    <w:rsid w:val="00AA3F9E"/>
    <w:rsid w:val="00AA47DF"/>
    <w:rsid w:val="00AB7764"/>
    <w:rsid w:val="00AC2449"/>
    <w:rsid w:val="00AC3176"/>
    <w:rsid w:val="00AC7F23"/>
    <w:rsid w:val="00AC7F40"/>
    <w:rsid w:val="00AD29CF"/>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1418"/>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B7DA1"/>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8718A"/>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2C3"/>
    <w:rsid w:val="00D40E55"/>
    <w:rsid w:val="00D41B23"/>
    <w:rsid w:val="00D4748E"/>
    <w:rsid w:val="00D50F6E"/>
    <w:rsid w:val="00D54F07"/>
    <w:rsid w:val="00D630A2"/>
    <w:rsid w:val="00D65C6C"/>
    <w:rsid w:val="00D67F07"/>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512"/>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41FF"/>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D6008-79A8-4187-ADAC-2787D8F9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4696</Words>
  <Characters>26770</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31404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2018-09-14T10:58:00Z</dcterms:created>
  <dcterms:modified xsi:type="dcterms:W3CDTF">2018-11-02T14:03:00Z</dcterms:modified>
</cp:coreProperties>
</file>